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5C58D" w14:textId="1D802E1B" w:rsidR="006562C7" w:rsidRPr="00B43310" w:rsidRDefault="006562C7" w:rsidP="006562C7">
      <w:pPr>
        <w:rPr>
          <w:rFonts w:asciiTheme="majorHAnsi" w:hAnsiTheme="majorHAnsi" w:cstheme="minorHAnsi"/>
          <w:sz w:val="20"/>
          <w:szCs w:val="20"/>
        </w:rPr>
      </w:pPr>
      <w:r w:rsidRPr="00B43310">
        <w:rPr>
          <w:rFonts w:asciiTheme="majorHAnsi" w:hAnsiTheme="majorHAnsi" w:cstheme="minorHAnsi"/>
          <w:sz w:val="20"/>
          <w:szCs w:val="20"/>
        </w:rPr>
        <w:t>HIT Consulting is a premier provider of healthcare information technology solutions supporting the U.S. Gove</w:t>
      </w:r>
      <w:r w:rsidR="007965B2" w:rsidRPr="00B43310">
        <w:rPr>
          <w:rFonts w:asciiTheme="majorHAnsi" w:hAnsiTheme="majorHAnsi" w:cstheme="minorHAnsi"/>
          <w:sz w:val="20"/>
          <w:szCs w:val="20"/>
        </w:rPr>
        <w:t xml:space="preserve">rnment, Veterans </w:t>
      </w:r>
      <w:r w:rsidR="0042352B">
        <w:rPr>
          <w:rFonts w:asciiTheme="majorHAnsi" w:hAnsiTheme="majorHAnsi" w:cstheme="minorHAnsi"/>
          <w:sz w:val="20"/>
          <w:szCs w:val="20"/>
        </w:rPr>
        <w:t xml:space="preserve">Health </w:t>
      </w:r>
      <w:bookmarkStart w:id="0" w:name="_GoBack"/>
      <w:bookmarkEnd w:id="0"/>
      <w:r w:rsidR="007965B2" w:rsidRPr="00B43310">
        <w:rPr>
          <w:rFonts w:asciiTheme="majorHAnsi" w:hAnsiTheme="majorHAnsi" w:cstheme="minorHAnsi"/>
          <w:sz w:val="20"/>
          <w:szCs w:val="20"/>
        </w:rPr>
        <w:t xml:space="preserve">Administration, Veterans </w:t>
      </w:r>
      <w:r w:rsidRPr="00B43310">
        <w:rPr>
          <w:rFonts w:asciiTheme="majorHAnsi" w:hAnsiTheme="majorHAnsi" w:cstheme="minorHAnsi"/>
          <w:sz w:val="20"/>
          <w:szCs w:val="20"/>
        </w:rPr>
        <w:t>Health Affairs, Military Health Systems, State Healthcare Reform and Commercial Enterprises.  Headquartered in Middleburg, VA</w:t>
      </w:r>
      <w:r w:rsidRPr="00B43310">
        <w:rPr>
          <w:rFonts w:asciiTheme="majorHAnsi" w:hAnsiTheme="majorHAnsi" w:cstheme="minorHAnsi"/>
          <w:bCs/>
          <w:sz w:val="20"/>
          <w:szCs w:val="20"/>
        </w:rPr>
        <w:t xml:space="preserve">, </w:t>
      </w:r>
      <w:r w:rsidRPr="00B43310">
        <w:rPr>
          <w:rFonts w:asciiTheme="majorHAnsi" w:hAnsiTheme="majorHAnsi" w:cstheme="minorHAnsi"/>
          <w:sz w:val="20"/>
          <w:szCs w:val="20"/>
        </w:rPr>
        <w:t>HIT Consulting is a Veteran-Owned Small Business that employs highly trained individuals with experience in healthcare and systems support, health administration, systems interoperability, IT development, health policy, business process, training and informatics.  HIT Consulting caters to the enhancement and growth of systems delivery, state-of-the-art quality patient care and secure meaningful use objectives.</w:t>
      </w:r>
    </w:p>
    <w:p w14:paraId="2EA888FE" w14:textId="77777777" w:rsidR="006562C7" w:rsidRPr="00B43310" w:rsidRDefault="006562C7" w:rsidP="006562C7">
      <w:pPr>
        <w:rPr>
          <w:rFonts w:asciiTheme="majorHAnsi" w:hAnsiTheme="majorHAnsi" w:cstheme="minorHAnsi"/>
          <w:sz w:val="20"/>
          <w:szCs w:val="20"/>
        </w:rPr>
      </w:pPr>
      <w:r w:rsidRPr="00B43310">
        <w:rPr>
          <w:rFonts w:asciiTheme="majorHAnsi" w:hAnsiTheme="majorHAnsi" w:cstheme="minorHAnsi"/>
          <w:sz w:val="20"/>
          <w:szCs w:val="20"/>
        </w:rPr>
        <w:t> </w:t>
      </w:r>
    </w:p>
    <w:p w14:paraId="129C38CA" w14:textId="77777777" w:rsidR="006562C7" w:rsidRPr="00B43310" w:rsidRDefault="006562C7" w:rsidP="006562C7">
      <w:pPr>
        <w:rPr>
          <w:rFonts w:asciiTheme="majorHAnsi" w:hAnsiTheme="majorHAnsi" w:cstheme="minorHAnsi"/>
          <w:sz w:val="20"/>
          <w:szCs w:val="20"/>
        </w:rPr>
      </w:pPr>
      <w:r w:rsidRPr="00B43310">
        <w:rPr>
          <w:rFonts w:asciiTheme="majorHAnsi" w:hAnsiTheme="majorHAnsi" w:cstheme="minorHAnsi"/>
          <w:sz w:val="20"/>
          <w:szCs w:val="20"/>
        </w:rPr>
        <w:t xml:space="preserve">HIT Consulting knows military health systems, VA and commercial clinical/business processes and their information systems.  We speak the military health language and our colleagues trust us. The majority of our consultants are clinicians—as well as veterans—who provide quality solutions to a diverse group of individuals and agencies.  </w:t>
      </w:r>
    </w:p>
    <w:p w14:paraId="0E3B5FEC" w14:textId="77777777" w:rsidR="006562C7" w:rsidRPr="00B43310" w:rsidRDefault="006562C7" w:rsidP="006562C7">
      <w:pPr>
        <w:rPr>
          <w:rFonts w:asciiTheme="majorHAnsi" w:hAnsiTheme="majorHAnsi" w:cstheme="minorHAnsi"/>
          <w:sz w:val="20"/>
          <w:szCs w:val="20"/>
        </w:rPr>
      </w:pPr>
      <w:r w:rsidRPr="00B43310">
        <w:rPr>
          <w:rFonts w:asciiTheme="majorHAnsi" w:hAnsiTheme="majorHAnsi" w:cstheme="minorHAnsi"/>
          <w:sz w:val="20"/>
          <w:szCs w:val="20"/>
        </w:rPr>
        <w:t> </w:t>
      </w:r>
    </w:p>
    <w:p w14:paraId="7CFF793D" w14:textId="7AD12AD6" w:rsidR="00047B59" w:rsidRPr="00B43310" w:rsidRDefault="006562C7" w:rsidP="006562C7">
      <w:pPr>
        <w:rPr>
          <w:rFonts w:asciiTheme="majorHAnsi" w:hAnsiTheme="majorHAnsi" w:cstheme="minorHAnsi"/>
          <w:sz w:val="20"/>
          <w:szCs w:val="20"/>
        </w:rPr>
      </w:pPr>
      <w:r w:rsidRPr="00B43310">
        <w:rPr>
          <w:rFonts w:asciiTheme="majorHAnsi" w:hAnsiTheme="majorHAnsi" w:cstheme="minorHAnsi"/>
          <w:sz w:val="20"/>
          <w:szCs w:val="20"/>
        </w:rPr>
        <w:t xml:space="preserve">In addition to our Subject Matter Experts (SMEs), HIT Consulting employs healthcare usability </w:t>
      </w:r>
      <w:r w:rsidR="007965B2" w:rsidRPr="00B43310">
        <w:rPr>
          <w:rFonts w:asciiTheme="majorHAnsi" w:hAnsiTheme="majorHAnsi" w:cstheme="minorHAnsi"/>
          <w:sz w:val="20"/>
          <w:szCs w:val="20"/>
        </w:rPr>
        <w:t xml:space="preserve">and functional </w:t>
      </w:r>
      <w:r w:rsidRPr="00B43310">
        <w:rPr>
          <w:rFonts w:asciiTheme="majorHAnsi" w:hAnsiTheme="majorHAnsi" w:cstheme="minorHAnsi"/>
          <w:sz w:val="20"/>
          <w:szCs w:val="20"/>
        </w:rPr>
        <w:t>experts who focus on designing systems to look and work based on input from Health Care Providers (HCPs).  The terminology will be clear and concise, the workflow will be straight forward, errors will be understood, repetitive orders will be simple, and the display of the information will focus on patient safety.</w:t>
      </w:r>
    </w:p>
    <w:p w14:paraId="6099362F" w14:textId="77777777" w:rsidR="008D34D3" w:rsidRPr="00B43310" w:rsidRDefault="008D34D3" w:rsidP="006562C7">
      <w:pPr>
        <w:widowControl w:val="0"/>
        <w:autoSpaceDE w:val="0"/>
        <w:autoSpaceDN w:val="0"/>
        <w:adjustRightInd w:val="0"/>
        <w:rPr>
          <w:rFonts w:asciiTheme="majorHAnsi" w:hAnsiTheme="majorHAnsi"/>
          <w:color w:val="808080" w:themeColor="background1" w:themeShade="80"/>
          <w:sz w:val="20"/>
          <w:szCs w:val="20"/>
        </w:rPr>
      </w:pPr>
    </w:p>
    <w:p w14:paraId="797D495E" w14:textId="04D98A81" w:rsidR="00B43310" w:rsidRPr="00B43310" w:rsidRDefault="00047B59" w:rsidP="008711A1">
      <w:pPr>
        <w:widowControl w:val="0"/>
        <w:autoSpaceDE w:val="0"/>
        <w:autoSpaceDN w:val="0"/>
        <w:adjustRightInd w:val="0"/>
        <w:rPr>
          <w:rFonts w:asciiTheme="majorHAnsi" w:hAnsiTheme="majorHAnsi"/>
          <w:b/>
          <w:sz w:val="20"/>
          <w:szCs w:val="20"/>
        </w:rPr>
      </w:pPr>
      <w:r w:rsidRPr="003516FF">
        <w:rPr>
          <w:rFonts w:asciiTheme="majorHAnsi" w:hAnsiTheme="majorHAnsi"/>
          <w:b/>
          <w:sz w:val="20"/>
          <w:szCs w:val="20"/>
          <w:u w:val="single"/>
        </w:rPr>
        <w:t>HIT Consulting Offering</w:t>
      </w:r>
      <w:r w:rsidR="003516FF">
        <w:rPr>
          <w:rFonts w:asciiTheme="majorHAnsi" w:hAnsiTheme="majorHAnsi"/>
          <w:b/>
          <w:sz w:val="20"/>
          <w:szCs w:val="20"/>
        </w:rPr>
        <w:tab/>
      </w:r>
      <w:r w:rsidR="003516FF">
        <w:rPr>
          <w:rFonts w:asciiTheme="majorHAnsi" w:hAnsiTheme="majorHAnsi"/>
          <w:b/>
          <w:sz w:val="20"/>
          <w:szCs w:val="20"/>
        </w:rPr>
        <w:tab/>
      </w:r>
      <w:r w:rsidR="003516FF">
        <w:rPr>
          <w:rFonts w:asciiTheme="majorHAnsi" w:hAnsiTheme="majorHAnsi"/>
          <w:b/>
          <w:sz w:val="20"/>
          <w:szCs w:val="20"/>
        </w:rPr>
        <w:tab/>
      </w:r>
      <w:r w:rsidR="003516FF">
        <w:rPr>
          <w:rFonts w:asciiTheme="majorHAnsi" w:hAnsiTheme="majorHAnsi"/>
          <w:b/>
          <w:sz w:val="20"/>
          <w:szCs w:val="20"/>
        </w:rPr>
        <w:tab/>
      </w:r>
      <w:r w:rsidR="008711A1">
        <w:rPr>
          <w:rFonts w:asciiTheme="majorHAnsi" w:hAnsiTheme="majorHAnsi"/>
          <w:b/>
          <w:sz w:val="20"/>
          <w:szCs w:val="20"/>
        </w:rPr>
        <w:tab/>
      </w:r>
      <w:r w:rsidR="008711A1">
        <w:rPr>
          <w:rFonts w:asciiTheme="majorHAnsi" w:hAnsiTheme="majorHAnsi"/>
          <w:b/>
          <w:sz w:val="20"/>
          <w:szCs w:val="20"/>
        </w:rPr>
        <w:tab/>
      </w:r>
      <w:r w:rsidR="00B43310" w:rsidRPr="003516FF">
        <w:rPr>
          <w:rFonts w:asciiTheme="majorHAnsi" w:hAnsiTheme="majorHAnsi"/>
          <w:b/>
          <w:sz w:val="20"/>
          <w:szCs w:val="20"/>
          <w:u w:val="single"/>
        </w:rPr>
        <w:t>HIT Key Projects</w:t>
      </w:r>
    </w:p>
    <w:p w14:paraId="3765DF03" w14:textId="28A332F5" w:rsidR="00917BD7" w:rsidRPr="003516FF" w:rsidRDefault="003516FF" w:rsidP="008711A1">
      <w:pPr>
        <w:rPr>
          <w:rFonts w:asciiTheme="majorHAnsi" w:hAnsiTheme="majorHAnsi"/>
          <w:sz w:val="20"/>
          <w:szCs w:val="20"/>
        </w:rPr>
      </w:pPr>
      <w:r w:rsidRPr="003516FF">
        <w:rPr>
          <w:rFonts w:asciiTheme="majorHAnsi" w:hAnsiTheme="majorHAnsi"/>
          <w:bCs/>
          <w:sz w:val="20"/>
          <w:szCs w:val="20"/>
        </w:rPr>
        <w:t>*</w:t>
      </w:r>
      <w:r>
        <w:rPr>
          <w:rFonts w:asciiTheme="majorHAnsi" w:hAnsiTheme="majorHAnsi"/>
          <w:bCs/>
          <w:sz w:val="20"/>
          <w:szCs w:val="20"/>
        </w:rPr>
        <w:t xml:space="preserve"> </w:t>
      </w:r>
      <w:r w:rsidR="00ED00E4" w:rsidRPr="003516FF">
        <w:rPr>
          <w:rFonts w:asciiTheme="majorHAnsi" w:hAnsiTheme="majorHAnsi"/>
          <w:bCs/>
          <w:sz w:val="20"/>
          <w:szCs w:val="20"/>
        </w:rPr>
        <w:t>Clinical Informatics</w:t>
      </w:r>
      <w:r w:rsidR="00B43310" w:rsidRPr="003516FF">
        <w:rPr>
          <w:rFonts w:asciiTheme="majorHAnsi" w:hAnsiTheme="majorHAnsi"/>
          <w:bCs/>
          <w:sz w:val="20"/>
          <w:szCs w:val="20"/>
        </w:rPr>
        <w:tab/>
      </w:r>
      <w:r w:rsidR="00B43310" w:rsidRPr="003516FF">
        <w:rPr>
          <w:rFonts w:asciiTheme="majorHAnsi" w:hAnsiTheme="majorHAnsi"/>
          <w:bCs/>
          <w:sz w:val="20"/>
          <w:szCs w:val="20"/>
        </w:rPr>
        <w:tab/>
      </w:r>
      <w:r w:rsidR="00B43310" w:rsidRPr="003516FF">
        <w:rPr>
          <w:rFonts w:asciiTheme="majorHAnsi" w:hAnsiTheme="majorHAnsi"/>
          <w:bCs/>
          <w:sz w:val="20"/>
          <w:szCs w:val="20"/>
        </w:rPr>
        <w:tab/>
      </w:r>
      <w:r w:rsidR="00B43310" w:rsidRPr="003516FF">
        <w:rPr>
          <w:rFonts w:asciiTheme="majorHAnsi" w:hAnsiTheme="majorHAnsi"/>
          <w:bCs/>
          <w:sz w:val="20"/>
          <w:szCs w:val="20"/>
        </w:rPr>
        <w:tab/>
      </w:r>
      <w:r w:rsidR="008711A1">
        <w:rPr>
          <w:rFonts w:asciiTheme="majorHAnsi" w:hAnsiTheme="majorHAnsi"/>
          <w:bCs/>
          <w:sz w:val="20"/>
          <w:szCs w:val="20"/>
        </w:rPr>
        <w:tab/>
      </w:r>
      <w:r w:rsidR="008711A1">
        <w:rPr>
          <w:rFonts w:asciiTheme="majorHAnsi" w:hAnsiTheme="majorHAnsi"/>
          <w:bCs/>
          <w:sz w:val="20"/>
          <w:szCs w:val="20"/>
        </w:rPr>
        <w:tab/>
      </w:r>
      <w:r w:rsidR="00B43310" w:rsidRPr="003516FF">
        <w:rPr>
          <w:rFonts w:asciiTheme="majorHAnsi" w:hAnsiTheme="majorHAnsi"/>
          <w:b/>
          <w:bCs/>
          <w:sz w:val="20"/>
          <w:szCs w:val="20"/>
        </w:rPr>
        <w:t>*</w:t>
      </w:r>
      <w:r w:rsidRPr="003516FF">
        <w:rPr>
          <w:rFonts w:asciiTheme="majorHAnsi" w:hAnsiTheme="majorHAnsi"/>
          <w:b/>
          <w:bCs/>
          <w:sz w:val="20"/>
          <w:szCs w:val="20"/>
        </w:rPr>
        <w:t xml:space="preserve"> </w:t>
      </w:r>
      <w:r w:rsidR="00B43310" w:rsidRPr="003516FF">
        <w:rPr>
          <w:rFonts w:asciiTheme="majorHAnsi" w:hAnsiTheme="majorHAnsi"/>
          <w:bCs/>
          <w:sz w:val="20"/>
          <w:szCs w:val="20"/>
        </w:rPr>
        <w:t>Affordable Care Act (ACA) Health Reform Health Insurance Exchange (HIX)</w:t>
      </w:r>
    </w:p>
    <w:p w14:paraId="4AD20097" w14:textId="0907061C" w:rsidR="00B43310" w:rsidRPr="00B43310" w:rsidRDefault="003516FF" w:rsidP="008711A1">
      <w:pPr>
        <w:widowControl w:val="0"/>
        <w:autoSpaceDE w:val="0"/>
        <w:autoSpaceDN w:val="0"/>
        <w:adjustRightInd w:val="0"/>
        <w:rPr>
          <w:rFonts w:asciiTheme="majorHAnsi" w:hAnsiTheme="majorHAnsi"/>
          <w:sz w:val="20"/>
          <w:szCs w:val="20"/>
        </w:rPr>
      </w:pPr>
      <w:r w:rsidRPr="003516FF">
        <w:rPr>
          <w:rFonts w:asciiTheme="majorHAnsi" w:hAnsiTheme="majorHAnsi"/>
          <w:b/>
          <w:bCs/>
          <w:sz w:val="20"/>
          <w:szCs w:val="20"/>
        </w:rPr>
        <w:t>*</w:t>
      </w:r>
      <w:r>
        <w:rPr>
          <w:rFonts w:asciiTheme="majorHAnsi" w:hAnsiTheme="majorHAnsi"/>
          <w:b/>
          <w:bCs/>
          <w:sz w:val="20"/>
          <w:szCs w:val="20"/>
        </w:rPr>
        <w:t xml:space="preserve"> </w:t>
      </w:r>
      <w:r w:rsidR="0070488B">
        <w:rPr>
          <w:rFonts w:asciiTheme="majorHAnsi" w:hAnsiTheme="majorHAnsi"/>
          <w:bCs/>
          <w:sz w:val="20"/>
          <w:szCs w:val="20"/>
        </w:rPr>
        <w:t xml:space="preserve">BPM, </w:t>
      </w:r>
      <w:r w:rsidR="00ED00E4" w:rsidRPr="00B43310">
        <w:rPr>
          <w:rFonts w:asciiTheme="majorHAnsi" w:hAnsiTheme="majorHAnsi"/>
          <w:bCs/>
          <w:sz w:val="20"/>
          <w:szCs w:val="20"/>
        </w:rPr>
        <w:t>BP-Modeling</w:t>
      </w:r>
      <w:r w:rsidR="0070488B">
        <w:rPr>
          <w:rFonts w:asciiTheme="majorHAnsi" w:hAnsiTheme="majorHAnsi"/>
          <w:bCs/>
          <w:sz w:val="20"/>
          <w:szCs w:val="20"/>
        </w:rPr>
        <w:t>, BPR</w:t>
      </w:r>
      <w:r w:rsidR="00B43310">
        <w:rPr>
          <w:rFonts w:asciiTheme="majorHAnsi" w:hAnsiTheme="majorHAnsi"/>
          <w:bCs/>
          <w:sz w:val="20"/>
          <w:szCs w:val="20"/>
        </w:rPr>
        <w:tab/>
      </w:r>
      <w:r w:rsidR="00B43310">
        <w:rPr>
          <w:rFonts w:asciiTheme="majorHAnsi" w:hAnsiTheme="majorHAnsi"/>
          <w:bCs/>
          <w:sz w:val="20"/>
          <w:szCs w:val="20"/>
        </w:rPr>
        <w:tab/>
      </w:r>
      <w:r w:rsidR="00B43310">
        <w:rPr>
          <w:rFonts w:asciiTheme="majorHAnsi" w:hAnsiTheme="majorHAnsi"/>
          <w:bCs/>
          <w:sz w:val="20"/>
          <w:szCs w:val="20"/>
        </w:rPr>
        <w:tab/>
      </w:r>
      <w:r w:rsidR="00B43310">
        <w:rPr>
          <w:rFonts w:asciiTheme="majorHAnsi" w:hAnsiTheme="majorHAnsi"/>
          <w:bCs/>
          <w:sz w:val="20"/>
          <w:szCs w:val="20"/>
        </w:rPr>
        <w:tab/>
      </w:r>
      <w:r w:rsidR="008711A1">
        <w:rPr>
          <w:rFonts w:asciiTheme="majorHAnsi" w:hAnsiTheme="majorHAnsi"/>
          <w:bCs/>
          <w:sz w:val="20"/>
          <w:szCs w:val="20"/>
        </w:rPr>
        <w:tab/>
      </w:r>
      <w:r w:rsidR="008711A1">
        <w:rPr>
          <w:rFonts w:asciiTheme="majorHAnsi" w:hAnsiTheme="majorHAnsi"/>
          <w:bCs/>
          <w:sz w:val="20"/>
          <w:szCs w:val="20"/>
        </w:rPr>
        <w:tab/>
      </w:r>
      <w:r w:rsidR="00B43310" w:rsidRPr="003516FF">
        <w:rPr>
          <w:rFonts w:asciiTheme="majorHAnsi" w:hAnsiTheme="majorHAnsi"/>
          <w:b/>
          <w:bCs/>
          <w:sz w:val="20"/>
          <w:szCs w:val="20"/>
        </w:rPr>
        <w:t>*</w:t>
      </w:r>
      <w:r>
        <w:rPr>
          <w:rFonts w:asciiTheme="majorHAnsi" w:hAnsiTheme="majorHAnsi"/>
          <w:b/>
          <w:bCs/>
          <w:sz w:val="20"/>
          <w:szCs w:val="20"/>
        </w:rPr>
        <w:t xml:space="preserve"> </w:t>
      </w:r>
      <w:r w:rsidR="00B43310" w:rsidRPr="00B43310">
        <w:rPr>
          <w:rFonts w:asciiTheme="majorHAnsi" w:hAnsiTheme="majorHAnsi"/>
          <w:bCs/>
          <w:sz w:val="20"/>
          <w:szCs w:val="20"/>
        </w:rPr>
        <w:t xml:space="preserve">Health &amp; Human Services (HHS) Centers for Medicare &amp; Medicaid System (CMS) </w:t>
      </w:r>
      <w:proofErr w:type="spellStart"/>
      <w:r w:rsidR="00B43310" w:rsidRPr="00B43310">
        <w:rPr>
          <w:rFonts w:asciiTheme="majorHAnsi" w:hAnsiTheme="majorHAnsi"/>
          <w:bCs/>
          <w:sz w:val="20"/>
          <w:szCs w:val="20"/>
        </w:rPr>
        <w:t>esMD</w:t>
      </w:r>
      <w:proofErr w:type="spellEnd"/>
    </w:p>
    <w:p w14:paraId="7AB8F3FD" w14:textId="57E1DA51" w:rsidR="00917BD7" w:rsidRPr="00B43310" w:rsidRDefault="003516FF" w:rsidP="008711A1">
      <w:pPr>
        <w:widowControl w:val="0"/>
        <w:autoSpaceDE w:val="0"/>
        <w:autoSpaceDN w:val="0"/>
        <w:adjustRightInd w:val="0"/>
        <w:rPr>
          <w:rFonts w:asciiTheme="majorHAnsi" w:hAnsiTheme="majorHAnsi"/>
          <w:sz w:val="20"/>
          <w:szCs w:val="20"/>
        </w:rPr>
      </w:pPr>
      <w:r w:rsidRPr="003516FF">
        <w:rPr>
          <w:rFonts w:asciiTheme="majorHAnsi" w:hAnsiTheme="majorHAnsi"/>
          <w:b/>
          <w:bCs/>
          <w:sz w:val="20"/>
          <w:szCs w:val="20"/>
        </w:rPr>
        <w:t>*</w:t>
      </w:r>
      <w:r>
        <w:rPr>
          <w:rFonts w:asciiTheme="majorHAnsi" w:hAnsiTheme="majorHAnsi"/>
          <w:b/>
          <w:bCs/>
          <w:sz w:val="20"/>
          <w:szCs w:val="20"/>
        </w:rPr>
        <w:t xml:space="preserve"> </w:t>
      </w:r>
      <w:r w:rsidR="00ED00E4" w:rsidRPr="00B43310">
        <w:rPr>
          <w:rFonts w:asciiTheme="majorHAnsi" w:hAnsiTheme="majorHAnsi"/>
          <w:bCs/>
          <w:sz w:val="20"/>
          <w:szCs w:val="20"/>
        </w:rPr>
        <w:t>Change Management</w:t>
      </w:r>
      <w:r w:rsidR="00B43310">
        <w:rPr>
          <w:rFonts w:asciiTheme="majorHAnsi" w:hAnsiTheme="majorHAnsi"/>
          <w:bCs/>
          <w:sz w:val="20"/>
          <w:szCs w:val="20"/>
        </w:rPr>
        <w:tab/>
      </w:r>
      <w:r w:rsidR="00B43310">
        <w:rPr>
          <w:rFonts w:asciiTheme="majorHAnsi" w:hAnsiTheme="majorHAnsi"/>
          <w:bCs/>
          <w:sz w:val="20"/>
          <w:szCs w:val="20"/>
        </w:rPr>
        <w:tab/>
      </w:r>
      <w:r w:rsidR="00B43310">
        <w:rPr>
          <w:rFonts w:asciiTheme="majorHAnsi" w:hAnsiTheme="majorHAnsi"/>
          <w:bCs/>
          <w:sz w:val="20"/>
          <w:szCs w:val="20"/>
        </w:rPr>
        <w:tab/>
      </w:r>
      <w:r w:rsidR="00B43310">
        <w:rPr>
          <w:rFonts w:asciiTheme="majorHAnsi" w:hAnsiTheme="majorHAnsi"/>
          <w:bCs/>
          <w:sz w:val="20"/>
          <w:szCs w:val="20"/>
        </w:rPr>
        <w:tab/>
      </w:r>
      <w:r w:rsidR="008711A1">
        <w:rPr>
          <w:rFonts w:asciiTheme="majorHAnsi" w:hAnsiTheme="majorHAnsi"/>
          <w:bCs/>
          <w:sz w:val="20"/>
          <w:szCs w:val="20"/>
        </w:rPr>
        <w:tab/>
      </w:r>
      <w:r w:rsidR="008711A1">
        <w:rPr>
          <w:rFonts w:asciiTheme="majorHAnsi" w:hAnsiTheme="majorHAnsi"/>
          <w:bCs/>
          <w:sz w:val="20"/>
          <w:szCs w:val="20"/>
        </w:rPr>
        <w:tab/>
      </w:r>
      <w:r w:rsidR="00B43310" w:rsidRPr="003516FF">
        <w:rPr>
          <w:rFonts w:asciiTheme="majorHAnsi" w:hAnsiTheme="majorHAnsi"/>
          <w:b/>
          <w:bCs/>
          <w:sz w:val="20"/>
          <w:szCs w:val="20"/>
        </w:rPr>
        <w:t>*</w:t>
      </w:r>
      <w:r>
        <w:rPr>
          <w:rFonts w:asciiTheme="majorHAnsi" w:hAnsiTheme="majorHAnsi"/>
          <w:b/>
          <w:bCs/>
          <w:sz w:val="20"/>
          <w:szCs w:val="20"/>
        </w:rPr>
        <w:t xml:space="preserve"> </w:t>
      </w:r>
      <w:r w:rsidR="00B43310" w:rsidRPr="00B43310">
        <w:rPr>
          <w:rFonts w:asciiTheme="majorHAnsi" w:hAnsiTheme="majorHAnsi"/>
          <w:bCs/>
          <w:sz w:val="20"/>
          <w:szCs w:val="20"/>
        </w:rPr>
        <w:t>Department of Veterans Health Affairs Virtual Lifetime Electronic Records</w:t>
      </w:r>
      <w:r w:rsidR="008711A1">
        <w:rPr>
          <w:rFonts w:asciiTheme="majorHAnsi" w:hAnsiTheme="majorHAnsi"/>
          <w:bCs/>
          <w:sz w:val="20"/>
          <w:szCs w:val="20"/>
        </w:rPr>
        <w:t xml:space="preserve"> (VLER)</w:t>
      </w:r>
    </w:p>
    <w:p w14:paraId="247521E7" w14:textId="0E813A35" w:rsidR="00917BD7" w:rsidRPr="00B43310" w:rsidRDefault="003516FF" w:rsidP="008711A1">
      <w:pPr>
        <w:widowControl w:val="0"/>
        <w:autoSpaceDE w:val="0"/>
        <w:autoSpaceDN w:val="0"/>
        <w:adjustRightInd w:val="0"/>
        <w:rPr>
          <w:rFonts w:asciiTheme="majorHAnsi" w:hAnsiTheme="majorHAnsi"/>
          <w:sz w:val="20"/>
          <w:szCs w:val="20"/>
        </w:rPr>
      </w:pPr>
      <w:r w:rsidRPr="003516FF">
        <w:rPr>
          <w:rFonts w:asciiTheme="majorHAnsi" w:hAnsiTheme="majorHAnsi"/>
          <w:b/>
          <w:bCs/>
          <w:sz w:val="20"/>
          <w:szCs w:val="20"/>
        </w:rPr>
        <w:t>*</w:t>
      </w:r>
      <w:r>
        <w:rPr>
          <w:rFonts w:asciiTheme="majorHAnsi" w:hAnsiTheme="majorHAnsi"/>
          <w:b/>
          <w:bCs/>
          <w:sz w:val="20"/>
          <w:szCs w:val="20"/>
        </w:rPr>
        <w:t xml:space="preserve"> </w:t>
      </w:r>
      <w:r w:rsidR="00ED00E4" w:rsidRPr="00B43310">
        <w:rPr>
          <w:rFonts w:asciiTheme="majorHAnsi" w:hAnsiTheme="majorHAnsi"/>
          <w:bCs/>
          <w:sz w:val="20"/>
          <w:szCs w:val="20"/>
        </w:rPr>
        <w:t>Predictive Analytics</w:t>
      </w:r>
      <w:r w:rsidR="00B43310">
        <w:rPr>
          <w:rFonts w:asciiTheme="majorHAnsi" w:hAnsiTheme="majorHAnsi"/>
          <w:bCs/>
          <w:sz w:val="20"/>
          <w:szCs w:val="20"/>
        </w:rPr>
        <w:tab/>
      </w:r>
      <w:r w:rsidR="00B43310">
        <w:rPr>
          <w:rFonts w:asciiTheme="majorHAnsi" w:hAnsiTheme="majorHAnsi"/>
          <w:bCs/>
          <w:sz w:val="20"/>
          <w:szCs w:val="20"/>
        </w:rPr>
        <w:tab/>
      </w:r>
      <w:r w:rsidR="00B43310">
        <w:rPr>
          <w:rFonts w:asciiTheme="majorHAnsi" w:hAnsiTheme="majorHAnsi"/>
          <w:bCs/>
          <w:sz w:val="20"/>
          <w:szCs w:val="20"/>
        </w:rPr>
        <w:tab/>
      </w:r>
      <w:r w:rsidR="00B43310">
        <w:rPr>
          <w:rFonts w:asciiTheme="majorHAnsi" w:hAnsiTheme="majorHAnsi"/>
          <w:bCs/>
          <w:sz w:val="20"/>
          <w:szCs w:val="20"/>
        </w:rPr>
        <w:tab/>
      </w:r>
      <w:r w:rsidR="008711A1">
        <w:rPr>
          <w:rFonts w:asciiTheme="majorHAnsi" w:hAnsiTheme="majorHAnsi"/>
          <w:bCs/>
          <w:sz w:val="20"/>
          <w:szCs w:val="20"/>
        </w:rPr>
        <w:tab/>
      </w:r>
      <w:r w:rsidR="008711A1">
        <w:rPr>
          <w:rFonts w:asciiTheme="majorHAnsi" w:hAnsiTheme="majorHAnsi"/>
          <w:bCs/>
          <w:sz w:val="20"/>
          <w:szCs w:val="20"/>
        </w:rPr>
        <w:tab/>
      </w:r>
      <w:r w:rsidR="00B43310" w:rsidRPr="003516FF">
        <w:rPr>
          <w:rFonts w:asciiTheme="majorHAnsi" w:hAnsiTheme="majorHAnsi"/>
          <w:b/>
          <w:bCs/>
          <w:sz w:val="20"/>
          <w:szCs w:val="20"/>
        </w:rPr>
        <w:t>*</w:t>
      </w:r>
      <w:r>
        <w:rPr>
          <w:rFonts w:asciiTheme="majorHAnsi" w:hAnsiTheme="majorHAnsi"/>
          <w:b/>
          <w:bCs/>
          <w:sz w:val="20"/>
          <w:szCs w:val="20"/>
        </w:rPr>
        <w:t xml:space="preserve"> </w:t>
      </w:r>
      <w:r w:rsidR="00B43310" w:rsidRPr="00B43310">
        <w:rPr>
          <w:rFonts w:asciiTheme="majorHAnsi" w:hAnsiTheme="majorHAnsi"/>
          <w:bCs/>
          <w:sz w:val="20"/>
          <w:szCs w:val="20"/>
        </w:rPr>
        <w:t xml:space="preserve">Department of Defense Army Medical Command </w:t>
      </w:r>
      <w:r w:rsidR="008711A1">
        <w:rPr>
          <w:rFonts w:asciiTheme="majorHAnsi" w:hAnsiTheme="majorHAnsi"/>
          <w:bCs/>
          <w:sz w:val="20"/>
          <w:szCs w:val="20"/>
        </w:rPr>
        <w:t xml:space="preserve">OTSG </w:t>
      </w:r>
      <w:r w:rsidR="00B43310" w:rsidRPr="00B43310">
        <w:rPr>
          <w:rFonts w:asciiTheme="majorHAnsi" w:hAnsiTheme="majorHAnsi"/>
          <w:bCs/>
          <w:sz w:val="20"/>
          <w:szCs w:val="20"/>
        </w:rPr>
        <w:t>CIO/CMIO Informatics</w:t>
      </w:r>
    </w:p>
    <w:p w14:paraId="3CA27176" w14:textId="0C33A02A" w:rsidR="00917BD7" w:rsidRPr="00B43310" w:rsidRDefault="003516FF" w:rsidP="008711A1">
      <w:pPr>
        <w:widowControl w:val="0"/>
        <w:autoSpaceDE w:val="0"/>
        <w:autoSpaceDN w:val="0"/>
        <w:adjustRightInd w:val="0"/>
        <w:rPr>
          <w:rFonts w:asciiTheme="majorHAnsi" w:hAnsiTheme="majorHAnsi"/>
          <w:sz w:val="20"/>
          <w:szCs w:val="20"/>
        </w:rPr>
      </w:pPr>
      <w:r w:rsidRPr="003516FF">
        <w:rPr>
          <w:rFonts w:asciiTheme="majorHAnsi" w:hAnsiTheme="majorHAnsi"/>
          <w:b/>
          <w:bCs/>
          <w:sz w:val="20"/>
          <w:szCs w:val="20"/>
        </w:rPr>
        <w:t>*</w:t>
      </w:r>
      <w:r>
        <w:rPr>
          <w:rFonts w:asciiTheme="majorHAnsi" w:hAnsiTheme="majorHAnsi"/>
          <w:b/>
          <w:bCs/>
          <w:sz w:val="20"/>
          <w:szCs w:val="20"/>
        </w:rPr>
        <w:t xml:space="preserve"> </w:t>
      </w:r>
      <w:r w:rsidR="00ED00E4" w:rsidRPr="00B43310">
        <w:rPr>
          <w:rFonts w:asciiTheme="majorHAnsi" w:hAnsiTheme="majorHAnsi"/>
          <w:bCs/>
          <w:sz w:val="20"/>
          <w:szCs w:val="20"/>
        </w:rPr>
        <w:t>Business Intelligence</w:t>
      </w:r>
      <w:r w:rsidR="00B43310">
        <w:rPr>
          <w:rFonts w:asciiTheme="majorHAnsi" w:hAnsiTheme="majorHAnsi"/>
          <w:bCs/>
          <w:sz w:val="20"/>
          <w:szCs w:val="20"/>
        </w:rPr>
        <w:tab/>
      </w:r>
      <w:r w:rsidR="00B43310">
        <w:rPr>
          <w:rFonts w:asciiTheme="majorHAnsi" w:hAnsiTheme="majorHAnsi"/>
          <w:bCs/>
          <w:sz w:val="20"/>
          <w:szCs w:val="20"/>
        </w:rPr>
        <w:tab/>
      </w:r>
      <w:r w:rsidR="00B43310">
        <w:rPr>
          <w:rFonts w:asciiTheme="majorHAnsi" w:hAnsiTheme="majorHAnsi"/>
          <w:bCs/>
          <w:sz w:val="20"/>
          <w:szCs w:val="20"/>
        </w:rPr>
        <w:tab/>
      </w:r>
      <w:r w:rsidR="00B43310">
        <w:rPr>
          <w:rFonts w:asciiTheme="majorHAnsi" w:hAnsiTheme="majorHAnsi"/>
          <w:bCs/>
          <w:sz w:val="20"/>
          <w:szCs w:val="20"/>
        </w:rPr>
        <w:tab/>
      </w:r>
      <w:r w:rsidR="008711A1">
        <w:rPr>
          <w:rFonts w:asciiTheme="majorHAnsi" w:hAnsiTheme="majorHAnsi"/>
          <w:bCs/>
          <w:sz w:val="20"/>
          <w:szCs w:val="20"/>
        </w:rPr>
        <w:tab/>
      </w:r>
      <w:r w:rsidR="008711A1">
        <w:rPr>
          <w:rFonts w:asciiTheme="majorHAnsi" w:hAnsiTheme="majorHAnsi"/>
          <w:bCs/>
          <w:sz w:val="20"/>
          <w:szCs w:val="20"/>
        </w:rPr>
        <w:tab/>
      </w:r>
      <w:r w:rsidR="00B43310" w:rsidRPr="003516FF">
        <w:rPr>
          <w:rFonts w:asciiTheme="majorHAnsi" w:hAnsiTheme="majorHAnsi"/>
          <w:b/>
          <w:bCs/>
          <w:sz w:val="20"/>
          <w:szCs w:val="20"/>
        </w:rPr>
        <w:t>*</w:t>
      </w:r>
      <w:r>
        <w:rPr>
          <w:rFonts w:asciiTheme="majorHAnsi" w:hAnsiTheme="majorHAnsi"/>
          <w:b/>
          <w:bCs/>
          <w:sz w:val="20"/>
          <w:szCs w:val="20"/>
        </w:rPr>
        <w:t xml:space="preserve"> </w:t>
      </w:r>
      <w:r w:rsidR="00B43310" w:rsidRPr="00B43310">
        <w:rPr>
          <w:rFonts w:asciiTheme="majorHAnsi" w:hAnsiTheme="majorHAnsi"/>
          <w:bCs/>
          <w:sz w:val="20"/>
          <w:szCs w:val="20"/>
        </w:rPr>
        <w:t>State and Local Health Information Exchanges (HIE)</w:t>
      </w:r>
    </w:p>
    <w:p w14:paraId="53AE2C81" w14:textId="5BEE2DB3" w:rsidR="008711A1" w:rsidRPr="008711A1" w:rsidRDefault="003516FF" w:rsidP="008711A1">
      <w:pPr>
        <w:widowControl w:val="0"/>
        <w:autoSpaceDE w:val="0"/>
        <w:autoSpaceDN w:val="0"/>
        <w:adjustRightInd w:val="0"/>
        <w:rPr>
          <w:rFonts w:asciiTheme="majorHAnsi" w:hAnsiTheme="majorHAnsi"/>
          <w:bCs/>
          <w:sz w:val="20"/>
          <w:szCs w:val="20"/>
        </w:rPr>
      </w:pPr>
      <w:r w:rsidRPr="003516FF">
        <w:rPr>
          <w:rFonts w:asciiTheme="majorHAnsi" w:hAnsiTheme="majorHAnsi"/>
          <w:b/>
          <w:bCs/>
          <w:sz w:val="20"/>
          <w:szCs w:val="20"/>
        </w:rPr>
        <w:t>*</w:t>
      </w:r>
      <w:r>
        <w:rPr>
          <w:rFonts w:asciiTheme="majorHAnsi" w:hAnsiTheme="majorHAnsi"/>
          <w:b/>
          <w:bCs/>
          <w:sz w:val="20"/>
          <w:szCs w:val="20"/>
        </w:rPr>
        <w:t xml:space="preserve"> </w:t>
      </w:r>
      <w:r w:rsidR="00ED00E4" w:rsidRPr="00B43310">
        <w:rPr>
          <w:rFonts w:asciiTheme="majorHAnsi" w:hAnsiTheme="majorHAnsi"/>
          <w:bCs/>
          <w:sz w:val="20"/>
          <w:szCs w:val="20"/>
        </w:rPr>
        <w:t>Health Systems Implementation</w:t>
      </w:r>
      <w:r w:rsidR="00B43310">
        <w:rPr>
          <w:rFonts w:asciiTheme="majorHAnsi" w:hAnsiTheme="majorHAnsi"/>
          <w:bCs/>
          <w:sz w:val="20"/>
          <w:szCs w:val="20"/>
        </w:rPr>
        <w:tab/>
      </w:r>
      <w:r w:rsidR="00B43310">
        <w:rPr>
          <w:rFonts w:asciiTheme="majorHAnsi" w:hAnsiTheme="majorHAnsi"/>
          <w:bCs/>
          <w:sz w:val="20"/>
          <w:szCs w:val="20"/>
        </w:rPr>
        <w:tab/>
      </w:r>
      <w:r w:rsidR="00B43310">
        <w:rPr>
          <w:rFonts w:asciiTheme="majorHAnsi" w:hAnsiTheme="majorHAnsi"/>
          <w:bCs/>
          <w:sz w:val="20"/>
          <w:szCs w:val="20"/>
        </w:rPr>
        <w:tab/>
      </w:r>
      <w:r w:rsidR="008711A1">
        <w:rPr>
          <w:rFonts w:asciiTheme="majorHAnsi" w:hAnsiTheme="majorHAnsi"/>
          <w:bCs/>
          <w:sz w:val="20"/>
          <w:szCs w:val="20"/>
        </w:rPr>
        <w:tab/>
      </w:r>
      <w:r w:rsidR="008711A1">
        <w:rPr>
          <w:rFonts w:asciiTheme="majorHAnsi" w:hAnsiTheme="majorHAnsi"/>
          <w:bCs/>
          <w:sz w:val="20"/>
          <w:szCs w:val="20"/>
        </w:rPr>
        <w:tab/>
      </w:r>
      <w:r w:rsidR="00B43310" w:rsidRPr="003516FF">
        <w:rPr>
          <w:rFonts w:asciiTheme="majorHAnsi" w:hAnsiTheme="majorHAnsi"/>
          <w:b/>
          <w:bCs/>
          <w:sz w:val="20"/>
          <w:szCs w:val="20"/>
        </w:rPr>
        <w:t>*</w:t>
      </w:r>
      <w:r>
        <w:rPr>
          <w:rFonts w:asciiTheme="majorHAnsi" w:hAnsiTheme="majorHAnsi"/>
          <w:b/>
          <w:bCs/>
          <w:sz w:val="20"/>
          <w:szCs w:val="20"/>
        </w:rPr>
        <w:t xml:space="preserve"> </w:t>
      </w:r>
      <w:proofErr w:type="spellStart"/>
      <w:r w:rsidR="00B43310" w:rsidRPr="00B43310">
        <w:rPr>
          <w:rFonts w:asciiTheme="majorHAnsi" w:hAnsiTheme="majorHAnsi"/>
          <w:bCs/>
          <w:sz w:val="20"/>
          <w:szCs w:val="20"/>
        </w:rPr>
        <w:t>FedRamp</w:t>
      </w:r>
      <w:proofErr w:type="spellEnd"/>
      <w:r w:rsidR="00B43310" w:rsidRPr="00B43310">
        <w:rPr>
          <w:rFonts w:asciiTheme="majorHAnsi" w:hAnsiTheme="majorHAnsi"/>
          <w:bCs/>
          <w:sz w:val="20"/>
          <w:szCs w:val="20"/>
        </w:rPr>
        <w:t xml:space="preserve"> Cloud</w:t>
      </w:r>
    </w:p>
    <w:p w14:paraId="30488443" w14:textId="7619D3DE" w:rsidR="008711A1" w:rsidRDefault="003516FF" w:rsidP="008711A1">
      <w:pPr>
        <w:widowControl w:val="0"/>
        <w:autoSpaceDE w:val="0"/>
        <w:autoSpaceDN w:val="0"/>
        <w:adjustRightInd w:val="0"/>
        <w:rPr>
          <w:rFonts w:hAnsi="Century Gothic"/>
          <w:b/>
          <w:bCs/>
          <w:color w:val="C4BC96" w:themeColor="background2" w:themeShade="BF"/>
          <w:kern w:val="24"/>
          <w:sz w:val="20"/>
          <w:szCs w:val="20"/>
        </w:rPr>
      </w:pPr>
      <w:r w:rsidRPr="003516FF">
        <w:rPr>
          <w:rFonts w:asciiTheme="majorHAnsi" w:hAnsiTheme="majorHAnsi"/>
          <w:b/>
          <w:bCs/>
          <w:sz w:val="20"/>
          <w:szCs w:val="20"/>
        </w:rPr>
        <w:t>*</w:t>
      </w:r>
      <w:r>
        <w:rPr>
          <w:rFonts w:asciiTheme="majorHAnsi" w:hAnsiTheme="majorHAnsi"/>
          <w:b/>
          <w:bCs/>
          <w:sz w:val="20"/>
          <w:szCs w:val="20"/>
        </w:rPr>
        <w:t xml:space="preserve"> </w:t>
      </w:r>
      <w:r w:rsidR="008711A1">
        <w:rPr>
          <w:rFonts w:asciiTheme="majorHAnsi" w:hAnsiTheme="majorHAnsi"/>
          <w:bCs/>
          <w:sz w:val="20"/>
          <w:szCs w:val="20"/>
        </w:rPr>
        <w:t>Health Insurance Exchange (HIX</w:t>
      </w:r>
      <w:r w:rsidR="00ED00E4" w:rsidRPr="00B43310">
        <w:rPr>
          <w:rFonts w:asciiTheme="majorHAnsi" w:hAnsiTheme="majorHAnsi"/>
          <w:bCs/>
          <w:sz w:val="20"/>
          <w:szCs w:val="20"/>
        </w:rPr>
        <w:t>)</w:t>
      </w:r>
      <w:r w:rsidR="008711A1">
        <w:rPr>
          <w:rFonts w:asciiTheme="majorHAnsi" w:hAnsiTheme="majorHAnsi"/>
          <w:bCs/>
          <w:sz w:val="20"/>
          <w:szCs w:val="20"/>
        </w:rPr>
        <w:tab/>
      </w:r>
      <w:r w:rsidR="008711A1">
        <w:rPr>
          <w:rFonts w:asciiTheme="majorHAnsi" w:hAnsiTheme="majorHAnsi"/>
          <w:bCs/>
          <w:sz w:val="20"/>
          <w:szCs w:val="20"/>
        </w:rPr>
        <w:tab/>
      </w:r>
      <w:r w:rsidR="008711A1">
        <w:rPr>
          <w:rFonts w:asciiTheme="majorHAnsi" w:hAnsiTheme="majorHAnsi"/>
          <w:bCs/>
          <w:sz w:val="20"/>
          <w:szCs w:val="20"/>
        </w:rPr>
        <w:tab/>
      </w:r>
      <w:r w:rsidR="008711A1">
        <w:rPr>
          <w:rFonts w:asciiTheme="majorHAnsi" w:hAnsiTheme="majorHAnsi"/>
          <w:bCs/>
          <w:sz w:val="20"/>
          <w:szCs w:val="20"/>
        </w:rPr>
        <w:tab/>
      </w:r>
      <w:r w:rsidR="008711A1">
        <w:rPr>
          <w:rFonts w:asciiTheme="majorHAnsi" w:hAnsiTheme="majorHAnsi"/>
          <w:bCs/>
          <w:sz w:val="20"/>
          <w:szCs w:val="20"/>
        </w:rPr>
        <w:tab/>
      </w:r>
      <w:r w:rsidR="008711A1" w:rsidRPr="003516FF">
        <w:rPr>
          <w:rFonts w:asciiTheme="majorHAnsi" w:hAnsiTheme="majorHAnsi"/>
          <w:b/>
          <w:bCs/>
          <w:sz w:val="20"/>
          <w:szCs w:val="20"/>
        </w:rPr>
        <w:t>*</w:t>
      </w:r>
      <w:r w:rsidR="008711A1">
        <w:rPr>
          <w:rFonts w:asciiTheme="majorHAnsi" w:hAnsiTheme="majorHAnsi"/>
          <w:b/>
          <w:bCs/>
          <w:sz w:val="20"/>
          <w:szCs w:val="20"/>
        </w:rPr>
        <w:t xml:space="preserve"> </w:t>
      </w:r>
      <w:r w:rsidR="008711A1">
        <w:rPr>
          <w:rFonts w:asciiTheme="majorHAnsi" w:hAnsiTheme="majorHAnsi"/>
          <w:bCs/>
          <w:sz w:val="20"/>
          <w:szCs w:val="20"/>
        </w:rPr>
        <w:t>Department of Defense &amp; Centers for Medicare &amp; Medicaid System TEFT Project</w:t>
      </w:r>
    </w:p>
    <w:p w14:paraId="45279F53" w14:textId="31973E17" w:rsidR="008711A1" w:rsidRDefault="008711A1" w:rsidP="008711A1">
      <w:pPr>
        <w:widowControl w:val="0"/>
        <w:autoSpaceDE w:val="0"/>
        <w:autoSpaceDN w:val="0"/>
        <w:adjustRightInd w:val="0"/>
        <w:rPr>
          <w:rFonts w:asciiTheme="majorHAnsi" w:hAnsiTheme="majorHAnsi"/>
          <w:bCs/>
          <w:sz w:val="20"/>
          <w:szCs w:val="20"/>
        </w:rPr>
      </w:pPr>
      <w:r w:rsidRPr="003516FF">
        <w:rPr>
          <w:rFonts w:asciiTheme="majorHAnsi" w:hAnsiTheme="majorHAnsi"/>
          <w:b/>
          <w:bCs/>
          <w:sz w:val="20"/>
          <w:szCs w:val="20"/>
        </w:rPr>
        <w:t>*</w:t>
      </w:r>
      <w:r>
        <w:rPr>
          <w:rFonts w:asciiTheme="majorHAnsi" w:hAnsiTheme="majorHAnsi"/>
          <w:b/>
          <w:bCs/>
          <w:sz w:val="20"/>
          <w:szCs w:val="20"/>
        </w:rPr>
        <w:t xml:space="preserve"> </w:t>
      </w:r>
      <w:r w:rsidRPr="00B43310">
        <w:rPr>
          <w:rFonts w:asciiTheme="majorHAnsi" w:hAnsiTheme="majorHAnsi"/>
          <w:bCs/>
          <w:sz w:val="20"/>
          <w:szCs w:val="20"/>
        </w:rPr>
        <w:t>Health Information Exchange (HIE</w:t>
      </w:r>
      <w:r>
        <w:rPr>
          <w:rFonts w:asciiTheme="majorHAnsi" w:hAnsiTheme="majorHAnsi"/>
          <w:bCs/>
          <w:sz w:val="20"/>
          <w:szCs w:val="20"/>
        </w:rPr>
        <w:t>)</w:t>
      </w:r>
    </w:p>
    <w:p w14:paraId="4C36BED7" w14:textId="1235C6CF" w:rsidR="008711A1" w:rsidRPr="008711A1" w:rsidRDefault="008711A1" w:rsidP="008711A1">
      <w:pPr>
        <w:widowControl w:val="0"/>
        <w:autoSpaceDE w:val="0"/>
        <w:autoSpaceDN w:val="0"/>
        <w:adjustRightInd w:val="0"/>
        <w:rPr>
          <w:rFonts w:asciiTheme="majorHAnsi" w:hAnsiTheme="majorHAnsi"/>
          <w:bCs/>
          <w:sz w:val="20"/>
          <w:szCs w:val="20"/>
        </w:rPr>
      </w:pPr>
      <w:r w:rsidRPr="003516FF">
        <w:rPr>
          <w:rFonts w:asciiTheme="majorHAnsi" w:hAnsiTheme="majorHAnsi"/>
          <w:b/>
          <w:bCs/>
          <w:sz w:val="20"/>
          <w:szCs w:val="20"/>
        </w:rPr>
        <w:t>*</w:t>
      </w:r>
      <w:r>
        <w:rPr>
          <w:rFonts w:asciiTheme="majorHAnsi" w:hAnsiTheme="majorHAnsi"/>
          <w:b/>
          <w:bCs/>
          <w:sz w:val="20"/>
          <w:szCs w:val="20"/>
        </w:rPr>
        <w:t xml:space="preserve"> </w:t>
      </w:r>
      <w:r>
        <w:rPr>
          <w:rFonts w:asciiTheme="majorHAnsi" w:hAnsiTheme="majorHAnsi"/>
          <w:bCs/>
          <w:sz w:val="20"/>
          <w:szCs w:val="20"/>
        </w:rPr>
        <w:t>Bi-Directional Health Information Exchange (BHIE)</w:t>
      </w:r>
    </w:p>
    <w:p w14:paraId="2F93A25D" w14:textId="3418AD7F" w:rsidR="008711A1" w:rsidRPr="008711A1" w:rsidRDefault="003516FF" w:rsidP="008711A1">
      <w:pPr>
        <w:widowControl w:val="0"/>
        <w:autoSpaceDE w:val="0"/>
        <w:autoSpaceDN w:val="0"/>
        <w:adjustRightInd w:val="0"/>
        <w:rPr>
          <w:rFonts w:asciiTheme="majorHAnsi" w:hAnsiTheme="majorHAnsi"/>
          <w:sz w:val="20"/>
          <w:szCs w:val="20"/>
        </w:rPr>
      </w:pPr>
      <w:r w:rsidRPr="003516FF">
        <w:rPr>
          <w:rFonts w:hAnsi="Century Gothic"/>
          <w:b/>
          <w:bCs/>
          <w:kern w:val="24"/>
          <w:sz w:val="20"/>
          <w:szCs w:val="20"/>
        </w:rPr>
        <w:t>*</w:t>
      </w:r>
      <w:r>
        <w:rPr>
          <w:rFonts w:hAnsi="Century Gothic"/>
          <w:b/>
          <w:bCs/>
          <w:kern w:val="24"/>
          <w:sz w:val="20"/>
          <w:szCs w:val="20"/>
        </w:rPr>
        <w:t xml:space="preserve"> </w:t>
      </w:r>
      <w:r w:rsidR="00B43310" w:rsidRPr="00B43310">
        <w:rPr>
          <w:rFonts w:asciiTheme="majorHAnsi" w:hAnsiTheme="majorHAnsi"/>
          <w:bCs/>
          <w:sz w:val="20"/>
          <w:szCs w:val="20"/>
        </w:rPr>
        <w:t>ONC Meaningful Use</w:t>
      </w:r>
      <w:r w:rsidR="00B43310">
        <w:rPr>
          <w:rFonts w:asciiTheme="majorHAnsi" w:hAnsiTheme="majorHAnsi"/>
          <w:bCs/>
          <w:sz w:val="20"/>
          <w:szCs w:val="20"/>
        </w:rPr>
        <w:t xml:space="preserve"> Standards and Policy Consultin</w:t>
      </w:r>
      <w:r>
        <w:rPr>
          <w:rFonts w:asciiTheme="majorHAnsi" w:hAnsiTheme="majorHAnsi"/>
          <w:bCs/>
          <w:sz w:val="20"/>
          <w:szCs w:val="20"/>
        </w:rPr>
        <w:t>g</w:t>
      </w:r>
    </w:p>
    <w:p w14:paraId="714CA197" w14:textId="272B7198" w:rsidR="00917BD7" w:rsidRPr="00B43310" w:rsidRDefault="003516FF" w:rsidP="008711A1">
      <w:pPr>
        <w:rPr>
          <w:rFonts w:asciiTheme="majorHAnsi" w:hAnsiTheme="majorHAnsi"/>
          <w:sz w:val="20"/>
          <w:szCs w:val="20"/>
        </w:rPr>
      </w:pPr>
      <w:r>
        <w:rPr>
          <w:rFonts w:asciiTheme="majorHAnsi" w:hAnsiTheme="majorHAnsi"/>
          <w:bCs/>
          <w:sz w:val="20"/>
          <w:szCs w:val="20"/>
        </w:rPr>
        <w:t xml:space="preserve">* </w:t>
      </w:r>
      <w:r w:rsidR="00B43310" w:rsidRPr="00B43310">
        <w:rPr>
          <w:rFonts w:asciiTheme="majorHAnsi" w:hAnsiTheme="majorHAnsi"/>
          <w:bCs/>
          <w:sz w:val="20"/>
          <w:szCs w:val="20"/>
        </w:rPr>
        <w:t>ONC Certification of EHRs</w:t>
      </w:r>
      <w:r w:rsidR="00A2150C">
        <w:rPr>
          <w:rFonts w:asciiTheme="majorHAnsi" w:hAnsiTheme="majorHAnsi"/>
          <w:bCs/>
          <w:sz w:val="20"/>
          <w:szCs w:val="20"/>
        </w:rPr>
        <w:t xml:space="preserve"> for Meaningful Use Criteria</w:t>
      </w:r>
    </w:p>
    <w:p w14:paraId="659D70C9" w14:textId="77777777" w:rsidR="008711A1" w:rsidRDefault="008711A1" w:rsidP="003516FF">
      <w:pPr>
        <w:widowControl w:val="0"/>
        <w:autoSpaceDE w:val="0"/>
        <w:autoSpaceDN w:val="0"/>
        <w:adjustRightInd w:val="0"/>
        <w:rPr>
          <w:rFonts w:asciiTheme="majorHAnsi" w:hAnsiTheme="majorHAnsi"/>
          <w:bCs/>
          <w:sz w:val="20"/>
          <w:szCs w:val="20"/>
        </w:rPr>
      </w:pPr>
      <w:r>
        <w:rPr>
          <w:rFonts w:asciiTheme="majorHAnsi" w:hAnsiTheme="majorHAnsi"/>
          <w:bCs/>
          <w:sz w:val="20"/>
          <w:szCs w:val="20"/>
        </w:rPr>
        <w:tab/>
      </w:r>
      <w:r>
        <w:rPr>
          <w:rFonts w:asciiTheme="majorHAnsi" w:hAnsiTheme="majorHAnsi"/>
          <w:bCs/>
          <w:sz w:val="20"/>
          <w:szCs w:val="20"/>
        </w:rPr>
        <w:tab/>
      </w:r>
      <w:r>
        <w:rPr>
          <w:rFonts w:asciiTheme="majorHAnsi" w:hAnsiTheme="majorHAnsi"/>
          <w:bCs/>
          <w:sz w:val="20"/>
          <w:szCs w:val="20"/>
        </w:rPr>
        <w:tab/>
      </w:r>
      <w:r>
        <w:rPr>
          <w:rFonts w:asciiTheme="majorHAnsi" w:hAnsiTheme="majorHAnsi"/>
          <w:bCs/>
          <w:sz w:val="20"/>
          <w:szCs w:val="20"/>
        </w:rPr>
        <w:tab/>
      </w:r>
    </w:p>
    <w:p w14:paraId="63C38719" w14:textId="63FCBDC3" w:rsidR="00917BD7" w:rsidRPr="00B43310" w:rsidRDefault="008711A1" w:rsidP="003516FF">
      <w:pPr>
        <w:widowControl w:val="0"/>
        <w:autoSpaceDE w:val="0"/>
        <w:autoSpaceDN w:val="0"/>
        <w:adjustRightInd w:val="0"/>
        <w:rPr>
          <w:rFonts w:asciiTheme="majorHAnsi" w:hAnsiTheme="majorHAnsi"/>
          <w:bCs/>
          <w:sz w:val="20"/>
          <w:szCs w:val="20"/>
        </w:rPr>
      </w:pPr>
      <w:r w:rsidRPr="003516FF">
        <w:rPr>
          <w:rFonts w:asciiTheme="majorHAnsi" w:hAnsiTheme="majorHAnsi"/>
          <w:b/>
          <w:sz w:val="20"/>
          <w:szCs w:val="20"/>
          <w:u w:val="single"/>
        </w:rPr>
        <w:t>HIT Consulting Vehicles</w:t>
      </w:r>
    </w:p>
    <w:p w14:paraId="5F22C437" w14:textId="56C0F51A" w:rsidR="00917BD7" w:rsidRPr="008711A1" w:rsidRDefault="008711A1" w:rsidP="008711A1">
      <w:pPr>
        <w:widowControl w:val="0"/>
        <w:autoSpaceDE w:val="0"/>
        <w:autoSpaceDN w:val="0"/>
        <w:adjustRightInd w:val="0"/>
        <w:rPr>
          <w:rFonts w:asciiTheme="majorHAnsi" w:hAnsiTheme="majorHAnsi"/>
          <w:sz w:val="20"/>
          <w:szCs w:val="20"/>
        </w:rPr>
      </w:pPr>
      <w:r w:rsidRPr="003516FF">
        <w:rPr>
          <w:rFonts w:asciiTheme="majorHAnsi" w:hAnsiTheme="majorHAnsi"/>
          <w:b/>
          <w:bCs/>
          <w:sz w:val="20"/>
          <w:szCs w:val="20"/>
        </w:rPr>
        <w:t>*</w:t>
      </w:r>
      <w:r>
        <w:rPr>
          <w:rFonts w:asciiTheme="majorHAnsi" w:hAnsiTheme="majorHAnsi"/>
          <w:b/>
          <w:bCs/>
          <w:sz w:val="20"/>
          <w:szCs w:val="20"/>
        </w:rPr>
        <w:t xml:space="preserve"> </w:t>
      </w:r>
      <w:r w:rsidRPr="00B43310">
        <w:rPr>
          <w:rFonts w:asciiTheme="majorHAnsi" w:hAnsiTheme="majorHAnsi"/>
          <w:bCs/>
          <w:sz w:val="20"/>
          <w:szCs w:val="20"/>
        </w:rPr>
        <w:t>CATS</w:t>
      </w:r>
    </w:p>
    <w:p w14:paraId="53CE4EAA" w14:textId="4C556642" w:rsidR="00917BD7" w:rsidRPr="00B43310" w:rsidRDefault="008711A1" w:rsidP="003516FF">
      <w:pPr>
        <w:widowControl w:val="0"/>
        <w:autoSpaceDE w:val="0"/>
        <w:autoSpaceDN w:val="0"/>
        <w:adjustRightInd w:val="0"/>
        <w:rPr>
          <w:rFonts w:asciiTheme="majorHAnsi" w:hAnsiTheme="majorHAnsi"/>
          <w:bCs/>
          <w:sz w:val="20"/>
          <w:szCs w:val="20"/>
        </w:rPr>
      </w:pPr>
      <w:r w:rsidRPr="003516FF">
        <w:rPr>
          <w:rFonts w:asciiTheme="majorHAnsi" w:hAnsiTheme="majorHAnsi"/>
          <w:b/>
          <w:bCs/>
          <w:sz w:val="20"/>
          <w:szCs w:val="20"/>
        </w:rPr>
        <w:t>*</w:t>
      </w:r>
      <w:r>
        <w:rPr>
          <w:rFonts w:asciiTheme="majorHAnsi" w:hAnsiTheme="majorHAnsi"/>
          <w:b/>
          <w:bCs/>
          <w:sz w:val="20"/>
          <w:szCs w:val="20"/>
        </w:rPr>
        <w:t xml:space="preserve"> </w:t>
      </w:r>
      <w:r w:rsidRPr="00B43310">
        <w:rPr>
          <w:rFonts w:asciiTheme="majorHAnsi" w:hAnsiTheme="majorHAnsi"/>
          <w:bCs/>
          <w:sz w:val="20"/>
          <w:szCs w:val="20"/>
        </w:rPr>
        <w:t>Joint Venture SDVOSB</w:t>
      </w:r>
    </w:p>
    <w:p w14:paraId="2A71FCFF" w14:textId="77777777" w:rsidR="008711A1" w:rsidRPr="008711A1" w:rsidRDefault="008711A1" w:rsidP="00047B59">
      <w:pPr>
        <w:widowControl w:val="0"/>
        <w:autoSpaceDE w:val="0"/>
        <w:autoSpaceDN w:val="0"/>
        <w:adjustRightInd w:val="0"/>
        <w:rPr>
          <w:rFonts w:asciiTheme="majorHAnsi" w:hAnsiTheme="majorHAnsi"/>
          <w:bCs/>
          <w:sz w:val="20"/>
          <w:szCs w:val="20"/>
        </w:rPr>
      </w:pPr>
    </w:p>
    <w:p w14:paraId="741A524E" w14:textId="77777777" w:rsidR="003516FF" w:rsidRDefault="003516FF" w:rsidP="00B466DD">
      <w:pPr>
        <w:widowControl w:val="0"/>
        <w:autoSpaceDE w:val="0"/>
        <w:autoSpaceDN w:val="0"/>
        <w:adjustRightInd w:val="0"/>
        <w:rPr>
          <w:rFonts w:asciiTheme="majorHAnsi" w:hAnsiTheme="majorHAnsi"/>
          <w:sz w:val="20"/>
          <w:szCs w:val="20"/>
        </w:rPr>
      </w:pPr>
    </w:p>
    <w:p w14:paraId="0B118F41" w14:textId="220831E7" w:rsidR="00047B59" w:rsidRDefault="00B43310" w:rsidP="008711A1">
      <w:pPr>
        <w:widowControl w:val="0"/>
        <w:autoSpaceDE w:val="0"/>
        <w:autoSpaceDN w:val="0"/>
        <w:adjustRightInd w:val="0"/>
        <w:jc w:val="center"/>
        <w:rPr>
          <w:rStyle w:val="Hyperlink"/>
          <w:rFonts w:asciiTheme="majorHAnsi" w:hAnsiTheme="majorHAnsi"/>
          <w:b/>
          <w:i/>
          <w:sz w:val="22"/>
          <w:szCs w:val="22"/>
        </w:rPr>
      </w:pPr>
      <w:r w:rsidRPr="00B43310">
        <w:rPr>
          <w:rFonts w:asciiTheme="majorHAnsi" w:hAnsiTheme="majorHAnsi"/>
          <w:b/>
          <w:i/>
          <w:sz w:val="22"/>
          <w:szCs w:val="22"/>
        </w:rPr>
        <w:t>For more information</w:t>
      </w:r>
      <w:proofErr w:type="gramStart"/>
      <w:r w:rsidRPr="00B43310">
        <w:rPr>
          <w:rFonts w:asciiTheme="majorHAnsi" w:hAnsiTheme="majorHAnsi"/>
          <w:b/>
          <w:i/>
          <w:sz w:val="22"/>
          <w:szCs w:val="22"/>
        </w:rPr>
        <w:t xml:space="preserve">:  </w:t>
      </w:r>
      <w:proofErr w:type="gramEnd"/>
      <w:hyperlink r:id="rId8" w:history="1">
        <w:r w:rsidRPr="00B43310">
          <w:rPr>
            <w:rStyle w:val="Hyperlink"/>
            <w:rFonts w:asciiTheme="majorHAnsi" w:hAnsiTheme="majorHAnsi"/>
            <w:b/>
            <w:i/>
            <w:sz w:val="22"/>
            <w:szCs w:val="22"/>
          </w:rPr>
          <w:t>www.hitconsulting.us</w:t>
        </w:r>
      </w:hyperlink>
      <w:r w:rsidRPr="00B43310">
        <w:rPr>
          <w:rFonts w:asciiTheme="majorHAnsi" w:hAnsiTheme="majorHAnsi"/>
          <w:b/>
          <w:i/>
          <w:sz w:val="22"/>
          <w:szCs w:val="22"/>
        </w:rPr>
        <w:t xml:space="preserve"> or email: </w:t>
      </w:r>
      <w:hyperlink r:id="rId9" w:history="1">
        <w:r w:rsidRPr="00B43310">
          <w:rPr>
            <w:rStyle w:val="Hyperlink"/>
            <w:rFonts w:asciiTheme="majorHAnsi" w:hAnsiTheme="majorHAnsi"/>
            <w:b/>
            <w:i/>
            <w:sz w:val="22"/>
            <w:szCs w:val="22"/>
          </w:rPr>
          <w:t>nick@hitconsulting.us</w:t>
        </w:r>
      </w:hyperlink>
    </w:p>
    <w:p w14:paraId="2CBA8BB7" w14:textId="77777777" w:rsidR="008711A1" w:rsidRDefault="008711A1" w:rsidP="008711A1">
      <w:pPr>
        <w:widowControl w:val="0"/>
        <w:autoSpaceDE w:val="0"/>
        <w:autoSpaceDN w:val="0"/>
        <w:adjustRightInd w:val="0"/>
        <w:jc w:val="center"/>
        <w:rPr>
          <w:rStyle w:val="Hyperlink"/>
          <w:rFonts w:asciiTheme="majorHAnsi" w:hAnsiTheme="majorHAnsi"/>
          <w:b/>
          <w:i/>
          <w:sz w:val="22"/>
          <w:szCs w:val="22"/>
        </w:rPr>
      </w:pPr>
    </w:p>
    <w:p w14:paraId="7CAB09AF" w14:textId="77777777" w:rsidR="008711A1" w:rsidRPr="00047B59" w:rsidRDefault="008711A1" w:rsidP="008711A1">
      <w:pPr>
        <w:widowControl w:val="0"/>
        <w:autoSpaceDE w:val="0"/>
        <w:autoSpaceDN w:val="0"/>
        <w:adjustRightInd w:val="0"/>
        <w:jc w:val="center"/>
        <w:rPr>
          <w:rFonts w:asciiTheme="majorHAnsi" w:hAnsiTheme="majorHAnsi"/>
          <w:b/>
        </w:rPr>
      </w:pPr>
      <w:r w:rsidRPr="00047B59">
        <w:rPr>
          <w:rFonts w:asciiTheme="majorHAnsi" w:hAnsiTheme="majorHAnsi"/>
          <w:b/>
        </w:rPr>
        <w:t>Nicholas J. Appolonia</w:t>
      </w:r>
    </w:p>
    <w:p w14:paraId="489F88F7" w14:textId="77777777" w:rsidR="008711A1" w:rsidRDefault="008711A1" w:rsidP="008711A1">
      <w:pPr>
        <w:widowControl w:val="0"/>
        <w:autoSpaceDE w:val="0"/>
        <w:autoSpaceDN w:val="0"/>
        <w:adjustRightInd w:val="0"/>
        <w:jc w:val="center"/>
        <w:rPr>
          <w:rFonts w:asciiTheme="majorHAnsi" w:hAnsiTheme="majorHAnsi"/>
          <w:b/>
        </w:rPr>
      </w:pPr>
      <w:r w:rsidRPr="00047B59">
        <w:rPr>
          <w:rFonts w:asciiTheme="majorHAnsi" w:hAnsiTheme="majorHAnsi"/>
          <w:b/>
        </w:rPr>
        <w:t xml:space="preserve">Chief Clinical </w:t>
      </w:r>
      <w:proofErr w:type="spellStart"/>
      <w:r w:rsidRPr="00047B59">
        <w:rPr>
          <w:rFonts w:asciiTheme="majorHAnsi" w:hAnsiTheme="majorHAnsi"/>
          <w:b/>
        </w:rPr>
        <w:t>Informaticist</w:t>
      </w:r>
      <w:proofErr w:type="spellEnd"/>
      <w:r w:rsidRPr="00047B59">
        <w:rPr>
          <w:rFonts w:asciiTheme="majorHAnsi" w:hAnsiTheme="majorHAnsi"/>
          <w:b/>
        </w:rPr>
        <w:t>, President &amp; CEO</w:t>
      </w:r>
    </w:p>
    <w:p w14:paraId="0B8EB464" w14:textId="36ABDFBC" w:rsidR="008711A1" w:rsidRPr="00047B59" w:rsidRDefault="008711A1" w:rsidP="0060205B">
      <w:pPr>
        <w:widowControl w:val="0"/>
        <w:autoSpaceDE w:val="0"/>
        <w:autoSpaceDN w:val="0"/>
        <w:adjustRightInd w:val="0"/>
        <w:jc w:val="center"/>
        <w:rPr>
          <w:rFonts w:asciiTheme="majorHAnsi" w:hAnsiTheme="majorHAnsi"/>
          <w:b/>
        </w:rPr>
      </w:pPr>
      <w:r>
        <w:rPr>
          <w:rFonts w:asciiTheme="majorHAnsi" w:hAnsiTheme="majorHAnsi"/>
          <w:b/>
        </w:rPr>
        <w:t>(202) 674-5584</w:t>
      </w:r>
    </w:p>
    <w:sectPr w:rsidR="008711A1" w:rsidRPr="00047B59" w:rsidSect="003516FF">
      <w:headerReference w:type="default" r:id="rId10"/>
      <w:pgSz w:w="15840" w:h="12240" w:orient="landscape"/>
      <w:pgMar w:top="1350" w:right="1440" w:bottom="27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2692E" w14:textId="77777777" w:rsidR="008711A1" w:rsidRDefault="008711A1" w:rsidP="006562C7">
      <w:r>
        <w:separator/>
      </w:r>
    </w:p>
  </w:endnote>
  <w:endnote w:type="continuationSeparator" w:id="0">
    <w:p w14:paraId="4945A400" w14:textId="77777777" w:rsidR="008711A1" w:rsidRDefault="008711A1" w:rsidP="0065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Wingdings 3">
    <w:panose1 w:val="050401020108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ndara">
    <w:panose1 w:val="020E0502030303020204"/>
    <w:charset w:val="00"/>
    <w:family w:val="auto"/>
    <w:pitch w:val="variable"/>
    <w:sig w:usb0="A00002EF" w:usb1="4000A44B" w:usb2="00000000" w:usb3="00000000" w:csb0="0000019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33379" w14:textId="77777777" w:rsidR="008711A1" w:rsidRDefault="008711A1" w:rsidP="006562C7">
      <w:r>
        <w:separator/>
      </w:r>
    </w:p>
  </w:footnote>
  <w:footnote w:type="continuationSeparator" w:id="0">
    <w:p w14:paraId="5FF897C7" w14:textId="77777777" w:rsidR="008711A1" w:rsidRDefault="008711A1" w:rsidP="006562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52FCE" w14:textId="77777777" w:rsidR="008711A1" w:rsidRDefault="008711A1" w:rsidP="006562C7">
    <w:pPr>
      <w:widowControl w:val="0"/>
      <w:autoSpaceDE w:val="0"/>
      <w:autoSpaceDN w:val="0"/>
      <w:adjustRightInd w:val="0"/>
      <w:jc w:val="center"/>
      <w:rPr>
        <w:rFonts w:ascii="Arial" w:hAnsi="Arial" w:cs="Arial"/>
        <w:sz w:val="26"/>
        <w:szCs w:val="26"/>
      </w:rPr>
    </w:pPr>
    <w:r>
      <w:rPr>
        <w:rFonts w:ascii="Verdana" w:hAnsi="Verdana" w:cs="Verdana"/>
        <w:noProof/>
        <w:sz w:val="26"/>
        <w:szCs w:val="26"/>
      </w:rPr>
      <w:drawing>
        <wp:inline distT="0" distB="0" distL="0" distR="0" wp14:anchorId="51F0AE03" wp14:editId="195085C7">
          <wp:extent cx="571500" cy="571500"/>
          <wp:effectExtent l="0" t="0" r="12700" b="1270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t xml:space="preserve">  </w:t>
    </w:r>
    <w:r>
      <w:rPr>
        <w:rFonts w:ascii="Book Antiqua" w:hAnsi="Book Antiqua" w:cs="Book Antiqua"/>
        <w:color w:val="852304"/>
        <w:sz w:val="26"/>
        <w:szCs w:val="26"/>
      </w:rPr>
      <w:t>HIT CONSULTING</w:t>
    </w:r>
  </w:p>
  <w:p w14:paraId="3C27CD79" w14:textId="4D975778" w:rsidR="008711A1" w:rsidRPr="008D34D3" w:rsidRDefault="008711A1" w:rsidP="006562C7">
    <w:pPr>
      <w:widowControl w:val="0"/>
      <w:autoSpaceDE w:val="0"/>
      <w:autoSpaceDN w:val="0"/>
      <w:adjustRightInd w:val="0"/>
      <w:rPr>
        <w:rFonts w:ascii="Arial" w:hAnsi="Arial" w:cs="Arial"/>
        <w:color w:val="808080" w:themeColor="background1" w:themeShade="80"/>
        <w:sz w:val="16"/>
        <w:szCs w:val="16"/>
      </w:rPr>
    </w:pPr>
    <w:r w:rsidRPr="008D34D3">
      <w:rPr>
        <w:rFonts w:ascii="Arial" w:hAnsi="Arial" w:cs="Arial"/>
        <w:i/>
        <w:iCs/>
        <w:sz w:val="16"/>
        <w:szCs w:val="16"/>
      </w:rPr>
      <w:t>                            </w:t>
    </w:r>
    <w:r>
      <w:rPr>
        <w:rFonts w:ascii="Arial" w:hAnsi="Arial" w:cs="Arial"/>
        <w:i/>
        <w:iCs/>
        <w:sz w:val="16"/>
        <w:szCs w:val="16"/>
      </w:rPr>
      <w:t xml:space="preserve">                   </w:t>
    </w:r>
    <w:r>
      <w:rPr>
        <w:rFonts w:ascii="Arial" w:hAnsi="Arial" w:cs="Arial"/>
        <w:i/>
        <w:iCs/>
        <w:sz w:val="16"/>
        <w:szCs w:val="16"/>
      </w:rPr>
      <w:tab/>
    </w:r>
    <w:r>
      <w:rPr>
        <w:rFonts w:ascii="Arial" w:hAnsi="Arial" w:cs="Arial"/>
        <w:i/>
        <w:iCs/>
        <w:sz w:val="16"/>
        <w:szCs w:val="16"/>
      </w:rPr>
      <w:tab/>
      <w:t xml:space="preserve">                 </w:t>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t xml:space="preserve">  </w:t>
    </w:r>
    <w:r w:rsidRPr="008D34D3">
      <w:rPr>
        <w:rFonts w:ascii="Arial" w:hAnsi="Arial" w:cs="Arial"/>
        <w:i/>
        <w:iCs/>
        <w:color w:val="808080" w:themeColor="background1" w:themeShade="80"/>
        <w:sz w:val="16"/>
        <w:szCs w:val="16"/>
      </w:rPr>
      <w:t>Healthcare Driving I.T.</w:t>
    </w:r>
    <w:r w:rsidRPr="008D34D3">
      <w:rPr>
        <w:rFonts w:ascii="Arial" w:hAnsi="Arial" w:cs="Arial"/>
        <w:color w:val="808080" w:themeColor="background1" w:themeShade="80"/>
        <w:sz w:val="16"/>
        <w:szCs w:val="16"/>
      </w:rPr>
      <w:t xml:space="preserve"> </w:t>
    </w:r>
  </w:p>
  <w:p w14:paraId="5E027A6A" w14:textId="42037AEC" w:rsidR="008711A1" w:rsidRDefault="008711A1" w:rsidP="006562C7">
    <w:pPr>
      <w:rPr>
        <w:rFonts w:ascii="Arial" w:hAnsi="Arial" w:cs="Arial"/>
        <w:color w:val="808080" w:themeColor="background1" w:themeShade="80"/>
        <w:sz w:val="16"/>
        <w:szCs w:val="16"/>
      </w:rPr>
    </w:pPr>
    <w:r w:rsidRPr="008D34D3">
      <w:rPr>
        <w:rFonts w:ascii="Arial" w:hAnsi="Arial" w:cs="Arial"/>
        <w:i/>
        <w:iCs/>
        <w:sz w:val="16"/>
        <w:szCs w:val="16"/>
      </w:rPr>
      <w:t>    </w:t>
    </w:r>
    <w:r>
      <w:rPr>
        <w:rFonts w:ascii="Arial" w:hAnsi="Arial" w:cs="Arial"/>
        <w:i/>
        <w:iCs/>
        <w:sz w:val="16"/>
        <w:szCs w:val="16"/>
      </w:rPr>
      <w:t xml:space="preserve">                    </w:t>
    </w:r>
    <w:r w:rsidRPr="008D34D3">
      <w:rPr>
        <w:rFonts w:ascii="Arial" w:hAnsi="Arial" w:cs="Arial"/>
        <w:i/>
        <w:iCs/>
        <w:sz w:val="16"/>
        <w:szCs w:val="16"/>
      </w:rPr>
      <w:t xml:space="preserve">                       </w:t>
    </w:r>
    <w:r>
      <w:rPr>
        <w:rFonts w:ascii="Arial" w:hAnsi="Arial" w:cs="Arial"/>
        <w:i/>
        <w:iCs/>
        <w:sz w:val="16"/>
        <w:szCs w:val="16"/>
      </w:rPr>
      <w:t xml:space="preserve">                                  </w:t>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t xml:space="preserve">  </w:t>
    </w:r>
    <w:r w:rsidRPr="008D34D3">
      <w:rPr>
        <w:rFonts w:ascii="Arial" w:hAnsi="Arial" w:cs="Arial"/>
        <w:i/>
        <w:iCs/>
        <w:color w:val="808080" w:themeColor="background1" w:themeShade="80"/>
        <w:sz w:val="12"/>
        <w:szCs w:val="12"/>
      </w:rPr>
      <w:t>"A Veteran Owned Small Business</w:t>
    </w:r>
    <w:r w:rsidRPr="008D34D3">
      <w:rPr>
        <w:rFonts w:ascii="Arial" w:hAnsi="Arial" w:cs="Arial"/>
        <w:i/>
        <w:iCs/>
        <w:color w:val="808080" w:themeColor="background1" w:themeShade="80"/>
        <w:sz w:val="16"/>
        <w:szCs w:val="16"/>
      </w:rPr>
      <w:t>"</w:t>
    </w:r>
    <w:r w:rsidRPr="008D34D3">
      <w:rPr>
        <w:rFonts w:ascii="Arial" w:hAnsi="Arial" w:cs="Arial"/>
        <w:color w:val="808080" w:themeColor="background1" w:themeShade="80"/>
        <w:sz w:val="16"/>
        <w:szCs w:val="16"/>
      </w:rPr>
      <w:t> </w:t>
    </w:r>
  </w:p>
  <w:p w14:paraId="70C234F8" w14:textId="04E1AC8C" w:rsidR="008711A1" w:rsidRDefault="008711A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4ED5"/>
    <w:multiLevelType w:val="hybridMultilevel"/>
    <w:tmpl w:val="139CC6EC"/>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08E01F8F"/>
    <w:multiLevelType w:val="hybridMultilevel"/>
    <w:tmpl w:val="89A4C342"/>
    <w:lvl w:ilvl="0" w:tplc="6638F110">
      <w:numFmt w:val="bullet"/>
      <w:lvlText w:val=""/>
      <w:lvlJc w:val="left"/>
      <w:pPr>
        <w:ind w:left="720" w:hanging="360"/>
      </w:pPr>
      <w:rPr>
        <w:rFonts w:ascii="Symbol" w:eastAsiaTheme="minorEastAsia"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31C44"/>
    <w:multiLevelType w:val="hybridMultilevel"/>
    <w:tmpl w:val="43D84C88"/>
    <w:lvl w:ilvl="0" w:tplc="71D0BC04">
      <w:start w:val="1"/>
      <w:numFmt w:val="bullet"/>
      <w:lvlText w:val=""/>
      <w:lvlJc w:val="left"/>
      <w:pPr>
        <w:tabs>
          <w:tab w:val="num" w:pos="720"/>
        </w:tabs>
        <w:ind w:left="720" w:hanging="360"/>
      </w:pPr>
      <w:rPr>
        <w:rFonts w:ascii="Wingdings 3" w:hAnsi="Wingdings 3" w:hint="default"/>
      </w:rPr>
    </w:lvl>
    <w:lvl w:ilvl="1" w:tplc="800E2736" w:tentative="1">
      <w:start w:val="1"/>
      <w:numFmt w:val="bullet"/>
      <w:lvlText w:val=""/>
      <w:lvlJc w:val="left"/>
      <w:pPr>
        <w:tabs>
          <w:tab w:val="num" w:pos="1440"/>
        </w:tabs>
        <w:ind w:left="1440" w:hanging="360"/>
      </w:pPr>
      <w:rPr>
        <w:rFonts w:ascii="Wingdings 3" w:hAnsi="Wingdings 3" w:hint="default"/>
      </w:rPr>
    </w:lvl>
    <w:lvl w:ilvl="2" w:tplc="99A0FB90" w:tentative="1">
      <w:start w:val="1"/>
      <w:numFmt w:val="bullet"/>
      <w:lvlText w:val=""/>
      <w:lvlJc w:val="left"/>
      <w:pPr>
        <w:tabs>
          <w:tab w:val="num" w:pos="2160"/>
        </w:tabs>
        <w:ind w:left="2160" w:hanging="360"/>
      </w:pPr>
      <w:rPr>
        <w:rFonts w:ascii="Wingdings 3" w:hAnsi="Wingdings 3" w:hint="default"/>
      </w:rPr>
    </w:lvl>
    <w:lvl w:ilvl="3" w:tplc="592C4C3A" w:tentative="1">
      <w:start w:val="1"/>
      <w:numFmt w:val="bullet"/>
      <w:lvlText w:val=""/>
      <w:lvlJc w:val="left"/>
      <w:pPr>
        <w:tabs>
          <w:tab w:val="num" w:pos="2880"/>
        </w:tabs>
        <w:ind w:left="2880" w:hanging="360"/>
      </w:pPr>
      <w:rPr>
        <w:rFonts w:ascii="Wingdings 3" w:hAnsi="Wingdings 3" w:hint="default"/>
      </w:rPr>
    </w:lvl>
    <w:lvl w:ilvl="4" w:tplc="B608F0AA" w:tentative="1">
      <w:start w:val="1"/>
      <w:numFmt w:val="bullet"/>
      <w:lvlText w:val=""/>
      <w:lvlJc w:val="left"/>
      <w:pPr>
        <w:tabs>
          <w:tab w:val="num" w:pos="3600"/>
        </w:tabs>
        <w:ind w:left="3600" w:hanging="360"/>
      </w:pPr>
      <w:rPr>
        <w:rFonts w:ascii="Wingdings 3" w:hAnsi="Wingdings 3" w:hint="default"/>
      </w:rPr>
    </w:lvl>
    <w:lvl w:ilvl="5" w:tplc="5D04F396" w:tentative="1">
      <w:start w:val="1"/>
      <w:numFmt w:val="bullet"/>
      <w:lvlText w:val=""/>
      <w:lvlJc w:val="left"/>
      <w:pPr>
        <w:tabs>
          <w:tab w:val="num" w:pos="4320"/>
        </w:tabs>
        <w:ind w:left="4320" w:hanging="360"/>
      </w:pPr>
      <w:rPr>
        <w:rFonts w:ascii="Wingdings 3" w:hAnsi="Wingdings 3" w:hint="default"/>
      </w:rPr>
    </w:lvl>
    <w:lvl w:ilvl="6" w:tplc="6A48E108" w:tentative="1">
      <w:start w:val="1"/>
      <w:numFmt w:val="bullet"/>
      <w:lvlText w:val=""/>
      <w:lvlJc w:val="left"/>
      <w:pPr>
        <w:tabs>
          <w:tab w:val="num" w:pos="5040"/>
        </w:tabs>
        <w:ind w:left="5040" w:hanging="360"/>
      </w:pPr>
      <w:rPr>
        <w:rFonts w:ascii="Wingdings 3" w:hAnsi="Wingdings 3" w:hint="default"/>
      </w:rPr>
    </w:lvl>
    <w:lvl w:ilvl="7" w:tplc="725A5DB6" w:tentative="1">
      <w:start w:val="1"/>
      <w:numFmt w:val="bullet"/>
      <w:lvlText w:val=""/>
      <w:lvlJc w:val="left"/>
      <w:pPr>
        <w:tabs>
          <w:tab w:val="num" w:pos="5760"/>
        </w:tabs>
        <w:ind w:left="5760" w:hanging="360"/>
      </w:pPr>
      <w:rPr>
        <w:rFonts w:ascii="Wingdings 3" w:hAnsi="Wingdings 3" w:hint="default"/>
      </w:rPr>
    </w:lvl>
    <w:lvl w:ilvl="8" w:tplc="ACEC81BE" w:tentative="1">
      <w:start w:val="1"/>
      <w:numFmt w:val="bullet"/>
      <w:lvlText w:val=""/>
      <w:lvlJc w:val="left"/>
      <w:pPr>
        <w:tabs>
          <w:tab w:val="num" w:pos="6480"/>
        </w:tabs>
        <w:ind w:left="6480" w:hanging="360"/>
      </w:pPr>
      <w:rPr>
        <w:rFonts w:ascii="Wingdings 3" w:hAnsi="Wingdings 3" w:hint="default"/>
      </w:rPr>
    </w:lvl>
  </w:abstractNum>
  <w:abstractNum w:abstractNumId="3">
    <w:nsid w:val="1EDF0570"/>
    <w:multiLevelType w:val="hybridMultilevel"/>
    <w:tmpl w:val="4AEEFA0C"/>
    <w:lvl w:ilvl="0" w:tplc="FBF47A68">
      <w:numFmt w:val="bullet"/>
      <w:lvlText w:val=""/>
      <w:lvlJc w:val="left"/>
      <w:pPr>
        <w:ind w:left="720" w:hanging="360"/>
      </w:pPr>
      <w:rPr>
        <w:rFonts w:ascii="Symbol" w:eastAsiaTheme="minorEastAsia"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591B70"/>
    <w:multiLevelType w:val="hybridMultilevel"/>
    <w:tmpl w:val="9BC8B2D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1845343"/>
    <w:multiLevelType w:val="hybridMultilevel"/>
    <w:tmpl w:val="14F0B358"/>
    <w:lvl w:ilvl="0" w:tplc="E886EC8E">
      <w:start w:val="1"/>
      <w:numFmt w:val="bullet"/>
      <w:lvlText w:val=""/>
      <w:lvlJc w:val="left"/>
      <w:pPr>
        <w:tabs>
          <w:tab w:val="num" w:pos="720"/>
        </w:tabs>
        <w:ind w:left="720" w:hanging="360"/>
      </w:pPr>
      <w:rPr>
        <w:rFonts w:ascii="Wingdings 3" w:hAnsi="Wingdings 3" w:hint="default"/>
      </w:rPr>
    </w:lvl>
    <w:lvl w:ilvl="1" w:tplc="93141468" w:tentative="1">
      <w:start w:val="1"/>
      <w:numFmt w:val="bullet"/>
      <w:lvlText w:val=""/>
      <w:lvlJc w:val="left"/>
      <w:pPr>
        <w:tabs>
          <w:tab w:val="num" w:pos="1440"/>
        </w:tabs>
        <w:ind w:left="1440" w:hanging="360"/>
      </w:pPr>
      <w:rPr>
        <w:rFonts w:ascii="Wingdings 3" w:hAnsi="Wingdings 3" w:hint="default"/>
      </w:rPr>
    </w:lvl>
    <w:lvl w:ilvl="2" w:tplc="3BF21EFE" w:tentative="1">
      <w:start w:val="1"/>
      <w:numFmt w:val="bullet"/>
      <w:lvlText w:val=""/>
      <w:lvlJc w:val="left"/>
      <w:pPr>
        <w:tabs>
          <w:tab w:val="num" w:pos="2160"/>
        </w:tabs>
        <w:ind w:left="2160" w:hanging="360"/>
      </w:pPr>
      <w:rPr>
        <w:rFonts w:ascii="Wingdings 3" w:hAnsi="Wingdings 3" w:hint="default"/>
      </w:rPr>
    </w:lvl>
    <w:lvl w:ilvl="3" w:tplc="4BD473EE" w:tentative="1">
      <w:start w:val="1"/>
      <w:numFmt w:val="bullet"/>
      <w:lvlText w:val=""/>
      <w:lvlJc w:val="left"/>
      <w:pPr>
        <w:tabs>
          <w:tab w:val="num" w:pos="2880"/>
        </w:tabs>
        <w:ind w:left="2880" w:hanging="360"/>
      </w:pPr>
      <w:rPr>
        <w:rFonts w:ascii="Wingdings 3" w:hAnsi="Wingdings 3" w:hint="default"/>
      </w:rPr>
    </w:lvl>
    <w:lvl w:ilvl="4" w:tplc="E73ED080" w:tentative="1">
      <w:start w:val="1"/>
      <w:numFmt w:val="bullet"/>
      <w:lvlText w:val=""/>
      <w:lvlJc w:val="left"/>
      <w:pPr>
        <w:tabs>
          <w:tab w:val="num" w:pos="3600"/>
        </w:tabs>
        <w:ind w:left="3600" w:hanging="360"/>
      </w:pPr>
      <w:rPr>
        <w:rFonts w:ascii="Wingdings 3" w:hAnsi="Wingdings 3" w:hint="default"/>
      </w:rPr>
    </w:lvl>
    <w:lvl w:ilvl="5" w:tplc="382C3C74" w:tentative="1">
      <w:start w:val="1"/>
      <w:numFmt w:val="bullet"/>
      <w:lvlText w:val=""/>
      <w:lvlJc w:val="left"/>
      <w:pPr>
        <w:tabs>
          <w:tab w:val="num" w:pos="4320"/>
        </w:tabs>
        <w:ind w:left="4320" w:hanging="360"/>
      </w:pPr>
      <w:rPr>
        <w:rFonts w:ascii="Wingdings 3" w:hAnsi="Wingdings 3" w:hint="default"/>
      </w:rPr>
    </w:lvl>
    <w:lvl w:ilvl="6" w:tplc="9BF225DA" w:tentative="1">
      <w:start w:val="1"/>
      <w:numFmt w:val="bullet"/>
      <w:lvlText w:val=""/>
      <w:lvlJc w:val="left"/>
      <w:pPr>
        <w:tabs>
          <w:tab w:val="num" w:pos="5040"/>
        </w:tabs>
        <w:ind w:left="5040" w:hanging="360"/>
      </w:pPr>
      <w:rPr>
        <w:rFonts w:ascii="Wingdings 3" w:hAnsi="Wingdings 3" w:hint="default"/>
      </w:rPr>
    </w:lvl>
    <w:lvl w:ilvl="7" w:tplc="864C731C" w:tentative="1">
      <w:start w:val="1"/>
      <w:numFmt w:val="bullet"/>
      <w:lvlText w:val=""/>
      <w:lvlJc w:val="left"/>
      <w:pPr>
        <w:tabs>
          <w:tab w:val="num" w:pos="5760"/>
        </w:tabs>
        <w:ind w:left="5760" w:hanging="360"/>
      </w:pPr>
      <w:rPr>
        <w:rFonts w:ascii="Wingdings 3" w:hAnsi="Wingdings 3" w:hint="default"/>
      </w:rPr>
    </w:lvl>
    <w:lvl w:ilvl="8" w:tplc="620A71A0" w:tentative="1">
      <w:start w:val="1"/>
      <w:numFmt w:val="bullet"/>
      <w:lvlText w:val=""/>
      <w:lvlJc w:val="left"/>
      <w:pPr>
        <w:tabs>
          <w:tab w:val="num" w:pos="6480"/>
        </w:tabs>
        <w:ind w:left="6480" w:hanging="360"/>
      </w:pPr>
      <w:rPr>
        <w:rFonts w:ascii="Wingdings 3" w:hAnsi="Wingdings 3" w:hint="default"/>
      </w:rPr>
    </w:lvl>
  </w:abstractNum>
  <w:abstractNum w:abstractNumId="6">
    <w:nsid w:val="3BC70258"/>
    <w:multiLevelType w:val="hybridMultilevel"/>
    <w:tmpl w:val="20E2ED14"/>
    <w:lvl w:ilvl="0" w:tplc="D662054A">
      <w:start w:val="1"/>
      <w:numFmt w:val="bullet"/>
      <w:lvlText w:val=""/>
      <w:lvlJc w:val="left"/>
      <w:pPr>
        <w:tabs>
          <w:tab w:val="num" w:pos="720"/>
        </w:tabs>
        <w:ind w:left="720" w:hanging="360"/>
      </w:pPr>
      <w:rPr>
        <w:rFonts w:ascii="Wingdings 3" w:hAnsi="Wingdings 3" w:hint="default"/>
      </w:rPr>
    </w:lvl>
    <w:lvl w:ilvl="1" w:tplc="41A25F46" w:tentative="1">
      <w:start w:val="1"/>
      <w:numFmt w:val="bullet"/>
      <w:lvlText w:val=""/>
      <w:lvlJc w:val="left"/>
      <w:pPr>
        <w:tabs>
          <w:tab w:val="num" w:pos="1440"/>
        </w:tabs>
        <w:ind w:left="1440" w:hanging="360"/>
      </w:pPr>
      <w:rPr>
        <w:rFonts w:ascii="Wingdings 3" w:hAnsi="Wingdings 3" w:hint="default"/>
      </w:rPr>
    </w:lvl>
    <w:lvl w:ilvl="2" w:tplc="9D149F5C" w:tentative="1">
      <w:start w:val="1"/>
      <w:numFmt w:val="bullet"/>
      <w:lvlText w:val=""/>
      <w:lvlJc w:val="left"/>
      <w:pPr>
        <w:tabs>
          <w:tab w:val="num" w:pos="2160"/>
        </w:tabs>
        <w:ind w:left="2160" w:hanging="360"/>
      </w:pPr>
      <w:rPr>
        <w:rFonts w:ascii="Wingdings 3" w:hAnsi="Wingdings 3" w:hint="default"/>
      </w:rPr>
    </w:lvl>
    <w:lvl w:ilvl="3" w:tplc="2D44E49A" w:tentative="1">
      <w:start w:val="1"/>
      <w:numFmt w:val="bullet"/>
      <w:lvlText w:val=""/>
      <w:lvlJc w:val="left"/>
      <w:pPr>
        <w:tabs>
          <w:tab w:val="num" w:pos="2880"/>
        </w:tabs>
        <w:ind w:left="2880" w:hanging="360"/>
      </w:pPr>
      <w:rPr>
        <w:rFonts w:ascii="Wingdings 3" w:hAnsi="Wingdings 3" w:hint="default"/>
      </w:rPr>
    </w:lvl>
    <w:lvl w:ilvl="4" w:tplc="9B8CFAD4" w:tentative="1">
      <w:start w:val="1"/>
      <w:numFmt w:val="bullet"/>
      <w:lvlText w:val=""/>
      <w:lvlJc w:val="left"/>
      <w:pPr>
        <w:tabs>
          <w:tab w:val="num" w:pos="3600"/>
        </w:tabs>
        <w:ind w:left="3600" w:hanging="360"/>
      </w:pPr>
      <w:rPr>
        <w:rFonts w:ascii="Wingdings 3" w:hAnsi="Wingdings 3" w:hint="default"/>
      </w:rPr>
    </w:lvl>
    <w:lvl w:ilvl="5" w:tplc="338A97C2" w:tentative="1">
      <w:start w:val="1"/>
      <w:numFmt w:val="bullet"/>
      <w:lvlText w:val=""/>
      <w:lvlJc w:val="left"/>
      <w:pPr>
        <w:tabs>
          <w:tab w:val="num" w:pos="4320"/>
        </w:tabs>
        <w:ind w:left="4320" w:hanging="360"/>
      </w:pPr>
      <w:rPr>
        <w:rFonts w:ascii="Wingdings 3" w:hAnsi="Wingdings 3" w:hint="default"/>
      </w:rPr>
    </w:lvl>
    <w:lvl w:ilvl="6" w:tplc="91E80230" w:tentative="1">
      <w:start w:val="1"/>
      <w:numFmt w:val="bullet"/>
      <w:lvlText w:val=""/>
      <w:lvlJc w:val="left"/>
      <w:pPr>
        <w:tabs>
          <w:tab w:val="num" w:pos="5040"/>
        </w:tabs>
        <w:ind w:left="5040" w:hanging="360"/>
      </w:pPr>
      <w:rPr>
        <w:rFonts w:ascii="Wingdings 3" w:hAnsi="Wingdings 3" w:hint="default"/>
      </w:rPr>
    </w:lvl>
    <w:lvl w:ilvl="7" w:tplc="3010225C" w:tentative="1">
      <w:start w:val="1"/>
      <w:numFmt w:val="bullet"/>
      <w:lvlText w:val=""/>
      <w:lvlJc w:val="left"/>
      <w:pPr>
        <w:tabs>
          <w:tab w:val="num" w:pos="5760"/>
        </w:tabs>
        <w:ind w:left="5760" w:hanging="360"/>
      </w:pPr>
      <w:rPr>
        <w:rFonts w:ascii="Wingdings 3" w:hAnsi="Wingdings 3" w:hint="default"/>
      </w:rPr>
    </w:lvl>
    <w:lvl w:ilvl="8" w:tplc="74F44B1C" w:tentative="1">
      <w:start w:val="1"/>
      <w:numFmt w:val="bullet"/>
      <w:lvlText w:val=""/>
      <w:lvlJc w:val="left"/>
      <w:pPr>
        <w:tabs>
          <w:tab w:val="num" w:pos="6480"/>
        </w:tabs>
        <w:ind w:left="6480" w:hanging="360"/>
      </w:pPr>
      <w:rPr>
        <w:rFonts w:ascii="Wingdings 3" w:hAnsi="Wingdings 3" w:hint="default"/>
      </w:rPr>
    </w:lvl>
  </w:abstractNum>
  <w:abstractNum w:abstractNumId="7">
    <w:nsid w:val="53FA7667"/>
    <w:multiLevelType w:val="hybridMultilevel"/>
    <w:tmpl w:val="4D3C44F2"/>
    <w:lvl w:ilvl="0" w:tplc="79B487F6">
      <w:start w:val="1"/>
      <w:numFmt w:val="bullet"/>
      <w:lvlText w:val=""/>
      <w:lvlJc w:val="left"/>
      <w:pPr>
        <w:tabs>
          <w:tab w:val="num" w:pos="720"/>
        </w:tabs>
        <w:ind w:left="720" w:hanging="360"/>
      </w:pPr>
      <w:rPr>
        <w:rFonts w:ascii="Wingdings 3" w:hAnsi="Wingdings 3" w:hint="default"/>
      </w:rPr>
    </w:lvl>
    <w:lvl w:ilvl="1" w:tplc="493E5482">
      <w:start w:val="1"/>
      <w:numFmt w:val="bullet"/>
      <w:lvlText w:val=""/>
      <w:lvlJc w:val="left"/>
      <w:pPr>
        <w:tabs>
          <w:tab w:val="num" w:pos="1440"/>
        </w:tabs>
        <w:ind w:left="1440" w:hanging="360"/>
      </w:pPr>
      <w:rPr>
        <w:rFonts w:ascii="Wingdings 3" w:hAnsi="Wingdings 3" w:hint="default"/>
      </w:rPr>
    </w:lvl>
    <w:lvl w:ilvl="2" w:tplc="532AFA34" w:tentative="1">
      <w:start w:val="1"/>
      <w:numFmt w:val="bullet"/>
      <w:lvlText w:val=""/>
      <w:lvlJc w:val="left"/>
      <w:pPr>
        <w:tabs>
          <w:tab w:val="num" w:pos="2160"/>
        </w:tabs>
        <w:ind w:left="2160" w:hanging="360"/>
      </w:pPr>
      <w:rPr>
        <w:rFonts w:ascii="Wingdings 3" w:hAnsi="Wingdings 3" w:hint="default"/>
      </w:rPr>
    </w:lvl>
    <w:lvl w:ilvl="3" w:tplc="384C42CC" w:tentative="1">
      <w:start w:val="1"/>
      <w:numFmt w:val="bullet"/>
      <w:lvlText w:val=""/>
      <w:lvlJc w:val="left"/>
      <w:pPr>
        <w:tabs>
          <w:tab w:val="num" w:pos="2880"/>
        </w:tabs>
        <w:ind w:left="2880" w:hanging="360"/>
      </w:pPr>
      <w:rPr>
        <w:rFonts w:ascii="Wingdings 3" w:hAnsi="Wingdings 3" w:hint="default"/>
      </w:rPr>
    </w:lvl>
    <w:lvl w:ilvl="4" w:tplc="F6908E6C" w:tentative="1">
      <w:start w:val="1"/>
      <w:numFmt w:val="bullet"/>
      <w:lvlText w:val=""/>
      <w:lvlJc w:val="left"/>
      <w:pPr>
        <w:tabs>
          <w:tab w:val="num" w:pos="3600"/>
        </w:tabs>
        <w:ind w:left="3600" w:hanging="360"/>
      </w:pPr>
      <w:rPr>
        <w:rFonts w:ascii="Wingdings 3" w:hAnsi="Wingdings 3" w:hint="default"/>
      </w:rPr>
    </w:lvl>
    <w:lvl w:ilvl="5" w:tplc="4BC432E4" w:tentative="1">
      <w:start w:val="1"/>
      <w:numFmt w:val="bullet"/>
      <w:lvlText w:val=""/>
      <w:lvlJc w:val="left"/>
      <w:pPr>
        <w:tabs>
          <w:tab w:val="num" w:pos="4320"/>
        </w:tabs>
        <w:ind w:left="4320" w:hanging="360"/>
      </w:pPr>
      <w:rPr>
        <w:rFonts w:ascii="Wingdings 3" w:hAnsi="Wingdings 3" w:hint="default"/>
      </w:rPr>
    </w:lvl>
    <w:lvl w:ilvl="6" w:tplc="B9FA1F9E" w:tentative="1">
      <w:start w:val="1"/>
      <w:numFmt w:val="bullet"/>
      <w:lvlText w:val=""/>
      <w:lvlJc w:val="left"/>
      <w:pPr>
        <w:tabs>
          <w:tab w:val="num" w:pos="5040"/>
        </w:tabs>
        <w:ind w:left="5040" w:hanging="360"/>
      </w:pPr>
      <w:rPr>
        <w:rFonts w:ascii="Wingdings 3" w:hAnsi="Wingdings 3" w:hint="default"/>
      </w:rPr>
    </w:lvl>
    <w:lvl w:ilvl="7" w:tplc="3C12E02E" w:tentative="1">
      <w:start w:val="1"/>
      <w:numFmt w:val="bullet"/>
      <w:lvlText w:val=""/>
      <w:lvlJc w:val="left"/>
      <w:pPr>
        <w:tabs>
          <w:tab w:val="num" w:pos="5760"/>
        </w:tabs>
        <w:ind w:left="5760" w:hanging="360"/>
      </w:pPr>
      <w:rPr>
        <w:rFonts w:ascii="Wingdings 3" w:hAnsi="Wingdings 3" w:hint="default"/>
      </w:rPr>
    </w:lvl>
    <w:lvl w:ilvl="8" w:tplc="C0A4F888" w:tentative="1">
      <w:start w:val="1"/>
      <w:numFmt w:val="bullet"/>
      <w:lvlText w:val=""/>
      <w:lvlJc w:val="left"/>
      <w:pPr>
        <w:tabs>
          <w:tab w:val="num" w:pos="6480"/>
        </w:tabs>
        <w:ind w:left="6480" w:hanging="360"/>
      </w:pPr>
      <w:rPr>
        <w:rFonts w:ascii="Wingdings 3" w:hAnsi="Wingdings 3" w:hint="default"/>
      </w:rPr>
    </w:lvl>
  </w:abstractNum>
  <w:abstractNum w:abstractNumId="8">
    <w:nsid w:val="7B40209B"/>
    <w:multiLevelType w:val="hybridMultilevel"/>
    <w:tmpl w:val="0346D0B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8"/>
  </w:num>
  <w:num w:numId="3">
    <w:abstractNumId w:val="5"/>
  </w:num>
  <w:num w:numId="4">
    <w:abstractNumId w:val="2"/>
  </w:num>
  <w:num w:numId="5">
    <w:abstractNumId w:val="6"/>
  </w:num>
  <w:num w:numId="6">
    <w:abstractNumId w:val="7"/>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D3"/>
    <w:rsid w:val="00047B59"/>
    <w:rsid w:val="000719BC"/>
    <w:rsid w:val="00155C24"/>
    <w:rsid w:val="003516FF"/>
    <w:rsid w:val="003B62BC"/>
    <w:rsid w:val="0042352B"/>
    <w:rsid w:val="004623F1"/>
    <w:rsid w:val="0060205B"/>
    <w:rsid w:val="006562C7"/>
    <w:rsid w:val="006C4B43"/>
    <w:rsid w:val="0070488B"/>
    <w:rsid w:val="007965B2"/>
    <w:rsid w:val="007A2362"/>
    <w:rsid w:val="007A728F"/>
    <w:rsid w:val="008711A1"/>
    <w:rsid w:val="008D34D3"/>
    <w:rsid w:val="00917BD7"/>
    <w:rsid w:val="009E300C"/>
    <w:rsid w:val="00A2150C"/>
    <w:rsid w:val="00A33CC3"/>
    <w:rsid w:val="00A52A46"/>
    <w:rsid w:val="00AF654F"/>
    <w:rsid w:val="00B43310"/>
    <w:rsid w:val="00B466DD"/>
    <w:rsid w:val="00ED0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E919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4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34D3"/>
    <w:rPr>
      <w:rFonts w:ascii="Lucida Grande" w:hAnsi="Lucida Grande" w:cs="Lucida Grande"/>
      <w:sz w:val="18"/>
      <w:szCs w:val="18"/>
    </w:rPr>
  </w:style>
  <w:style w:type="paragraph" w:styleId="Header">
    <w:name w:val="header"/>
    <w:basedOn w:val="Normal"/>
    <w:link w:val="HeaderChar"/>
    <w:uiPriority w:val="99"/>
    <w:unhideWhenUsed/>
    <w:rsid w:val="006562C7"/>
    <w:pPr>
      <w:tabs>
        <w:tab w:val="center" w:pos="4680"/>
        <w:tab w:val="right" w:pos="9360"/>
      </w:tabs>
    </w:pPr>
  </w:style>
  <w:style w:type="character" w:customStyle="1" w:styleId="HeaderChar">
    <w:name w:val="Header Char"/>
    <w:basedOn w:val="DefaultParagraphFont"/>
    <w:link w:val="Header"/>
    <w:uiPriority w:val="99"/>
    <w:rsid w:val="006562C7"/>
  </w:style>
  <w:style w:type="paragraph" w:styleId="Footer">
    <w:name w:val="footer"/>
    <w:basedOn w:val="Normal"/>
    <w:link w:val="FooterChar"/>
    <w:uiPriority w:val="99"/>
    <w:unhideWhenUsed/>
    <w:rsid w:val="006562C7"/>
    <w:pPr>
      <w:tabs>
        <w:tab w:val="center" w:pos="4680"/>
        <w:tab w:val="right" w:pos="9360"/>
      </w:tabs>
    </w:pPr>
  </w:style>
  <w:style w:type="character" w:customStyle="1" w:styleId="FooterChar">
    <w:name w:val="Footer Char"/>
    <w:basedOn w:val="DefaultParagraphFont"/>
    <w:link w:val="Footer"/>
    <w:uiPriority w:val="99"/>
    <w:rsid w:val="006562C7"/>
  </w:style>
  <w:style w:type="paragraph" w:styleId="ListParagraph">
    <w:name w:val="List Paragraph"/>
    <w:basedOn w:val="Normal"/>
    <w:uiPriority w:val="34"/>
    <w:qFormat/>
    <w:rsid w:val="006562C7"/>
    <w:pPr>
      <w:widowControl w:val="0"/>
      <w:overflowPunct w:val="0"/>
      <w:autoSpaceDE w:val="0"/>
      <w:autoSpaceDN w:val="0"/>
      <w:adjustRightInd w:val="0"/>
      <w:spacing w:after="120" w:line="285" w:lineRule="auto"/>
      <w:ind w:left="720"/>
      <w:contextualSpacing/>
    </w:pPr>
    <w:rPr>
      <w:rFonts w:ascii="Candara" w:eastAsia="Times New Roman" w:hAnsi="Candara" w:cs="Candara"/>
      <w:color w:val="000000"/>
      <w:kern w:val="28"/>
      <w:sz w:val="14"/>
      <w:szCs w:val="14"/>
    </w:rPr>
  </w:style>
  <w:style w:type="character" w:styleId="Hyperlink">
    <w:name w:val="Hyperlink"/>
    <w:basedOn w:val="DefaultParagraphFont"/>
    <w:uiPriority w:val="99"/>
    <w:unhideWhenUsed/>
    <w:rsid w:val="00B4331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4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34D3"/>
    <w:rPr>
      <w:rFonts w:ascii="Lucida Grande" w:hAnsi="Lucida Grande" w:cs="Lucida Grande"/>
      <w:sz w:val="18"/>
      <w:szCs w:val="18"/>
    </w:rPr>
  </w:style>
  <w:style w:type="paragraph" w:styleId="Header">
    <w:name w:val="header"/>
    <w:basedOn w:val="Normal"/>
    <w:link w:val="HeaderChar"/>
    <w:uiPriority w:val="99"/>
    <w:unhideWhenUsed/>
    <w:rsid w:val="006562C7"/>
    <w:pPr>
      <w:tabs>
        <w:tab w:val="center" w:pos="4680"/>
        <w:tab w:val="right" w:pos="9360"/>
      </w:tabs>
    </w:pPr>
  </w:style>
  <w:style w:type="character" w:customStyle="1" w:styleId="HeaderChar">
    <w:name w:val="Header Char"/>
    <w:basedOn w:val="DefaultParagraphFont"/>
    <w:link w:val="Header"/>
    <w:uiPriority w:val="99"/>
    <w:rsid w:val="006562C7"/>
  </w:style>
  <w:style w:type="paragraph" w:styleId="Footer">
    <w:name w:val="footer"/>
    <w:basedOn w:val="Normal"/>
    <w:link w:val="FooterChar"/>
    <w:uiPriority w:val="99"/>
    <w:unhideWhenUsed/>
    <w:rsid w:val="006562C7"/>
    <w:pPr>
      <w:tabs>
        <w:tab w:val="center" w:pos="4680"/>
        <w:tab w:val="right" w:pos="9360"/>
      </w:tabs>
    </w:pPr>
  </w:style>
  <w:style w:type="character" w:customStyle="1" w:styleId="FooterChar">
    <w:name w:val="Footer Char"/>
    <w:basedOn w:val="DefaultParagraphFont"/>
    <w:link w:val="Footer"/>
    <w:uiPriority w:val="99"/>
    <w:rsid w:val="006562C7"/>
  </w:style>
  <w:style w:type="paragraph" w:styleId="ListParagraph">
    <w:name w:val="List Paragraph"/>
    <w:basedOn w:val="Normal"/>
    <w:uiPriority w:val="34"/>
    <w:qFormat/>
    <w:rsid w:val="006562C7"/>
    <w:pPr>
      <w:widowControl w:val="0"/>
      <w:overflowPunct w:val="0"/>
      <w:autoSpaceDE w:val="0"/>
      <w:autoSpaceDN w:val="0"/>
      <w:adjustRightInd w:val="0"/>
      <w:spacing w:after="120" w:line="285" w:lineRule="auto"/>
      <w:ind w:left="720"/>
      <w:contextualSpacing/>
    </w:pPr>
    <w:rPr>
      <w:rFonts w:ascii="Candara" w:eastAsia="Times New Roman" w:hAnsi="Candara" w:cs="Candara"/>
      <w:color w:val="000000"/>
      <w:kern w:val="28"/>
      <w:sz w:val="14"/>
      <w:szCs w:val="14"/>
    </w:rPr>
  </w:style>
  <w:style w:type="character" w:styleId="Hyperlink">
    <w:name w:val="Hyperlink"/>
    <w:basedOn w:val="DefaultParagraphFont"/>
    <w:uiPriority w:val="99"/>
    <w:unhideWhenUsed/>
    <w:rsid w:val="00B433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34247">
      <w:bodyDiv w:val="1"/>
      <w:marLeft w:val="0"/>
      <w:marRight w:val="0"/>
      <w:marTop w:val="0"/>
      <w:marBottom w:val="0"/>
      <w:divBdr>
        <w:top w:val="none" w:sz="0" w:space="0" w:color="auto"/>
        <w:left w:val="none" w:sz="0" w:space="0" w:color="auto"/>
        <w:bottom w:val="none" w:sz="0" w:space="0" w:color="auto"/>
        <w:right w:val="none" w:sz="0" w:space="0" w:color="auto"/>
      </w:divBdr>
      <w:divsChild>
        <w:div w:id="1895390506">
          <w:marLeft w:val="446"/>
          <w:marRight w:val="0"/>
          <w:marTop w:val="86"/>
          <w:marBottom w:val="120"/>
          <w:divBdr>
            <w:top w:val="none" w:sz="0" w:space="0" w:color="auto"/>
            <w:left w:val="none" w:sz="0" w:space="0" w:color="auto"/>
            <w:bottom w:val="none" w:sz="0" w:space="0" w:color="auto"/>
            <w:right w:val="none" w:sz="0" w:space="0" w:color="auto"/>
          </w:divBdr>
        </w:div>
        <w:div w:id="66388376">
          <w:marLeft w:val="446"/>
          <w:marRight w:val="0"/>
          <w:marTop w:val="86"/>
          <w:marBottom w:val="120"/>
          <w:divBdr>
            <w:top w:val="none" w:sz="0" w:space="0" w:color="auto"/>
            <w:left w:val="none" w:sz="0" w:space="0" w:color="auto"/>
            <w:bottom w:val="none" w:sz="0" w:space="0" w:color="auto"/>
            <w:right w:val="none" w:sz="0" w:space="0" w:color="auto"/>
          </w:divBdr>
        </w:div>
        <w:div w:id="1976523299">
          <w:marLeft w:val="446"/>
          <w:marRight w:val="0"/>
          <w:marTop w:val="86"/>
          <w:marBottom w:val="120"/>
          <w:divBdr>
            <w:top w:val="none" w:sz="0" w:space="0" w:color="auto"/>
            <w:left w:val="none" w:sz="0" w:space="0" w:color="auto"/>
            <w:bottom w:val="none" w:sz="0" w:space="0" w:color="auto"/>
            <w:right w:val="none" w:sz="0" w:space="0" w:color="auto"/>
          </w:divBdr>
        </w:div>
      </w:divsChild>
    </w:div>
    <w:div w:id="345599210">
      <w:bodyDiv w:val="1"/>
      <w:marLeft w:val="0"/>
      <w:marRight w:val="0"/>
      <w:marTop w:val="0"/>
      <w:marBottom w:val="0"/>
      <w:divBdr>
        <w:top w:val="none" w:sz="0" w:space="0" w:color="auto"/>
        <w:left w:val="none" w:sz="0" w:space="0" w:color="auto"/>
        <w:bottom w:val="none" w:sz="0" w:space="0" w:color="auto"/>
        <w:right w:val="none" w:sz="0" w:space="0" w:color="auto"/>
      </w:divBdr>
      <w:divsChild>
        <w:div w:id="1057509013">
          <w:marLeft w:val="446"/>
          <w:marRight w:val="0"/>
          <w:marTop w:val="86"/>
          <w:marBottom w:val="120"/>
          <w:divBdr>
            <w:top w:val="none" w:sz="0" w:space="0" w:color="auto"/>
            <w:left w:val="none" w:sz="0" w:space="0" w:color="auto"/>
            <w:bottom w:val="none" w:sz="0" w:space="0" w:color="auto"/>
            <w:right w:val="none" w:sz="0" w:space="0" w:color="auto"/>
          </w:divBdr>
        </w:div>
        <w:div w:id="640572924">
          <w:marLeft w:val="446"/>
          <w:marRight w:val="0"/>
          <w:marTop w:val="86"/>
          <w:marBottom w:val="120"/>
          <w:divBdr>
            <w:top w:val="none" w:sz="0" w:space="0" w:color="auto"/>
            <w:left w:val="none" w:sz="0" w:space="0" w:color="auto"/>
            <w:bottom w:val="none" w:sz="0" w:space="0" w:color="auto"/>
            <w:right w:val="none" w:sz="0" w:space="0" w:color="auto"/>
          </w:divBdr>
        </w:div>
        <w:div w:id="1457942429">
          <w:marLeft w:val="446"/>
          <w:marRight w:val="0"/>
          <w:marTop w:val="86"/>
          <w:marBottom w:val="120"/>
          <w:divBdr>
            <w:top w:val="none" w:sz="0" w:space="0" w:color="auto"/>
            <w:left w:val="none" w:sz="0" w:space="0" w:color="auto"/>
            <w:bottom w:val="none" w:sz="0" w:space="0" w:color="auto"/>
            <w:right w:val="none" w:sz="0" w:space="0" w:color="auto"/>
          </w:divBdr>
        </w:div>
        <w:div w:id="65496595">
          <w:marLeft w:val="446"/>
          <w:marRight w:val="0"/>
          <w:marTop w:val="86"/>
          <w:marBottom w:val="120"/>
          <w:divBdr>
            <w:top w:val="none" w:sz="0" w:space="0" w:color="auto"/>
            <w:left w:val="none" w:sz="0" w:space="0" w:color="auto"/>
            <w:bottom w:val="none" w:sz="0" w:space="0" w:color="auto"/>
            <w:right w:val="none" w:sz="0" w:space="0" w:color="auto"/>
          </w:divBdr>
        </w:div>
        <w:div w:id="1171406580">
          <w:marLeft w:val="446"/>
          <w:marRight w:val="0"/>
          <w:marTop w:val="86"/>
          <w:marBottom w:val="120"/>
          <w:divBdr>
            <w:top w:val="none" w:sz="0" w:space="0" w:color="auto"/>
            <w:left w:val="none" w:sz="0" w:space="0" w:color="auto"/>
            <w:bottom w:val="none" w:sz="0" w:space="0" w:color="auto"/>
            <w:right w:val="none" w:sz="0" w:space="0" w:color="auto"/>
          </w:divBdr>
        </w:div>
        <w:div w:id="1374619519">
          <w:marLeft w:val="446"/>
          <w:marRight w:val="0"/>
          <w:marTop w:val="86"/>
          <w:marBottom w:val="120"/>
          <w:divBdr>
            <w:top w:val="none" w:sz="0" w:space="0" w:color="auto"/>
            <w:left w:val="none" w:sz="0" w:space="0" w:color="auto"/>
            <w:bottom w:val="none" w:sz="0" w:space="0" w:color="auto"/>
            <w:right w:val="none" w:sz="0" w:space="0" w:color="auto"/>
          </w:divBdr>
        </w:div>
        <w:div w:id="568879008">
          <w:marLeft w:val="446"/>
          <w:marRight w:val="0"/>
          <w:marTop w:val="86"/>
          <w:marBottom w:val="120"/>
          <w:divBdr>
            <w:top w:val="none" w:sz="0" w:space="0" w:color="auto"/>
            <w:left w:val="none" w:sz="0" w:space="0" w:color="auto"/>
            <w:bottom w:val="none" w:sz="0" w:space="0" w:color="auto"/>
            <w:right w:val="none" w:sz="0" w:space="0" w:color="auto"/>
          </w:divBdr>
        </w:div>
      </w:divsChild>
    </w:div>
    <w:div w:id="644311642">
      <w:bodyDiv w:val="1"/>
      <w:marLeft w:val="0"/>
      <w:marRight w:val="0"/>
      <w:marTop w:val="0"/>
      <w:marBottom w:val="0"/>
      <w:divBdr>
        <w:top w:val="none" w:sz="0" w:space="0" w:color="auto"/>
        <w:left w:val="none" w:sz="0" w:space="0" w:color="auto"/>
        <w:bottom w:val="none" w:sz="0" w:space="0" w:color="auto"/>
        <w:right w:val="none" w:sz="0" w:space="0" w:color="auto"/>
      </w:divBdr>
      <w:divsChild>
        <w:div w:id="1484546335">
          <w:marLeft w:val="446"/>
          <w:marRight w:val="0"/>
          <w:marTop w:val="86"/>
          <w:marBottom w:val="120"/>
          <w:divBdr>
            <w:top w:val="none" w:sz="0" w:space="0" w:color="auto"/>
            <w:left w:val="none" w:sz="0" w:space="0" w:color="auto"/>
            <w:bottom w:val="none" w:sz="0" w:space="0" w:color="auto"/>
            <w:right w:val="none" w:sz="0" w:space="0" w:color="auto"/>
          </w:divBdr>
        </w:div>
        <w:div w:id="1447695637">
          <w:marLeft w:val="446"/>
          <w:marRight w:val="0"/>
          <w:marTop w:val="86"/>
          <w:marBottom w:val="120"/>
          <w:divBdr>
            <w:top w:val="none" w:sz="0" w:space="0" w:color="auto"/>
            <w:left w:val="none" w:sz="0" w:space="0" w:color="auto"/>
            <w:bottom w:val="none" w:sz="0" w:space="0" w:color="auto"/>
            <w:right w:val="none" w:sz="0" w:space="0" w:color="auto"/>
          </w:divBdr>
        </w:div>
        <w:div w:id="1914194367">
          <w:marLeft w:val="446"/>
          <w:marRight w:val="0"/>
          <w:marTop w:val="86"/>
          <w:marBottom w:val="120"/>
          <w:divBdr>
            <w:top w:val="none" w:sz="0" w:space="0" w:color="auto"/>
            <w:left w:val="none" w:sz="0" w:space="0" w:color="auto"/>
            <w:bottom w:val="none" w:sz="0" w:space="0" w:color="auto"/>
            <w:right w:val="none" w:sz="0" w:space="0" w:color="auto"/>
          </w:divBdr>
        </w:div>
        <w:div w:id="230193608">
          <w:marLeft w:val="446"/>
          <w:marRight w:val="0"/>
          <w:marTop w:val="86"/>
          <w:marBottom w:val="120"/>
          <w:divBdr>
            <w:top w:val="none" w:sz="0" w:space="0" w:color="auto"/>
            <w:left w:val="none" w:sz="0" w:space="0" w:color="auto"/>
            <w:bottom w:val="none" w:sz="0" w:space="0" w:color="auto"/>
            <w:right w:val="none" w:sz="0" w:space="0" w:color="auto"/>
          </w:divBdr>
        </w:div>
        <w:div w:id="1721006161">
          <w:marLeft w:val="446"/>
          <w:marRight w:val="0"/>
          <w:marTop w:val="86"/>
          <w:marBottom w:val="120"/>
          <w:divBdr>
            <w:top w:val="none" w:sz="0" w:space="0" w:color="auto"/>
            <w:left w:val="none" w:sz="0" w:space="0" w:color="auto"/>
            <w:bottom w:val="none" w:sz="0" w:space="0" w:color="auto"/>
            <w:right w:val="none" w:sz="0" w:space="0" w:color="auto"/>
          </w:divBdr>
        </w:div>
        <w:div w:id="165246631">
          <w:marLeft w:val="446"/>
          <w:marRight w:val="0"/>
          <w:marTop w:val="86"/>
          <w:marBottom w:val="120"/>
          <w:divBdr>
            <w:top w:val="none" w:sz="0" w:space="0" w:color="auto"/>
            <w:left w:val="none" w:sz="0" w:space="0" w:color="auto"/>
            <w:bottom w:val="none" w:sz="0" w:space="0" w:color="auto"/>
            <w:right w:val="none" w:sz="0" w:space="0" w:color="auto"/>
          </w:divBdr>
        </w:div>
        <w:div w:id="827358565">
          <w:marLeft w:val="446"/>
          <w:marRight w:val="0"/>
          <w:marTop w:val="86"/>
          <w:marBottom w:val="120"/>
          <w:divBdr>
            <w:top w:val="none" w:sz="0" w:space="0" w:color="auto"/>
            <w:left w:val="none" w:sz="0" w:space="0" w:color="auto"/>
            <w:bottom w:val="none" w:sz="0" w:space="0" w:color="auto"/>
            <w:right w:val="none" w:sz="0" w:space="0" w:color="auto"/>
          </w:divBdr>
        </w:div>
      </w:divsChild>
    </w:div>
    <w:div w:id="998850288">
      <w:bodyDiv w:val="1"/>
      <w:marLeft w:val="0"/>
      <w:marRight w:val="0"/>
      <w:marTop w:val="0"/>
      <w:marBottom w:val="0"/>
      <w:divBdr>
        <w:top w:val="none" w:sz="0" w:space="0" w:color="auto"/>
        <w:left w:val="none" w:sz="0" w:space="0" w:color="auto"/>
        <w:bottom w:val="none" w:sz="0" w:space="0" w:color="auto"/>
        <w:right w:val="none" w:sz="0" w:space="0" w:color="auto"/>
      </w:divBdr>
      <w:divsChild>
        <w:div w:id="1805731261">
          <w:marLeft w:val="446"/>
          <w:marRight w:val="0"/>
          <w:marTop w:val="86"/>
          <w:marBottom w:val="120"/>
          <w:divBdr>
            <w:top w:val="none" w:sz="0" w:space="0" w:color="auto"/>
            <w:left w:val="none" w:sz="0" w:space="0" w:color="auto"/>
            <w:bottom w:val="none" w:sz="0" w:space="0" w:color="auto"/>
            <w:right w:val="none" w:sz="0" w:space="0" w:color="auto"/>
          </w:divBdr>
        </w:div>
        <w:div w:id="1191846027">
          <w:marLeft w:val="446"/>
          <w:marRight w:val="0"/>
          <w:marTop w:val="86"/>
          <w:marBottom w:val="120"/>
          <w:divBdr>
            <w:top w:val="none" w:sz="0" w:space="0" w:color="auto"/>
            <w:left w:val="none" w:sz="0" w:space="0" w:color="auto"/>
            <w:bottom w:val="none" w:sz="0" w:space="0" w:color="auto"/>
            <w:right w:val="none" w:sz="0" w:space="0" w:color="auto"/>
          </w:divBdr>
        </w:div>
        <w:div w:id="247008507">
          <w:marLeft w:val="446"/>
          <w:marRight w:val="0"/>
          <w:marTop w:val="86"/>
          <w:marBottom w:val="120"/>
          <w:divBdr>
            <w:top w:val="none" w:sz="0" w:space="0" w:color="auto"/>
            <w:left w:val="none" w:sz="0" w:space="0" w:color="auto"/>
            <w:bottom w:val="none" w:sz="0" w:space="0" w:color="auto"/>
            <w:right w:val="none" w:sz="0" w:space="0" w:color="auto"/>
          </w:divBdr>
        </w:div>
        <w:div w:id="895970054">
          <w:marLeft w:val="446"/>
          <w:marRight w:val="0"/>
          <w:marTop w:val="86"/>
          <w:marBottom w:val="120"/>
          <w:divBdr>
            <w:top w:val="none" w:sz="0" w:space="0" w:color="auto"/>
            <w:left w:val="none" w:sz="0" w:space="0" w:color="auto"/>
            <w:bottom w:val="none" w:sz="0" w:space="0" w:color="auto"/>
            <w:right w:val="none" w:sz="0" w:space="0" w:color="auto"/>
          </w:divBdr>
        </w:div>
        <w:div w:id="2071616852">
          <w:marLeft w:val="446"/>
          <w:marRight w:val="0"/>
          <w:marTop w:val="86"/>
          <w:marBottom w:val="120"/>
          <w:divBdr>
            <w:top w:val="none" w:sz="0" w:space="0" w:color="auto"/>
            <w:left w:val="none" w:sz="0" w:space="0" w:color="auto"/>
            <w:bottom w:val="none" w:sz="0" w:space="0" w:color="auto"/>
            <w:right w:val="none" w:sz="0" w:space="0" w:color="auto"/>
          </w:divBdr>
        </w:div>
        <w:div w:id="30543630">
          <w:marLeft w:val="446"/>
          <w:marRight w:val="0"/>
          <w:marTop w:val="86"/>
          <w:marBottom w:val="120"/>
          <w:divBdr>
            <w:top w:val="none" w:sz="0" w:space="0" w:color="auto"/>
            <w:left w:val="none" w:sz="0" w:space="0" w:color="auto"/>
            <w:bottom w:val="none" w:sz="0" w:space="0" w:color="auto"/>
            <w:right w:val="none" w:sz="0" w:space="0" w:color="auto"/>
          </w:divBdr>
        </w:div>
        <w:div w:id="2081823704">
          <w:marLeft w:val="446"/>
          <w:marRight w:val="0"/>
          <w:marTop w:val="86"/>
          <w:marBottom w:val="12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itconsulting.us" TargetMode="External"/><Relationship Id="rId9" Type="http://schemas.openxmlformats.org/officeDocument/2006/relationships/hyperlink" Target="mailto:nick@hitconsulting.u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2287</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HIT Consulting</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Appolonia</dc:creator>
  <cp:keywords/>
  <dc:description/>
  <cp:lastModifiedBy>Nicholas Appolonia</cp:lastModifiedBy>
  <cp:revision>2</cp:revision>
  <cp:lastPrinted>2013-12-18T01:29:00Z</cp:lastPrinted>
  <dcterms:created xsi:type="dcterms:W3CDTF">2014-06-07T18:44:00Z</dcterms:created>
  <dcterms:modified xsi:type="dcterms:W3CDTF">2014-06-07T18:44:00Z</dcterms:modified>
</cp:coreProperties>
</file>