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E1B" w:rsidRDefault="00545E1B" w:rsidP="00F55C66">
      <w:pPr>
        <w:rPr>
          <w:rFonts w:ascii="Arial" w:hAnsi="Arial" w:cs="Arial"/>
          <w:b/>
        </w:rPr>
      </w:pPr>
    </w:p>
    <w:p w:rsidR="00545E1B" w:rsidRDefault="00545E1B" w:rsidP="00545E1B">
      <w:pPr>
        <w:jc w:val="center"/>
        <w:rPr>
          <w:rFonts w:ascii="Arial" w:hAnsi="Arial" w:cs="Arial"/>
          <w:b/>
        </w:rPr>
      </w:pPr>
    </w:p>
    <w:p w:rsidR="007676EA" w:rsidRPr="00F80382" w:rsidRDefault="00540A08" w:rsidP="00545E1B">
      <w:pPr>
        <w:jc w:val="center"/>
        <w:rPr>
          <w:rFonts w:ascii="Arial" w:hAnsi="Arial" w:cs="Arial"/>
          <w:b/>
          <w:sz w:val="28"/>
        </w:rPr>
      </w:pPr>
      <w:r w:rsidRPr="00F80382">
        <w:rPr>
          <w:rFonts w:ascii="Arial" w:hAnsi="Arial" w:cs="Arial"/>
          <w:b/>
          <w:sz w:val="28"/>
        </w:rPr>
        <w:t>Department of Veterans Affairs (</w:t>
      </w:r>
      <w:r w:rsidR="005613D0" w:rsidRPr="00F80382">
        <w:rPr>
          <w:rFonts w:ascii="Arial" w:hAnsi="Arial" w:cs="Arial"/>
          <w:b/>
          <w:sz w:val="28"/>
        </w:rPr>
        <w:t>VA</w:t>
      </w:r>
      <w:r w:rsidRPr="00F80382">
        <w:rPr>
          <w:rFonts w:ascii="Arial" w:hAnsi="Arial" w:cs="Arial"/>
          <w:b/>
          <w:sz w:val="28"/>
        </w:rPr>
        <w:t>)</w:t>
      </w:r>
    </w:p>
    <w:p w:rsidR="00540A08" w:rsidRPr="00F80382" w:rsidRDefault="00B252E6" w:rsidP="00545E1B">
      <w:pPr>
        <w:jc w:val="center"/>
        <w:rPr>
          <w:rFonts w:ascii="Arial" w:hAnsi="Arial" w:cs="Arial"/>
          <w:b/>
          <w:sz w:val="28"/>
        </w:rPr>
      </w:pPr>
      <w:r w:rsidRPr="00F80382">
        <w:rPr>
          <w:rFonts w:ascii="Arial" w:hAnsi="Arial" w:cs="Arial"/>
          <w:b/>
          <w:sz w:val="28"/>
        </w:rPr>
        <w:t>Office of Acquisition Operations (OAO)</w:t>
      </w:r>
    </w:p>
    <w:p w:rsidR="00151F37" w:rsidRPr="00F80382" w:rsidRDefault="00151F37" w:rsidP="00151F37">
      <w:pPr>
        <w:jc w:val="center"/>
        <w:rPr>
          <w:rFonts w:ascii="Arial" w:hAnsi="Arial" w:cs="Arial"/>
          <w:b/>
          <w:sz w:val="28"/>
        </w:rPr>
      </w:pPr>
      <w:r w:rsidRPr="00F80382">
        <w:rPr>
          <w:rFonts w:ascii="Arial" w:hAnsi="Arial" w:cs="Arial"/>
          <w:b/>
          <w:sz w:val="28"/>
        </w:rPr>
        <w:t>Strategic Acquisition Center (SAC)</w:t>
      </w:r>
    </w:p>
    <w:p w:rsidR="00151F37" w:rsidRDefault="00151F37" w:rsidP="00151F37">
      <w:pPr>
        <w:rPr>
          <w:rFonts w:ascii="Arial" w:hAnsi="Arial" w:cs="Arial"/>
          <w:b/>
        </w:rPr>
      </w:pPr>
    </w:p>
    <w:p w:rsidR="007676EA" w:rsidRDefault="007676EA" w:rsidP="00151F37">
      <w:pPr>
        <w:rPr>
          <w:rFonts w:ascii="Arial" w:hAnsi="Arial" w:cs="Arial"/>
          <w:b/>
        </w:rPr>
      </w:pPr>
    </w:p>
    <w:p w:rsidR="00EF5341" w:rsidRDefault="00EF5341" w:rsidP="00545E1B">
      <w:pPr>
        <w:jc w:val="center"/>
        <w:rPr>
          <w:rFonts w:ascii="Arial" w:hAnsi="Arial" w:cs="Arial"/>
          <w:b/>
        </w:rPr>
      </w:pPr>
    </w:p>
    <w:p w:rsidR="00EF5341" w:rsidRDefault="00430B4C" w:rsidP="00545E1B">
      <w:pPr>
        <w:jc w:val="center"/>
        <w:rPr>
          <w:rFonts w:ascii="Arial" w:hAnsi="Arial" w:cs="Arial"/>
          <w:b/>
        </w:rPr>
      </w:pPr>
      <w:r>
        <w:rPr>
          <w:rFonts w:ascii="Castellar" w:hAnsi="Castellar" w:cs="Arial"/>
          <w:b/>
          <w:noProof/>
        </w:rPr>
        <w:drawing>
          <wp:inline distT="0" distB="0" distL="0" distR="0">
            <wp:extent cx="1979690" cy="2053988"/>
            <wp:effectExtent l="19050" t="0" r="151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1983197" cy="2057627"/>
                    </a:xfrm>
                    <a:prstGeom prst="rect">
                      <a:avLst/>
                    </a:prstGeom>
                    <a:noFill/>
                    <a:ln w="9525">
                      <a:noFill/>
                      <a:miter lim="800000"/>
                      <a:headEnd/>
                      <a:tailEnd/>
                    </a:ln>
                  </pic:spPr>
                </pic:pic>
              </a:graphicData>
            </a:graphic>
          </wp:inline>
        </w:drawing>
      </w:r>
    </w:p>
    <w:p w:rsidR="00063E0E" w:rsidRDefault="00063E0E" w:rsidP="00EF5341">
      <w:pPr>
        <w:rPr>
          <w:rFonts w:ascii="Arial" w:hAnsi="Arial" w:cs="Arial"/>
          <w:b/>
        </w:rPr>
      </w:pPr>
    </w:p>
    <w:p w:rsidR="00151F37" w:rsidRDefault="00151F37" w:rsidP="00151F37">
      <w:pPr>
        <w:jc w:val="center"/>
        <w:rPr>
          <w:rFonts w:ascii="Arial" w:hAnsi="Arial" w:cs="Arial"/>
          <w:b/>
        </w:rPr>
      </w:pPr>
      <w:r>
        <w:rPr>
          <w:rFonts w:ascii="Arial" w:hAnsi="Arial" w:cs="Arial"/>
          <w:b/>
        </w:rPr>
        <w:t>Customer Ordering Guide</w:t>
      </w:r>
    </w:p>
    <w:p w:rsidR="00BB6294" w:rsidRDefault="00BB6294" w:rsidP="00BB6294">
      <w:pPr>
        <w:spacing w:after="0" w:line="240" w:lineRule="auto"/>
        <w:jc w:val="center"/>
        <w:rPr>
          <w:rFonts w:ascii="Arial" w:hAnsi="Arial" w:cs="Arial"/>
          <w:b/>
        </w:rPr>
      </w:pPr>
      <w:r>
        <w:rPr>
          <w:rFonts w:ascii="Arial" w:hAnsi="Arial" w:cs="Arial"/>
          <w:b/>
        </w:rPr>
        <w:t>Integrated Pro</w:t>
      </w:r>
      <w:r w:rsidR="005C70C1">
        <w:rPr>
          <w:rFonts w:ascii="Arial" w:hAnsi="Arial" w:cs="Arial"/>
          <w:b/>
        </w:rPr>
        <w:t>duct</w:t>
      </w:r>
      <w:r>
        <w:rPr>
          <w:rFonts w:ascii="Arial" w:hAnsi="Arial" w:cs="Arial"/>
          <w:b/>
        </w:rPr>
        <w:t xml:space="preserve"> Team (IPT) Facilitation and Acquisition Support Services</w:t>
      </w:r>
    </w:p>
    <w:p w:rsidR="00BB6294" w:rsidRPr="00BB6294" w:rsidRDefault="00BB6294" w:rsidP="00BB6294">
      <w:pPr>
        <w:spacing w:after="0" w:line="240" w:lineRule="auto"/>
        <w:jc w:val="center"/>
        <w:rPr>
          <w:rFonts w:ascii="Arial" w:hAnsi="Arial" w:cs="Arial"/>
          <w:b/>
        </w:rPr>
      </w:pPr>
    </w:p>
    <w:p w:rsidR="005613D0" w:rsidRDefault="0092371F" w:rsidP="00151F37">
      <w:pPr>
        <w:jc w:val="center"/>
        <w:rPr>
          <w:rFonts w:ascii="Arial" w:hAnsi="Arial" w:cs="Arial"/>
          <w:b/>
        </w:rPr>
      </w:pPr>
      <w:r>
        <w:rPr>
          <w:rFonts w:ascii="Arial" w:hAnsi="Arial" w:cs="Arial"/>
          <w:b/>
        </w:rPr>
        <w:t>October 26</w:t>
      </w:r>
      <w:r w:rsidR="00695923">
        <w:rPr>
          <w:rFonts w:ascii="Arial" w:hAnsi="Arial" w:cs="Arial"/>
          <w:b/>
        </w:rPr>
        <w:t>, 2012</w:t>
      </w:r>
    </w:p>
    <w:p w:rsidR="00A50C63" w:rsidRDefault="00A50C63" w:rsidP="00151F37">
      <w:pPr>
        <w:jc w:val="center"/>
        <w:rPr>
          <w:rFonts w:ascii="Arial" w:hAnsi="Arial" w:cs="Arial"/>
          <w:b/>
        </w:rPr>
      </w:pPr>
      <w:r>
        <w:rPr>
          <w:rFonts w:ascii="Arial" w:hAnsi="Arial" w:cs="Arial"/>
          <w:b/>
        </w:rPr>
        <w:t>Version</w:t>
      </w:r>
      <w:r w:rsidR="0092371F">
        <w:rPr>
          <w:rFonts w:ascii="Arial" w:hAnsi="Arial" w:cs="Arial"/>
          <w:b/>
        </w:rPr>
        <w:t xml:space="preserve"> </w:t>
      </w:r>
      <w:r>
        <w:rPr>
          <w:rFonts w:ascii="Arial" w:hAnsi="Arial" w:cs="Arial"/>
          <w:b/>
        </w:rPr>
        <w:t>1.0</w:t>
      </w:r>
    </w:p>
    <w:p w:rsidR="00E12161" w:rsidRDefault="00545E1B" w:rsidP="00E12161">
      <w:pPr>
        <w:spacing w:after="0" w:line="240" w:lineRule="auto"/>
        <w:jc w:val="center"/>
        <w:rPr>
          <w:rFonts w:ascii="Arial" w:hAnsi="Arial" w:cs="Arial"/>
          <w:b/>
        </w:rPr>
      </w:pPr>
      <w:r>
        <w:rPr>
          <w:rFonts w:ascii="Arial" w:hAnsi="Arial" w:cs="Arial"/>
          <w:b/>
        </w:rPr>
        <w:br w:type="page"/>
      </w:r>
      <w:r w:rsidR="00E12161">
        <w:rPr>
          <w:rFonts w:ascii="Arial" w:hAnsi="Arial" w:cs="Arial"/>
          <w:b/>
        </w:rPr>
        <w:lastRenderedPageBreak/>
        <w:t xml:space="preserve"> Ordering Guide</w:t>
      </w:r>
    </w:p>
    <w:p w:rsidR="00E12161" w:rsidRDefault="00BB6294" w:rsidP="00E12161">
      <w:pPr>
        <w:spacing w:after="0" w:line="240" w:lineRule="auto"/>
        <w:jc w:val="center"/>
        <w:rPr>
          <w:rFonts w:ascii="Arial" w:hAnsi="Arial" w:cs="Arial"/>
          <w:b/>
        </w:rPr>
      </w:pPr>
      <w:r>
        <w:rPr>
          <w:rFonts w:ascii="Arial" w:hAnsi="Arial" w:cs="Arial"/>
          <w:b/>
        </w:rPr>
        <w:t>Integrated Pro</w:t>
      </w:r>
      <w:r w:rsidR="005C70C1">
        <w:rPr>
          <w:rFonts w:ascii="Arial" w:hAnsi="Arial" w:cs="Arial"/>
          <w:b/>
        </w:rPr>
        <w:t xml:space="preserve">duct </w:t>
      </w:r>
      <w:r>
        <w:rPr>
          <w:rFonts w:ascii="Arial" w:hAnsi="Arial" w:cs="Arial"/>
          <w:b/>
        </w:rPr>
        <w:t>Team (IPT) Facilitation and Acquisition</w:t>
      </w:r>
      <w:r w:rsidR="00E12161">
        <w:rPr>
          <w:rFonts w:ascii="Arial" w:hAnsi="Arial" w:cs="Arial"/>
          <w:b/>
        </w:rPr>
        <w:t xml:space="preserve"> Support Services</w:t>
      </w:r>
    </w:p>
    <w:p w:rsidR="00E12161" w:rsidRDefault="00E12161" w:rsidP="00E12161">
      <w:pPr>
        <w:spacing w:after="0" w:line="240" w:lineRule="auto"/>
        <w:jc w:val="center"/>
        <w:rPr>
          <w:rFonts w:ascii="Arial" w:hAnsi="Arial" w:cs="Arial"/>
          <w:b/>
        </w:rPr>
      </w:pPr>
      <w:r>
        <w:rPr>
          <w:rFonts w:ascii="Arial" w:hAnsi="Arial" w:cs="Arial"/>
          <w:b/>
        </w:rPr>
        <w:t>Blanket Purchase Agreement (BPA)</w:t>
      </w:r>
    </w:p>
    <w:p w:rsidR="00E12161" w:rsidRDefault="00E12161" w:rsidP="00E12161">
      <w:pPr>
        <w:spacing w:after="0" w:line="240" w:lineRule="auto"/>
        <w:jc w:val="center"/>
        <w:rPr>
          <w:rFonts w:ascii="Arial" w:hAnsi="Arial" w:cs="Arial"/>
          <w:b/>
        </w:rPr>
      </w:pPr>
    </w:p>
    <w:p w:rsidR="00545E1B" w:rsidRDefault="00545E1B" w:rsidP="00545E1B">
      <w:pPr>
        <w:spacing w:after="0" w:line="240" w:lineRule="auto"/>
        <w:jc w:val="center"/>
        <w:rPr>
          <w:rFonts w:ascii="Arial" w:hAnsi="Arial" w:cs="Arial"/>
          <w:b/>
        </w:rPr>
      </w:pPr>
      <w:r>
        <w:rPr>
          <w:rFonts w:ascii="Arial" w:hAnsi="Arial" w:cs="Arial"/>
          <w:b/>
        </w:rPr>
        <w:t>Executive Summary</w:t>
      </w:r>
    </w:p>
    <w:p w:rsidR="00435972" w:rsidRPr="0036073D" w:rsidRDefault="00435972" w:rsidP="00545E1B">
      <w:pPr>
        <w:spacing w:after="0" w:line="240" w:lineRule="auto"/>
        <w:jc w:val="center"/>
        <w:rPr>
          <w:rFonts w:ascii="Arial" w:hAnsi="Arial" w:cs="Arial"/>
          <w:b/>
        </w:rPr>
      </w:pPr>
    </w:p>
    <w:p w:rsidR="00634BD2" w:rsidRPr="0036073D" w:rsidRDefault="00634BD2" w:rsidP="00DF244E">
      <w:pPr>
        <w:spacing w:after="0" w:line="240" w:lineRule="auto"/>
        <w:rPr>
          <w:rFonts w:ascii="Arial" w:hAnsi="Arial" w:cs="Arial"/>
        </w:rPr>
      </w:pPr>
      <w:r w:rsidRPr="0036073D">
        <w:rPr>
          <w:rFonts w:ascii="Arial" w:hAnsi="Arial" w:cs="Arial"/>
          <w:b/>
        </w:rPr>
        <w:t>Ordering Guide:</w:t>
      </w:r>
      <w:r w:rsidR="00063E0E">
        <w:rPr>
          <w:rFonts w:ascii="Arial" w:hAnsi="Arial" w:cs="Arial"/>
        </w:rPr>
        <w:t xml:space="preserve"> </w:t>
      </w:r>
      <w:r w:rsidR="00F80382">
        <w:rPr>
          <w:rFonts w:ascii="Arial" w:hAnsi="Arial" w:cs="Arial"/>
        </w:rPr>
        <w:t xml:space="preserve"> </w:t>
      </w:r>
      <w:r w:rsidR="00063E0E">
        <w:rPr>
          <w:rFonts w:ascii="Arial" w:hAnsi="Arial" w:cs="Arial"/>
        </w:rPr>
        <w:t xml:space="preserve">This Ordering Guide provides </w:t>
      </w:r>
      <w:r w:rsidR="005C50A4">
        <w:rPr>
          <w:rFonts w:ascii="Arial" w:hAnsi="Arial" w:cs="Arial"/>
        </w:rPr>
        <w:t xml:space="preserve">the </w:t>
      </w:r>
      <w:r w:rsidR="00063E0E" w:rsidRPr="0036073D">
        <w:rPr>
          <w:rFonts w:ascii="Arial" w:hAnsi="Arial" w:cs="Arial"/>
        </w:rPr>
        <w:t xml:space="preserve">Department of Veterans Affairs (VA) </w:t>
      </w:r>
      <w:r w:rsidR="00063E0E">
        <w:rPr>
          <w:rFonts w:ascii="Arial" w:hAnsi="Arial" w:cs="Arial"/>
        </w:rPr>
        <w:t xml:space="preserve">organizations and </w:t>
      </w:r>
      <w:r w:rsidRPr="0036073D">
        <w:rPr>
          <w:rFonts w:ascii="Arial" w:hAnsi="Arial" w:cs="Arial"/>
        </w:rPr>
        <w:t>offices</w:t>
      </w:r>
      <w:r w:rsidR="00063E0E">
        <w:rPr>
          <w:rFonts w:ascii="Arial" w:hAnsi="Arial" w:cs="Arial"/>
        </w:rPr>
        <w:t xml:space="preserve"> </w:t>
      </w:r>
      <w:r w:rsidR="005C50A4">
        <w:rPr>
          <w:rFonts w:ascii="Arial" w:hAnsi="Arial" w:cs="Arial"/>
        </w:rPr>
        <w:t xml:space="preserve">with </w:t>
      </w:r>
      <w:r w:rsidR="00646E3D">
        <w:rPr>
          <w:rFonts w:ascii="Arial" w:hAnsi="Arial" w:cs="Arial"/>
        </w:rPr>
        <w:t xml:space="preserve">a </w:t>
      </w:r>
      <w:r w:rsidR="00063E0E">
        <w:rPr>
          <w:rFonts w:ascii="Arial" w:hAnsi="Arial" w:cs="Arial"/>
        </w:rPr>
        <w:t>s</w:t>
      </w:r>
      <w:r w:rsidRPr="0036073D">
        <w:rPr>
          <w:rFonts w:ascii="Arial" w:hAnsi="Arial" w:cs="Arial"/>
        </w:rPr>
        <w:t xml:space="preserve">imple and straightforward </w:t>
      </w:r>
      <w:r w:rsidR="00115D11">
        <w:rPr>
          <w:rFonts w:ascii="Arial" w:hAnsi="Arial" w:cs="Arial"/>
        </w:rPr>
        <w:t xml:space="preserve">process </w:t>
      </w:r>
      <w:r w:rsidRPr="0036073D">
        <w:rPr>
          <w:rFonts w:ascii="Arial" w:hAnsi="Arial" w:cs="Arial"/>
        </w:rPr>
        <w:t xml:space="preserve">to order </w:t>
      </w:r>
      <w:r w:rsidR="005C70C1">
        <w:rPr>
          <w:rFonts w:ascii="Arial" w:hAnsi="Arial" w:cs="Arial"/>
        </w:rPr>
        <w:t>Integrated Product Team (</w:t>
      </w:r>
      <w:r w:rsidR="00BB6294" w:rsidRPr="00BB6294">
        <w:rPr>
          <w:rFonts w:ascii="Arial" w:hAnsi="Arial" w:cs="Arial"/>
        </w:rPr>
        <w:t>IPT</w:t>
      </w:r>
      <w:r w:rsidR="005C70C1">
        <w:rPr>
          <w:rFonts w:ascii="Arial" w:hAnsi="Arial" w:cs="Arial"/>
        </w:rPr>
        <w:t>)</w:t>
      </w:r>
      <w:r w:rsidR="00BB6294" w:rsidRPr="00BB6294">
        <w:rPr>
          <w:rFonts w:ascii="Arial" w:hAnsi="Arial" w:cs="Arial"/>
        </w:rPr>
        <w:t xml:space="preserve"> Facilitation and Acquisition Support Services</w:t>
      </w:r>
      <w:r w:rsidRPr="0036073D">
        <w:rPr>
          <w:rFonts w:ascii="Arial" w:hAnsi="Arial" w:cs="Arial"/>
        </w:rPr>
        <w:t>.  Within</w:t>
      </w:r>
      <w:r w:rsidR="00115D11">
        <w:rPr>
          <w:rFonts w:ascii="Arial" w:hAnsi="Arial" w:cs="Arial"/>
        </w:rPr>
        <w:t xml:space="preserve"> th</w:t>
      </w:r>
      <w:r w:rsidR="00624FAD">
        <w:rPr>
          <w:rFonts w:ascii="Arial" w:hAnsi="Arial" w:cs="Arial"/>
        </w:rPr>
        <w:t>is</w:t>
      </w:r>
      <w:r w:rsidR="00115D11">
        <w:rPr>
          <w:rFonts w:ascii="Arial" w:hAnsi="Arial" w:cs="Arial"/>
        </w:rPr>
        <w:t xml:space="preserve"> Ordering Guide, the process</w:t>
      </w:r>
      <w:r w:rsidRPr="0036073D">
        <w:rPr>
          <w:rFonts w:ascii="Arial" w:hAnsi="Arial" w:cs="Arial"/>
        </w:rPr>
        <w:t xml:space="preserve"> </w:t>
      </w:r>
      <w:r w:rsidR="00115D11">
        <w:rPr>
          <w:rFonts w:ascii="Arial" w:hAnsi="Arial" w:cs="Arial"/>
        </w:rPr>
        <w:t xml:space="preserve">and associated information are </w:t>
      </w:r>
      <w:r w:rsidRPr="0036073D">
        <w:rPr>
          <w:rFonts w:ascii="Arial" w:hAnsi="Arial" w:cs="Arial"/>
        </w:rPr>
        <w:t>structured to maximize efficiencies and streamline ordering</w:t>
      </w:r>
      <w:r w:rsidR="00151CF3">
        <w:rPr>
          <w:rFonts w:ascii="Arial" w:hAnsi="Arial" w:cs="Arial"/>
        </w:rPr>
        <w:t>.</w:t>
      </w:r>
    </w:p>
    <w:p w:rsidR="00B71559" w:rsidRPr="0036073D" w:rsidRDefault="00B71559" w:rsidP="00545E1B">
      <w:pPr>
        <w:spacing w:after="0" w:line="240" w:lineRule="auto"/>
        <w:jc w:val="center"/>
        <w:rPr>
          <w:rFonts w:ascii="Arial" w:hAnsi="Arial" w:cs="Arial"/>
          <w:b/>
        </w:rPr>
      </w:pPr>
    </w:p>
    <w:p w:rsidR="00B71559" w:rsidRPr="0036073D" w:rsidRDefault="00B71559" w:rsidP="00B36FF9">
      <w:pPr>
        <w:spacing w:after="0" w:line="240" w:lineRule="auto"/>
        <w:rPr>
          <w:rFonts w:ascii="Arial" w:hAnsi="Arial" w:cs="Arial"/>
        </w:rPr>
      </w:pPr>
      <w:r w:rsidRPr="0036073D">
        <w:rPr>
          <w:rFonts w:ascii="Arial" w:hAnsi="Arial" w:cs="Arial"/>
          <w:b/>
        </w:rPr>
        <w:t>Overview:</w:t>
      </w:r>
      <w:r w:rsidRPr="0036073D">
        <w:rPr>
          <w:rFonts w:ascii="Arial" w:hAnsi="Arial" w:cs="Arial"/>
        </w:rPr>
        <w:t xml:space="preserve">  B</w:t>
      </w:r>
      <w:r w:rsidR="00450C5C">
        <w:rPr>
          <w:rFonts w:ascii="Arial" w:hAnsi="Arial" w:cs="Arial"/>
        </w:rPr>
        <w:t>lanket</w:t>
      </w:r>
      <w:r w:rsidRPr="0036073D">
        <w:rPr>
          <w:rFonts w:ascii="Arial" w:hAnsi="Arial" w:cs="Arial"/>
        </w:rPr>
        <w:t xml:space="preserve"> Purchase Agreement</w:t>
      </w:r>
      <w:r w:rsidR="00646E3D">
        <w:rPr>
          <w:rFonts w:ascii="Arial" w:hAnsi="Arial" w:cs="Arial"/>
        </w:rPr>
        <w:t>s</w:t>
      </w:r>
      <w:r w:rsidRPr="0036073D">
        <w:rPr>
          <w:rFonts w:ascii="Arial" w:hAnsi="Arial" w:cs="Arial"/>
        </w:rPr>
        <w:t xml:space="preserve"> (BPA) </w:t>
      </w:r>
      <w:r w:rsidR="00646E3D">
        <w:rPr>
          <w:rFonts w:ascii="Arial" w:hAnsi="Arial" w:cs="Arial"/>
        </w:rPr>
        <w:t xml:space="preserve">listed </w:t>
      </w:r>
      <w:r w:rsidR="002C3EDB">
        <w:rPr>
          <w:rFonts w:ascii="Arial" w:hAnsi="Arial" w:cs="Arial"/>
        </w:rPr>
        <w:t>in Section 5.</w:t>
      </w:r>
      <w:r w:rsidR="00B36FF9">
        <w:rPr>
          <w:rFonts w:ascii="Arial" w:hAnsi="Arial" w:cs="Arial"/>
        </w:rPr>
        <w:t>0</w:t>
      </w:r>
      <w:r w:rsidR="002C3EDB">
        <w:rPr>
          <w:rFonts w:ascii="Arial" w:hAnsi="Arial" w:cs="Arial"/>
        </w:rPr>
        <w:t xml:space="preserve"> </w:t>
      </w:r>
      <w:r w:rsidR="00624FAD">
        <w:rPr>
          <w:rFonts w:ascii="Arial" w:hAnsi="Arial" w:cs="Arial"/>
        </w:rPr>
        <w:t xml:space="preserve">of this Ordering Guide </w:t>
      </w:r>
      <w:r w:rsidR="00F80382">
        <w:rPr>
          <w:rFonts w:ascii="Arial" w:hAnsi="Arial" w:cs="Arial"/>
        </w:rPr>
        <w:t xml:space="preserve">will </w:t>
      </w:r>
      <w:r w:rsidR="00330733">
        <w:rPr>
          <w:rFonts w:ascii="Arial" w:hAnsi="Arial" w:cs="Arial"/>
        </w:rPr>
        <w:t>provide</w:t>
      </w:r>
      <w:r w:rsidR="00115D11">
        <w:rPr>
          <w:rFonts w:ascii="Arial" w:hAnsi="Arial" w:cs="Arial"/>
        </w:rPr>
        <w:t xml:space="preserve"> </w:t>
      </w:r>
      <w:r w:rsidR="00F80382">
        <w:rPr>
          <w:rFonts w:ascii="Arial" w:hAnsi="Arial" w:cs="Arial"/>
        </w:rPr>
        <w:t xml:space="preserve">any </w:t>
      </w:r>
      <w:r w:rsidR="008B3545">
        <w:rPr>
          <w:rFonts w:ascii="Arial" w:hAnsi="Arial" w:cs="Arial"/>
        </w:rPr>
        <w:t xml:space="preserve">VA </w:t>
      </w:r>
      <w:r w:rsidRPr="0036073D">
        <w:rPr>
          <w:rFonts w:ascii="Arial" w:hAnsi="Arial" w:cs="Arial"/>
        </w:rPr>
        <w:t xml:space="preserve">agency and organization </w:t>
      </w:r>
      <w:r w:rsidR="0092371F">
        <w:rPr>
          <w:rFonts w:ascii="Arial" w:hAnsi="Arial" w:cs="Arial"/>
        </w:rPr>
        <w:t xml:space="preserve">the ability to procure IPT Facilitation and Acquisition Support Services using a </w:t>
      </w:r>
      <w:r w:rsidR="00151CF3">
        <w:rPr>
          <w:rFonts w:ascii="Arial" w:hAnsi="Arial" w:cs="Arial"/>
        </w:rPr>
        <w:t>standardized process</w:t>
      </w:r>
      <w:r w:rsidR="0092371F">
        <w:rPr>
          <w:rFonts w:ascii="Arial" w:hAnsi="Arial" w:cs="Arial"/>
        </w:rPr>
        <w:t>.</w:t>
      </w:r>
      <w:r w:rsidRPr="0036073D">
        <w:rPr>
          <w:rFonts w:ascii="Arial" w:hAnsi="Arial" w:cs="Arial"/>
        </w:rPr>
        <w:t xml:space="preserve">  </w:t>
      </w:r>
      <w:r w:rsidR="0092371F">
        <w:rPr>
          <w:rFonts w:ascii="Arial" w:hAnsi="Arial" w:cs="Arial"/>
        </w:rPr>
        <w:t>These</w:t>
      </w:r>
      <w:r w:rsidR="00624FAD">
        <w:rPr>
          <w:rFonts w:ascii="Arial" w:hAnsi="Arial" w:cs="Arial"/>
        </w:rPr>
        <w:t xml:space="preserve"> BPAs</w:t>
      </w:r>
      <w:r w:rsidRPr="0036073D">
        <w:rPr>
          <w:rFonts w:ascii="Arial" w:hAnsi="Arial" w:cs="Arial"/>
        </w:rPr>
        <w:t xml:space="preserve"> </w:t>
      </w:r>
      <w:r w:rsidR="00624FAD">
        <w:rPr>
          <w:rFonts w:ascii="Arial" w:hAnsi="Arial" w:cs="Arial"/>
        </w:rPr>
        <w:t>are</w:t>
      </w:r>
      <w:r w:rsidRPr="0036073D">
        <w:rPr>
          <w:rFonts w:ascii="Arial" w:hAnsi="Arial" w:cs="Arial"/>
        </w:rPr>
        <w:t xml:space="preserve"> anticipated to </w:t>
      </w:r>
      <w:r w:rsidR="0092371F">
        <w:rPr>
          <w:rFonts w:ascii="Arial" w:hAnsi="Arial" w:cs="Arial"/>
        </w:rPr>
        <w:t xml:space="preserve">provide the capabilities </w:t>
      </w:r>
      <w:r w:rsidRPr="0036073D">
        <w:rPr>
          <w:rFonts w:ascii="Arial" w:hAnsi="Arial" w:cs="Arial"/>
        </w:rPr>
        <w:t xml:space="preserve">of </w:t>
      </w:r>
      <w:r w:rsidR="002C3EDB">
        <w:rPr>
          <w:rFonts w:ascii="Arial" w:hAnsi="Arial" w:cs="Arial"/>
        </w:rPr>
        <w:t xml:space="preserve">the </w:t>
      </w:r>
      <w:r w:rsidRPr="0036073D">
        <w:rPr>
          <w:rFonts w:ascii="Arial" w:hAnsi="Arial" w:cs="Arial"/>
        </w:rPr>
        <w:t xml:space="preserve">current strategic acquisition need </w:t>
      </w:r>
      <w:r w:rsidR="0092371F">
        <w:rPr>
          <w:rFonts w:ascii="Arial" w:hAnsi="Arial" w:cs="Arial"/>
        </w:rPr>
        <w:t xml:space="preserve">while offering a </w:t>
      </w:r>
      <w:r w:rsidRPr="0036073D">
        <w:rPr>
          <w:rFonts w:ascii="Arial" w:hAnsi="Arial" w:cs="Arial"/>
        </w:rPr>
        <w:t>consolidat</w:t>
      </w:r>
      <w:r w:rsidR="0092371F">
        <w:rPr>
          <w:rFonts w:ascii="Arial" w:hAnsi="Arial" w:cs="Arial"/>
        </w:rPr>
        <w:t>ed</w:t>
      </w:r>
      <w:r w:rsidRPr="0036073D">
        <w:rPr>
          <w:rFonts w:ascii="Arial" w:hAnsi="Arial" w:cs="Arial"/>
        </w:rPr>
        <w:t xml:space="preserve"> and streamlin</w:t>
      </w:r>
      <w:r w:rsidR="0092371F">
        <w:rPr>
          <w:rFonts w:ascii="Arial" w:hAnsi="Arial" w:cs="Arial"/>
        </w:rPr>
        <w:t>ed</w:t>
      </w:r>
      <w:r w:rsidRPr="0036073D">
        <w:rPr>
          <w:rFonts w:ascii="Arial" w:hAnsi="Arial" w:cs="Arial"/>
        </w:rPr>
        <w:t xml:space="preserve"> </w:t>
      </w:r>
      <w:r w:rsidR="0092371F">
        <w:rPr>
          <w:rFonts w:ascii="Arial" w:hAnsi="Arial" w:cs="Arial"/>
        </w:rPr>
        <w:t xml:space="preserve">approach for the </w:t>
      </w:r>
      <w:r w:rsidRPr="0036073D">
        <w:rPr>
          <w:rFonts w:ascii="Arial" w:hAnsi="Arial" w:cs="Arial"/>
        </w:rPr>
        <w:t xml:space="preserve">award of </w:t>
      </w:r>
      <w:r w:rsidR="00BB6294">
        <w:rPr>
          <w:rFonts w:ascii="Arial" w:hAnsi="Arial" w:cs="Arial"/>
        </w:rPr>
        <w:t>IPT Facilitation and Acquisition Support Services</w:t>
      </w:r>
      <w:r w:rsidR="002C3EDB" w:rsidRPr="0036073D" w:rsidDel="002C3EDB">
        <w:rPr>
          <w:rFonts w:ascii="Arial" w:hAnsi="Arial" w:cs="Arial"/>
        </w:rPr>
        <w:t xml:space="preserve"> </w:t>
      </w:r>
      <w:r w:rsidR="00166D29">
        <w:rPr>
          <w:rFonts w:ascii="Arial" w:hAnsi="Arial" w:cs="Arial"/>
        </w:rPr>
        <w:br/>
      </w:r>
      <w:r w:rsidRPr="0036073D">
        <w:rPr>
          <w:rFonts w:ascii="Arial" w:hAnsi="Arial" w:cs="Arial"/>
        </w:rPr>
        <w:t>enterprise-wide.</w:t>
      </w:r>
    </w:p>
    <w:p w:rsidR="00B71559" w:rsidRPr="0036073D" w:rsidRDefault="00B71559" w:rsidP="00DF244E">
      <w:pPr>
        <w:spacing w:after="0" w:line="240" w:lineRule="auto"/>
        <w:rPr>
          <w:rFonts w:ascii="Arial" w:hAnsi="Arial" w:cs="Arial"/>
        </w:rPr>
      </w:pPr>
    </w:p>
    <w:p w:rsidR="00B71559" w:rsidRPr="0036073D" w:rsidRDefault="00B71559" w:rsidP="00DF244E">
      <w:pPr>
        <w:spacing w:after="0" w:line="240" w:lineRule="auto"/>
        <w:rPr>
          <w:rFonts w:ascii="Arial" w:hAnsi="Arial" w:cs="Arial"/>
        </w:rPr>
      </w:pPr>
      <w:r w:rsidRPr="0036073D">
        <w:rPr>
          <w:rFonts w:ascii="Arial" w:hAnsi="Arial" w:cs="Arial"/>
          <w:b/>
        </w:rPr>
        <w:t xml:space="preserve">Scope: </w:t>
      </w:r>
      <w:r w:rsidRPr="0036073D">
        <w:rPr>
          <w:rFonts w:ascii="Arial" w:hAnsi="Arial" w:cs="Arial"/>
        </w:rPr>
        <w:t xml:space="preserve"> The </w:t>
      </w:r>
      <w:r w:rsidR="00624FAD">
        <w:rPr>
          <w:rFonts w:ascii="Arial" w:hAnsi="Arial" w:cs="Arial"/>
        </w:rPr>
        <w:t>BPA</w:t>
      </w:r>
      <w:r w:rsidR="005C50A4">
        <w:rPr>
          <w:rFonts w:ascii="Arial" w:hAnsi="Arial" w:cs="Arial"/>
        </w:rPr>
        <w:t>s</w:t>
      </w:r>
      <w:r w:rsidR="00624FAD">
        <w:rPr>
          <w:rFonts w:ascii="Arial" w:hAnsi="Arial" w:cs="Arial"/>
        </w:rPr>
        <w:t xml:space="preserve"> </w:t>
      </w:r>
      <w:r w:rsidR="005C50A4">
        <w:rPr>
          <w:rFonts w:ascii="Arial" w:hAnsi="Arial" w:cs="Arial"/>
        </w:rPr>
        <w:t xml:space="preserve">listed </w:t>
      </w:r>
      <w:r w:rsidR="00330733">
        <w:rPr>
          <w:rFonts w:ascii="Arial" w:hAnsi="Arial" w:cs="Arial"/>
        </w:rPr>
        <w:t xml:space="preserve">in </w:t>
      </w:r>
      <w:r w:rsidR="005C50A4">
        <w:rPr>
          <w:rFonts w:ascii="Arial" w:hAnsi="Arial" w:cs="Arial"/>
        </w:rPr>
        <w:t xml:space="preserve">Section </w:t>
      </w:r>
      <w:r w:rsidR="00E37FFD" w:rsidRPr="002404E1">
        <w:rPr>
          <w:rFonts w:ascii="Arial" w:hAnsi="Arial" w:cs="Arial"/>
        </w:rPr>
        <w:t>5.</w:t>
      </w:r>
      <w:r w:rsidR="002404E1">
        <w:rPr>
          <w:rFonts w:ascii="Arial" w:hAnsi="Arial" w:cs="Arial"/>
        </w:rPr>
        <w:t>0</w:t>
      </w:r>
      <w:r w:rsidR="005C50A4">
        <w:rPr>
          <w:rFonts w:ascii="Arial" w:hAnsi="Arial" w:cs="Arial"/>
        </w:rPr>
        <w:t xml:space="preserve"> of this Ordering Guide</w:t>
      </w:r>
      <w:r w:rsidR="005C50A4" w:rsidRPr="0036073D" w:rsidDel="005C50A4">
        <w:rPr>
          <w:rFonts w:ascii="Arial" w:hAnsi="Arial" w:cs="Arial"/>
        </w:rPr>
        <w:t xml:space="preserve"> </w:t>
      </w:r>
      <w:r w:rsidR="0092371F">
        <w:rPr>
          <w:rFonts w:ascii="Arial" w:hAnsi="Arial" w:cs="Arial"/>
        </w:rPr>
        <w:t xml:space="preserve">identify the </w:t>
      </w:r>
      <w:r w:rsidR="00F80382">
        <w:rPr>
          <w:rFonts w:ascii="Arial" w:hAnsi="Arial" w:cs="Arial"/>
        </w:rPr>
        <w:t xml:space="preserve">companies that were awarded </w:t>
      </w:r>
      <w:r w:rsidR="0092371F">
        <w:rPr>
          <w:rFonts w:ascii="Arial" w:hAnsi="Arial" w:cs="Arial"/>
        </w:rPr>
        <w:t>BPA</w:t>
      </w:r>
      <w:r w:rsidR="00F80382">
        <w:rPr>
          <w:rFonts w:ascii="Arial" w:hAnsi="Arial" w:cs="Arial"/>
        </w:rPr>
        <w:t>s, and</w:t>
      </w:r>
      <w:r w:rsidR="0092371F">
        <w:rPr>
          <w:rFonts w:ascii="Arial" w:hAnsi="Arial" w:cs="Arial"/>
        </w:rPr>
        <w:t xml:space="preserve"> that are able to </w:t>
      </w:r>
      <w:r w:rsidR="00330733">
        <w:rPr>
          <w:rFonts w:ascii="Arial" w:hAnsi="Arial" w:cs="Arial"/>
        </w:rPr>
        <w:t>provide</w:t>
      </w:r>
      <w:r w:rsidR="005C50A4" w:rsidRPr="0036073D">
        <w:rPr>
          <w:rFonts w:ascii="Arial" w:hAnsi="Arial" w:cs="Arial"/>
        </w:rPr>
        <w:t xml:space="preserve"> </w:t>
      </w:r>
      <w:r w:rsidRPr="0036073D">
        <w:rPr>
          <w:rFonts w:ascii="Arial" w:hAnsi="Arial" w:cs="Arial"/>
        </w:rPr>
        <w:t>a broad</w:t>
      </w:r>
      <w:r w:rsidR="00115D11">
        <w:rPr>
          <w:rFonts w:ascii="Arial" w:hAnsi="Arial" w:cs="Arial"/>
        </w:rPr>
        <w:t xml:space="preserve"> range of </w:t>
      </w:r>
      <w:r w:rsidR="00BB6294">
        <w:rPr>
          <w:rFonts w:ascii="Arial" w:hAnsi="Arial" w:cs="Arial"/>
        </w:rPr>
        <w:t xml:space="preserve">IPT Facilitation and Acquisition Support Services </w:t>
      </w:r>
      <w:r w:rsidRPr="0036073D">
        <w:rPr>
          <w:rFonts w:ascii="Arial" w:hAnsi="Arial" w:cs="Arial"/>
        </w:rPr>
        <w:t xml:space="preserve">commonly required </w:t>
      </w:r>
      <w:r w:rsidR="00330733">
        <w:rPr>
          <w:rFonts w:ascii="Arial" w:hAnsi="Arial" w:cs="Arial"/>
        </w:rPr>
        <w:t xml:space="preserve">throughout </w:t>
      </w:r>
      <w:r w:rsidRPr="0036073D">
        <w:rPr>
          <w:rFonts w:ascii="Arial" w:hAnsi="Arial" w:cs="Arial"/>
        </w:rPr>
        <w:t xml:space="preserve">the VA.  </w:t>
      </w:r>
    </w:p>
    <w:p w:rsidR="00B71559" w:rsidRPr="0036073D" w:rsidRDefault="00B71559" w:rsidP="00DF244E">
      <w:pPr>
        <w:spacing w:after="0" w:line="240" w:lineRule="auto"/>
        <w:ind w:left="720"/>
        <w:rPr>
          <w:rFonts w:ascii="Arial" w:hAnsi="Arial" w:cs="Arial"/>
          <w:b/>
          <w:i/>
        </w:rPr>
      </w:pPr>
    </w:p>
    <w:p w:rsidR="00433EBE" w:rsidRDefault="00A230AB" w:rsidP="00DF244E">
      <w:pPr>
        <w:spacing w:line="240" w:lineRule="auto"/>
        <w:rPr>
          <w:rFonts w:ascii="Arial" w:hAnsi="Arial" w:cs="Arial"/>
          <w:szCs w:val="24"/>
        </w:rPr>
      </w:pPr>
      <w:r w:rsidRPr="00A230AB">
        <w:rPr>
          <w:rFonts w:ascii="Arial" w:hAnsi="Arial" w:cs="Arial"/>
          <w:b/>
          <w:szCs w:val="24"/>
        </w:rPr>
        <w:t>Customer Assistance:</w:t>
      </w:r>
      <w:r w:rsidR="009542C2">
        <w:rPr>
          <w:rFonts w:ascii="Arial" w:hAnsi="Arial" w:cs="Arial"/>
          <w:szCs w:val="24"/>
        </w:rPr>
        <w:t xml:space="preserve">  </w:t>
      </w:r>
      <w:r w:rsidR="00874659">
        <w:rPr>
          <w:rFonts w:ascii="Arial" w:hAnsi="Arial" w:cs="Arial"/>
          <w:szCs w:val="24"/>
        </w:rPr>
        <w:t xml:space="preserve">The Strategic Acquisition Center (SAC) Contracting Officer is responsible </w:t>
      </w:r>
      <w:r w:rsidR="00433EBE">
        <w:rPr>
          <w:rFonts w:ascii="Arial" w:hAnsi="Arial" w:cs="Arial"/>
          <w:szCs w:val="24"/>
        </w:rPr>
        <w:t xml:space="preserve"> </w:t>
      </w:r>
      <w:r w:rsidR="00F52CF3">
        <w:rPr>
          <w:rFonts w:ascii="Arial" w:hAnsi="Arial" w:cs="Arial"/>
          <w:szCs w:val="24"/>
        </w:rPr>
        <w:t xml:space="preserve">for placing </w:t>
      </w:r>
      <w:r w:rsidR="00433EBE">
        <w:rPr>
          <w:rFonts w:ascii="Arial" w:hAnsi="Arial" w:cs="Arial"/>
          <w:szCs w:val="24"/>
        </w:rPr>
        <w:t xml:space="preserve">BPA calls.  </w:t>
      </w:r>
      <w:r w:rsidR="009542C2" w:rsidRPr="00517EDC">
        <w:rPr>
          <w:rFonts w:ascii="Arial" w:hAnsi="Arial" w:cs="Arial"/>
          <w:szCs w:val="24"/>
        </w:rPr>
        <w:t xml:space="preserve">The </w:t>
      </w:r>
      <w:r w:rsidR="00433EBE">
        <w:rPr>
          <w:rFonts w:ascii="Arial" w:hAnsi="Arial" w:cs="Arial"/>
          <w:szCs w:val="24"/>
        </w:rPr>
        <w:t xml:space="preserve">Requiring Office will enter the data requested in this ordering Guide into the </w:t>
      </w:r>
      <w:r w:rsidR="00874659">
        <w:rPr>
          <w:rFonts w:ascii="Arial" w:hAnsi="Arial" w:cs="Arial"/>
          <w:szCs w:val="24"/>
        </w:rPr>
        <w:t xml:space="preserve">Virtual Office of Acquisition (VOA) Customer Acquisition Portal (CAP) </w:t>
      </w:r>
      <w:r w:rsidR="00433EBE">
        <w:rPr>
          <w:rFonts w:ascii="Arial" w:hAnsi="Arial" w:cs="Arial"/>
          <w:szCs w:val="24"/>
        </w:rPr>
        <w:t xml:space="preserve">at </w:t>
      </w:r>
      <w:hyperlink r:id="rId13" w:history="1">
        <w:r w:rsidR="00433EBE" w:rsidRPr="009A6530">
          <w:rPr>
            <w:rStyle w:val="Hyperlink"/>
            <w:rFonts w:ascii="Arial" w:hAnsi="Arial" w:cs="Arial"/>
            <w:szCs w:val="24"/>
          </w:rPr>
          <w:t>https://admin.voa.va.gov/HomeMain.aspx</w:t>
        </w:r>
      </w:hyperlink>
      <w:r w:rsidR="00433EBE">
        <w:rPr>
          <w:rFonts w:ascii="Arial" w:hAnsi="Arial" w:cs="Arial"/>
          <w:szCs w:val="24"/>
        </w:rPr>
        <w:t>.  The Portal has valuable information and samples that will enable our customers to navigate the VOA CAP.</w:t>
      </w:r>
    </w:p>
    <w:p w:rsidR="00433EBE" w:rsidRDefault="00433EBE" w:rsidP="00DF244E">
      <w:pPr>
        <w:spacing w:line="240" w:lineRule="auto"/>
        <w:rPr>
          <w:rFonts w:ascii="Arial" w:hAnsi="Arial" w:cs="Arial"/>
          <w:szCs w:val="24"/>
        </w:rPr>
      </w:pPr>
      <w:r>
        <w:rPr>
          <w:rFonts w:ascii="Arial" w:hAnsi="Arial" w:cs="Arial"/>
          <w:szCs w:val="24"/>
        </w:rPr>
        <w:t xml:space="preserve">If you have any questions regarding the VOA access </w:t>
      </w:r>
      <w:r w:rsidR="0092371F">
        <w:rPr>
          <w:rFonts w:ascii="Arial" w:hAnsi="Arial" w:cs="Arial"/>
          <w:szCs w:val="24"/>
        </w:rPr>
        <w:t xml:space="preserve">or </w:t>
      </w:r>
      <w:r w:rsidR="00C13467">
        <w:rPr>
          <w:rFonts w:ascii="Arial" w:hAnsi="Arial" w:cs="Arial"/>
          <w:szCs w:val="24"/>
        </w:rPr>
        <w:t xml:space="preserve">need </w:t>
      </w:r>
      <w:r>
        <w:rPr>
          <w:rFonts w:ascii="Arial" w:hAnsi="Arial" w:cs="Arial"/>
          <w:szCs w:val="24"/>
        </w:rPr>
        <w:t>technical assistance with the CAP “</w:t>
      </w:r>
      <w:r w:rsidR="00A230AB" w:rsidRPr="00A230AB">
        <w:rPr>
          <w:rFonts w:ascii="Arial" w:hAnsi="Arial" w:cs="Arial"/>
          <w:i/>
          <w:szCs w:val="24"/>
        </w:rPr>
        <w:t>New Planned Requirement</w:t>
      </w:r>
      <w:r>
        <w:rPr>
          <w:rFonts w:ascii="Arial" w:hAnsi="Arial" w:cs="Arial"/>
          <w:szCs w:val="24"/>
        </w:rPr>
        <w:t xml:space="preserve">” record entry (described later in this document), contact the VOA Customer Portal help desk at </w:t>
      </w:r>
      <w:hyperlink r:id="rId14" w:history="1">
        <w:r w:rsidRPr="009A6530">
          <w:rPr>
            <w:rStyle w:val="Hyperlink"/>
            <w:rFonts w:ascii="Arial" w:hAnsi="Arial" w:cs="Arial"/>
            <w:szCs w:val="24"/>
          </w:rPr>
          <w:t>voahelp@va.gov</w:t>
        </w:r>
      </w:hyperlink>
      <w:r>
        <w:rPr>
          <w:rFonts w:ascii="Arial" w:hAnsi="Arial" w:cs="Arial"/>
          <w:szCs w:val="24"/>
        </w:rPr>
        <w:t xml:space="preserve"> or 937-281-1740.</w:t>
      </w:r>
    </w:p>
    <w:p w:rsidR="009542C2" w:rsidRPr="00517EDC" w:rsidRDefault="00433EBE" w:rsidP="00DF244E">
      <w:pPr>
        <w:spacing w:line="240" w:lineRule="auto"/>
      </w:pPr>
      <w:r>
        <w:rPr>
          <w:rFonts w:ascii="Arial" w:hAnsi="Arial" w:cs="Arial"/>
          <w:szCs w:val="24"/>
        </w:rPr>
        <w:t>For assistance with t</w:t>
      </w:r>
      <w:r w:rsidR="008F058B">
        <w:rPr>
          <w:rFonts w:ascii="Arial" w:hAnsi="Arial" w:cs="Arial"/>
          <w:szCs w:val="24"/>
        </w:rPr>
        <w:t>he Order</w:t>
      </w:r>
      <w:r>
        <w:rPr>
          <w:rFonts w:ascii="Arial" w:hAnsi="Arial" w:cs="Arial"/>
          <w:szCs w:val="24"/>
        </w:rPr>
        <w:t xml:space="preserve"> Request Package (ORP) development, </w:t>
      </w:r>
      <w:r w:rsidR="00360075">
        <w:rPr>
          <w:rFonts w:ascii="Arial" w:hAnsi="Arial" w:cs="Arial"/>
          <w:szCs w:val="24"/>
        </w:rPr>
        <w:t>email</w:t>
      </w:r>
      <w:r w:rsidR="003B4FD8">
        <w:rPr>
          <w:rFonts w:ascii="Arial" w:hAnsi="Arial" w:cs="Arial"/>
          <w:szCs w:val="24"/>
        </w:rPr>
        <w:t xml:space="preserve"> questions to </w:t>
      </w:r>
      <w:r>
        <w:rPr>
          <w:rFonts w:ascii="Arial" w:hAnsi="Arial" w:cs="Arial"/>
          <w:szCs w:val="24"/>
        </w:rPr>
        <w:t xml:space="preserve">the </w:t>
      </w:r>
      <w:r w:rsidR="009542C2" w:rsidRPr="00517EDC">
        <w:rPr>
          <w:rFonts w:ascii="Arial" w:hAnsi="Arial" w:cs="Arial"/>
          <w:szCs w:val="24"/>
        </w:rPr>
        <w:t>SAC Acquisition Rapid Response Service (ARRS) team</w:t>
      </w:r>
      <w:r w:rsidR="003B4FD8">
        <w:rPr>
          <w:rFonts w:ascii="Arial" w:hAnsi="Arial" w:cs="Arial"/>
          <w:szCs w:val="24"/>
        </w:rPr>
        <w:t xml:space="preserve"> at</w:t>
      </w:r>
      <w:r w:rsidR="003B4FD8" w:rsidRPr="004763F7">
        <w:rPr>
          <w:rFonts w:ascii="Arial" w:hAnsi="Arial" w:cs="Arial"/>
          <w:szCs w:val="24"/>
        </w:rPr>
        <w:t>:</w:t>
      </w:r>
      <w:r w:rsidR="004763F7" w:rsidRPr="004763F7">
        <w:rPr>
          <w:rFonts w:ascii="Arial" w:hAnsi="Arial" w:cs="Arial"/>
          <w:szCs w:val="24"/>
        </w:rPr>
        <w:t xml:space="preserve"> </w:t>
      </w:r>
      <w:hyperlink r:id="rId15" w:history="1">
        <w:r w:rsidR="004763F7" w:rsidRPr="004763F7">
          <w:rPr>
            <w:rStyle w:val="Hyperlink"/>
            <w:rFonts w:ascii="Arial" w:hAnsi="Arial" w:cs="Arial"/>
          </w:rPr>
          <w:t>vacoSACIPT@va.gov</w:t>
        </w:r>
      </w:hyperlink>
      <w:r w:rsidR="009542C2" w:rsidRPr="00517EDC">
        <w:rPr>
          <w:rFonts w:ascii="Arial" w:hAnsi="Arial" w:cs="Arial"/>
          <w:szCs w:val="24"/>
        </w:rPr>
        <w:t xml:space="preserve">.  </w:t>
      </w:r>
      <w:r w:rsidR="0092371F">
        <w:rPr>
          <w:rFonts w:ascii="Arial" w:hAnsi="Arial" w:cs="Arial"/>
          <w:szCs w:val="24"/>
        </w:rPr>
        <w:t>I</w:t>
      </w:r>
      <w:r w:rsidR="00360075">
        <w:rPr>
          <w:rFonts w:ascii="Arial" w:hAnsi="Arial" w:cs="Arial"/>
          <w:szCs w:val="24"/>
        </w:rPr>
        <w:t>nclude the following information when drafting questions for submittal</w:t>
      </w:r>
      <w:r w:rsidR="008F058B">
        <w:rPr>
          <w:rFonts w:ascii="Arial" w:hAnsi="Arial" w:cs="Arial"/>
          <w:szCs w:val="24"/>
        </w:rPr>
        <w:t xml:space="preserve"> to the ARRS team </w:t>
      </w:r>
      <w:r w:rsidR="003A751D">
        <w:rPr>
          <w:rFonts w:ascii="Arial" w:hAnsi="Arial" w:cs="Arial"/>
          <w:szCs w:val="24"/>
        </w:rPr>
        <w:t>e-</w:t>
      </w:r>
      <w:r w:rsidR="008F058B">
        <w:rPr>
          <w:rFonts w:ascii="Arial" w:hAnsi="Arial" w:cs="Arial"/>
          <w:szCs w:val="24"/>
        </w:rPr>
        <w:t>mail</w:t>
      </w:r>
      <w:r w:rsidR="003A751D">
        <w:rPr>
          <w:rFonts w:ascii="Arial" w:hAnsi="Arial" w:cs="Arial"/>
          <w:szCs w:val="24"/>
        </w:rPr>
        <w:t xml:space="preserve"> </w:t>
      </w:r>
      <w:r w:rsidR="004763F7">
        <w:rPr>
          <w:rFonts w:ascii="Arial" w:hAnsi="Arial" w:cs="Arial"/>
          <w:szCs w:val="24"/>
        </w:rPr>
        <w:t>address</w:t>
      </w:r>
      <w:r w:rsidR="00360075">
        <w:rPr>
          <w:rFonts w:ascii="Arial" w:hAnsi="Arial" w:cs="Arial"/>
          <w:szCs w:val="24"/>
        </w:rPr>
        <w:t xml:space="preserve">: </w:t>
      </w:r>
      <w:r w:rsidR="008F058B">
        <w:rPr>
          <w:rFonts w:ascii="Arial" w:hAnsi="Arial" w:cs="Arial"/>
          <w:szCs w:val="24"/>
        </w:rPr>
        <w:t xml:space="preserve">(1) </w:t>
      </w:r>
      <w:r w:rsidR="00360075">
        <w:rPr>
          <w:rFonts w:ascii="Arial" w:hAnsi="Arial" w:cs="Arial"/>
          <w:szCs w:val="24"/>
        </w:rPr>
        <w:t>customer focal point name</w:t>
      </w:r>
      <w:r w:rsidR="008F058B">
        <w:rPr>
          <w:rFonts w:ascii="Arial" w:hAnsi="Arial" w:cs="Arial"/>
          <w:szCs w:val="24"/>
        </w:rPr>
        <w:t>, telephone/mobile number, and email address,</w:t>
      </w:r>
      <w:r w:rsidR="008F058B" w:rsidRPr="008F058B">
        <w:rPr>
          <w:rFonts w:ascii="Arial" w:hAnsi="Arial" w:cs="Arial"/>
          <w:szCs w:val="24"/>
        </w:rPr>
        <w:t xml:space="preserve"> </w:t>
      </w:r>
      <w:r w:rsidR="008F058B">
        <w:rPr>
          <w:rFonts w:ascii="Arial" w:hAnsi="Arial" w:cs="Arial"/>
          <w:szCs w:val="24"/>
        </w:rPr>
        <w:t>(2) name of customer’s org</w:t>
      </w:r>
      <w:r w:rsidR="006371EF">
        <w:rPr>
          <w:rFonts w:ascii="Arial" w:hAnsi="Arial" w:cs="Arial"/>
          <w:szCs w:val="24"/>
        </w:rPr>
        <w:t xml:space="preserve">anization, </w:t>
      </w:r>
      <w:r w:rsidR="008F058B">
        <w:rPr>
          <w:rFonts w:ascii="Arial" w:hAnsi="Arial" w:cs="Arial"/>
          <w:szCs w:val="24"/>
        </w:rPr>
        <w:t xml:space="preserve">(3) </w:t>
      </w:r>
      <w:r w:rsidR="00360075">
        <w:rPr>
          <w:rFonts w:ascii="Arial" w:hAnsi="Arial" w:cs="Arial"/>
          <w:szCs w:val="24"/>
        </w:rPr>
        <w:t xml:space="preserve">a brief description of </w:t>
      </w:r>
      <w:r w:rsidR="006371EF">
        <w:rPr>
          <w:rFonts w:ascii="Arial" w:hAnsi="Arial" w:cs="Arial"/>
          <w:szCs w:val="24"/>
        </w:rPr>
        <w:t>the</w:t>
      </w:r>
      <w:r w:rsidR="00360075">
        <w:rPr>
          <w:rFonts w:ascii="Arial" w:hAnsi="Arial" w:cs="Arial"/>
          <w:szCs w:val="24"/>
        </w:rPr>
        <w:t xml:space="preserve"> requirement</w:t>
      </w:r>
      <w:r w:rsidR="008F058B">
        <w:rPr>
          <w:rFonts w:ascii="Arial" w:hAnsi="Arial" w:cs="Arial"/>
          <w:szCs w:val="24"/>
        </w:rPr>
        <w:t xml:space="preserve">, </w:t>
      </w:r>
      <w:r w:rsidR="004763F7">
        <w:rPr>
          <w:rFonts w:ascii="Arial" w:hAnsi="Arial" w:cs="Arial"/>
          <w:szCs w:val="24"/>
        </w:rPr>
        <w:t xml:space="preserve">and </w:t>
      </w:r>
      <w:r w:rsidR="008F058B">
        <w:rPr>
          <w:rFonts w:ascii="Arial" w:hAnsi="Arial" w:cs="Arial"/>
          <w:szCs w:val="24"/>
        </w:rPr>
        <w:t xml:space="preserve">(4) </w:t>
      </w:r>
      <w:r w:rsidR="006371EF">
        <w:rPr>
          <w:rFonts w:ascii="Arial" w:hAnsi="Arial" w:cs="Arial"/>
          <w:szCs w:val="24"/>
        </w:rPr>
        <w:t xml:space="preserve">projected </w:t>
      </w:r>
      <w:r w:rsidR="008F058B">
        <w:rPr>
          <w:rFonts w:ascii="Arial" w:hAnsi="Arial" w:cs="Arial"/>
          <w:szCs w:val="24"/>
        </w:rPr>
        <w:t>need date</w:t>
      </w:r>
      <w:r w:rsidR="006371EF">
        <w:rPr>
          <w:rFonts w:ascii="Arial" w:hAnsi="Arial" w:cs="Arial"/>
          <w:szCs w:val="24"/>
        </w:rPr>
        <w:t>.</w:t>
      </w:r>
    </w:p>
    <w:p w:rsidR="00545E1B" w:rsidRPr="00777C87" w:rsidRDefault="00545E1B" w:rsidP="00545E1B">
      <w:pPr>
        <w:spacing w:after="0" w:line="240" w:lineRule="auto"/>
        <w:jc w:val="center"/>
        <w:rPr>
          <w:rFonts w:ascii="Arial" w:hAnsi="Arial" w:cs="Arial"/>
          <w:b/>
        </w:rPr>
      </w:pPr>
      <w:r w:rsidRPr="0036073D">
        <w:rPr>
          <w:rFonts w:ascii="Arial" w:hAnsi="Arial" w:cs="Arial"/>
          <w:b/>
        </w:rPr>
        <w:br w:type="page"/>
      </w:r>
      <w:r w:rsidR="00151F37">
        <w:rPr>
          <w:rFonts w:ascii="Arial" w:hAnsi="Arial" w:cs="Arial"/>
          <w:b/>
        </w:rPr>
        <w:lastRenderedPageBreak/>
        <w:t xml:space="preserve">Customer </w:t>
      </w:r>
      <w:r w:rsidRPr="00777C87">
        <w:rPr>
          <w:rFonts w:ascii="Arial" w:hAnsi="Arial" w:cs="Arial"/>
          <w:b/>
        </w:rPr>
        <w:t>Ordering Guide</w:t>
      </w:r>
    </w:p>
    <w:p w:rsidR="00545E1B" w:rsidRPr="00BB6294" w:rsidRDefault="00BB6294" w:rsidP="00545E1B">
      <w:pPr>
        <w:spacing w:after="0" w:line="240" w:lineRule="auto"/>
        <w:jc w:val="center"/>
        <w:rPr>
          <w:rFonts w:ascii="Arial" w:hAnsi="Arial" w:cs="Arial"/>
          <w:b/>
        </w:rPr>
      </w:pPr>
      <w:r w:rsidRPr="00BB6294">
        <w:rPr>
          <w:rFonts w:ascii="Arial" w:hAnsi="Arial" w:cs="Arial"/>
          <w:b/>
        </w:rPr>
        <w:t>IPT Facilitation and Acquisition Support Services</w:t>
      </w:r>
    </w:p>
    <w:p w:rsidR="00545E1B" w:rsidRPr="00777C87" w:rsidRDefault="00545E1B" w:rsidP="00545E1B">
      <w:pPr>
        <w:spacing w:after="0" w:line="240" w:lineRule="auto"/>
        <w:jc w:val="center"/>
        <w:rPr>
          <w:rFonts w:ascii="Arial" w:hAnsi="Arial" w:cs="Arial"/>
          <w:b/>
        </w:rPr>
      </w:pPr>
      <w:r w:rsidRPr="00777C87">
        <w:rPr>
          <w:rFonts w:ascii="Arial" w:hAnsi="Arial" w:cs="Arial"/>
          <w:b/>
        </w:rPr>
        <w:t>B</w:t>
      </w:r>
      <w:r w:rsidR="00450C5C" w:rsidRPr="00777C87">
        <w:rPr>
          <w:rFonts w:ascii="Arial" w:hAnsi="Arial" w:cs="Arial"/>
          <w:b/>
        </w:rPr>
        <w:t>lanket</w:t>
      </w:r>
      <w:r w:rsidRPr="00777C87">
        <w:rPr>
          <w:rFonts w:ascii="Arial" w:hAnsi="Arial" w:cs="Arial"/>
          <w:b/>
        </w:rPr>
        <w:t xml:space="preserve"> Purchase Agreement (BPA)</w:t>
      </w:r>
    </w:p>
    <w:p w:rsidR="00545E1B" w:rsidRPr="00777C87" w:rsidRDefault="00545E1B" w:rsidP="00545E1B">
      <w:pPr>
        <w:spacing w:after="0"/>
        <w:rPr>
          <w:rFonts w:ascii="Arial" w:hAnsi="Arial" w:cs="Arial"/>
          <w:b/>
        </w:rPr>
      </w:pPr>
    </w:p>
    <w:p w:rsidR="00545E1B" w:rsidRPr="00030920" w:rsidRDefault="00545E1B" w:rsidP="00545E1B">
      <w:pPr>
        <w:jc w:val="center"/>
        <w:rPr>
          <w:rFonts w:ascii="Arial" w:hAnsi="Arial" w:cs="Arial"/>
          <w:b/>
        </w:rPr>
      </w:pPr>
      <w:r w:rsidRPr="00777C87">
        <w:rPr>
          <w:rFonts w:ascii="Arial" w:hAnsi="Arial" w:cs="Arial"/>
          <w:b/>
        </w:rPr>
        <w:t>Table of Contents</w:t>
      </w:r>
    </w:p>
    <w:p w:rsidR="00123B06" w:rsidRDefault="00F4774A" w:rsidP="00123B06">
      <w:pPr>
        <w:pStyle w:val="TOC1"/>
        <w:spacing w:after="0"/>
        <w:rPr>
          <w:rFonts w:asciiTheme="minorHAnsi" w:eastAsiaTheme="minorEastAsia" w:hAnsiTheme="minorHAnsi" w:cstheme="minorBidi"/>
          <w:noProof/>
        </w:rPr>
      </w:pPr>
      <w:r w:rsidRPr="00030920">
        <w:rPr>
          <w:rFonts w:ascii="Arial" w:hAnsi="Arial" w:cs="Arial"/>
        </w:rPr>
        <w:fldChar w:fldCharType="begin"/>
      </w:r>
      <w:r w:rsidR="003F665E" w:rsidRPr="00030920">
        <w:rPr>
          <w:rFonts w:ascii="Arial" w:hAnsi="Arial" w:cs="Arial"/>
        </w:rPr>
        <w:instrText xml:space="preserve"> TOC \o "1-3" \h \z \u </w:instrText>
      </w:r>
      <w:r w:rsidRPr="00030920">
        <w:rPr>
          <w:rFonts w:ascii="Arial" w:hAnsi="Arial" w:cs="Arial"/>
        </w:rPr>
        <w:fldChar w:fldCharType="separate"/>
      </w:r>
      <w:hyperlink w:anchor="_Toc339362652" w:history="1">
        <w:r w:rsidR="00123B06" w:rsidRPr="00DC05DC">
          <w:rPr>
            <w:rStyle w:val="Hyperlink"/>
            <w:rFonts w:ascii="Arial" w:hAnsi="Arial" w:cs="Arial"/>
            <w:noProof/>
          </w:rPr>
          <w:t>1.0  PURPOSE</w:t>
        </w:r>
        <w:r w:rsidR="00123B06">
          <w:rPr>
            <w:noProof/>
            <w:webHidden/>
          </w:rPr>
          <w:tab/>
        </w:r>
        <w:r>
          <w:rPr>
            <w:noProof/>
            <w:webHidden/>
          </w:rPr>
          <w:fldChar w:fldCharType="begin"/>
        </w:r>
        <w:r w:rsidR="00123B06">
          <w:rPr>
            <w:noProof/>
            <w:webHidden/>
          </w:rPr>
          <w:instrText xml:space="preserve"> PAGEREF _Toc339362652 \h </w:instrText>
        </w:r>
        <w:r>
          <w:rPr>
            <w:noProof/>
            <w:webHidden/>
          </w:rPr>
        </w:r>
        <w:r>
          <w:rPr>
            <w:noProof/>
            <w:webHidden/>
          </w:rPr>
          <w:fldChar w:fldCharType="separate"/>
        </w:r>
        <w:r w:rsidR="00D66E5E">
          <w:rPr>
            <w:noProof/>
            <w:webHidden/>
          </w:rPr>
          <w:t>4</w:t>
        </w:r>
        <w:r>
          <w:rPr>
            <w:noProof/>
            <w:webHidden/>
          </w:rPr>
          <w:fldChar w:fldCharType="end"/>
        </w:r>
      </w:hyperlink>
    </w:p>
    <w:p w:rsidR="00123B06" w:rsidRDefault="00B20464" w:rsidP="00123B06">
      <w:pPr>
        <w:pStyle w:val="TOC1"/>
        <w:spacing w:after="0"/>
        <w:rPr>
          <w:rFonts w:asciiTheme="minorHAnsi" w:eastAsiaTheme="minorEastAsia" w:hAnsiTheme="minorHAnsi" w:cstheme="minorBidi"/>
          <w:noProof/>
        </w:rPr>
      </w:pPr>
      <w:hyperlink w:anchor="_Toc339362653" w:history="1">
        <w:r w:rsidR="00123B06" w:rsidRPr="00DC05DC">
          <w:rPr>
            <w:rStyle w:val="Hyperlink"/>
            <w:rFonts w:ascii="Arial" w:hAnsi="Arial" w:cs="Arial"/>
            <w:noProof/>
          </w:rPr>
          <w:t>2.0  BACKGROUND</w:t>
        </w:r>
        <w:r w:rsidR="00123B06">
          <w:rPr>
            <w:noProof/>
            <w:webHidden/>
          </w:rPr>
          <w:tab/>
        </w:r>
        <w:r w:rsidR="00F4774A">
          <w:rPr>
            <w:noProof/>
            <w:webHidden/>
          </w:rPr>
          <w:fldChar w:fldCharType="begin"/>
        </w:r>
        <w:r w:rsidR="00123B06">
          <w:rPr>
            <w:noProof/>
            <w:webHidden/>
          </w:rPr>
          <w:instrText xml:space="preserve"> PAGEREF _Toc339362653 \h </w:instrText>
        </w:r>
        <w:r w:rsidR="00F4774A">
          <w:rPr>
            <w:noProof/>
            <w:webHidden/>
          </w:rPr>
        </w:r>
        <w:r w:rsidR="00F4774A">
          <w:rPr>
            <w:noProof/>
            <w:webHidden/>
          </w:rPr>
          <w:fldChar w:fldCharType="separate"/>
        </w:r>
        <w:r w:rsidR="00D66E5E">
          <w:rPr>
            <w:noProof/>
            <w:webHidden/>
          </w:rPr>
          <w:t>4</w:t>
        </w:r>
        <w:r w:rsidR="00F4774A">
          <w:rPr>
            <w:noProof/>
            <w:webHidden/>
          </w:rPr>
          <w:fldChar w:fldCharType="end"/>
        </w:r>
      </w:hyperlink>
    </w:p>
    <w:p w:rsidR="00123B06" w:rsidRDefault="00B20464" w:rsidP="00123B06">
      <w:pPr>
        <w:pStyle w:val="TOC1"/>
        <w:spacing w:after="0"/>
        <w:rPr>
          <w:rFonts w:asciiTheme="minorHAnsi" w:eastAsiaTheme="minorEastAsia" w:hAnsiTheme="minorHAnsi" w:cstheme="minorBidi"/>
          <w:noProof/>
        </w:rPr>
      </w:pPr>
      <w:hyperlink w:anchor="_Toc339362654" w:history="1">
        <w:r w:rsidR="00123B06" w:rsidRPr="00DC05DC">
          <w:rPr>
            <w:rStyle w:val="Hyperlink"/>
            <w:rFonts w:ascii="Arial" w:hAnsi="Arial" w:cs="Arial"/>
            <w:noProof/>
          </w:rPr>
          <w:t>3.0  BPAs SUMMARY</w:t>
        </w:r>
        <w:r w:rsidR="00123B06">
          <w:rPr>
            <w:noProof/>
            <w:webHidden/>
          </w:rPr>
          <w:tab/>
        </w:r>
        <w:r w:rsidR="00F4774A">
          <w:rPr>
            <w:noProof/>
            <w:webHidden/>
          </w:rPr>
          <w:fldChar w:fldCharType="begin"/>
        </w:r>
        <w:r w:rsidR="00123B06">
          <w:rPr>
            <w:noProof/>
            <w:webHidden/>
          </w:rPr>
          <w:instrText xml:space="preserve"> PAGEREF _Toc339362654 \h </w:instrText>
        </w:r>
        <w:r w:rsidR="00F4774A">
          <w:rPr>
            <w:noProof/>
            <w:webHidden/>
          </w:rPr>
        </w:r>
        <w:r w:rsidR="00F4774A">
          <w:rPr>
            <w:noProof/>
            <w:webHidden/>
          </w:rPr>
          <w:fldChar w:fldCharType="separate"/>
        </w:r>
        <w:r w:rsidR="00D66E5E">
          <w:rPr>
            <w:noProof/>
            <w:webHidden/>
          </w:rPr>
          <w:t>4</w:t>
        </w:r>
        <w:r w:rsidR="00F4774A">
          <w:rPr>
            <w:noProof/>
            <w:webHidden/>
          </w:rPr>
          <w:fldChar w:fldCharType="end"/>
        </w:r>
      </w:hyperlink>
    </w:p>
    <w:p w:rsidR="00123B06" w:rsidRDefault="00B20464" w:rsidP="00123B06">
      <w:pPr>
        <w:pStyle w:val="TOC1"/>
        <w:spacing w:after="0"/>
        <w:rPr>
          <w:rFonts w:asciiTheme="minorHAnsi" w:eastAsiaTheme="minorEastAsia" w:hAnsiTheme="minorHAnsi" w:cstheme="minorBidi"/>
          <w:noProof/>
        </w:rPr>
      </w:pPr>
      <w:hyperlink w:anchor="_Toc339362655" w:history="1">
        <w:r w:rsidR="00123B06" w:rsidRPr="00DC05DC">
          <w:rPr>
            <w:rStyle w:val="Hyperlink"/>
            <w:rFonts w:ascii="Arial" w:hAnsi="Arial" w:cs="Arial"/>
            <w:noProof/>
          </w:rPr>
          <w:t>4.0  COMPETITION</w:t>
        </w:r>
        <w:r w:rsidR="00123B06">
          <w:rPr>
            <w:noProof/>
            <w:webHidden/>
          </w:rPr>
          <w:tab/>
        </w:r>
        <w:r w:rsidR="00F4774A">
          <w:rPr>
            <w:noProof/>
            <w:webHidden/>
          </w:rPr>
          <w:fldChar w:fldCharType="begin"/>
        </w:r>
        <w:r w:rsidR="00123B06">
          <w:rPr>
            <w:noProof/>
            <w:webHidden/>
          </w:rPr>
          <w:instrText xml:space="preserve"> PAGEREF _Toc339362655 \h </w:instrText>
        </w:r>
        <w:r w:rsidR="00F4774A">
          <w:rPr>
            <w:noProof/>
            <w:webHidden/>
          </w:rPr>
        </w:r>
        <w:r w:rsidR="00F4774A">
          <w:rPr>
            <w:noProof/>
            <w:webHidden/>
          </w:rPr>
          <w:fldChar w:fldCharType="separate"/>
        </w:r>
        <w:r w:rsidR="00D66E5E">
          <w:rPr>
            <w:noProof/>
            <w:webHidden/>
          </w:rPr>
          <w:t>5</w:t>
        </w:r>
        <w:r w:rsidR="00F4774A">
          <w:rPr>
            <w:noProof/>
            <w:webHidden/>
          </w:rPr>
          <w:fldChar w:fldCharType="end"/>
        </w:r>
      </w:hyperlink>
    </w:p>
    <w:p w:rsidR="00123B06" w:rsidRDefault="00B20464" w:rsidP="00123B06">
      <w:pPr>
        <w:pStyle w:val="TOC1"/>
        <w:spacing w:after="0"/>
        <w:rPr>
          <w:rFonts w:asciiTheme="minorHAnsi" w:eastAsiaTheme="minorEastAsia" w:hAnsiTheme="minorHAnsi" w:cstheme="minorBidi"/>
          <w:noProof/>
        </w:rPr>
      </w:pPr>
      <w:hyperlink w:anchor="_Toc339362656" w:history="1">
        <w:r w:rsidR="00123B06" w:rsidRPr="00DC05DC">
          <w:rPr>
            <w:rStyle w:val="Hyperlink"/>
            <w:rFonts w:ascii="Arial" w:hAnsi="Arial" w:cs="Arial"/>
            <w:noProof/>
          </w:rPr>
          <w:t>5.0  CONTRACTORS</w:t>
        </w:r>
        <w:r w:rsidR="00123B06">
          <w:rPr>
            <w:noProof/>
            <w:webHidden/>
          </w:rPr>
          <w:tab/>
        </w:r>
        <w:r w:rsidR="00F4774A">
          <w:rPr>
            <w:noProof/>
            <w:webHidden/>
          </w:rPr>
          <w:fldChar w:fldCharType="begin"/>
        </w:r>
        <w:r w:rsidR="00123B06">
          <w:rPr>
            <w:noProof/>
            <w:webHidden/>
          </w:rPr>
          <w:instrText xml:space="preserve"> PAGEREF _Toc339362656 \h </w:instrText>
        </w:r>
        <w:r w:rsidR="00F4774A">
          <w:rPr>
            <w:noProof/>
            <w:webHidden/>
          </w:rPr>
        </w:r>
        <w:r w:rsidR="00F4774A">
          <w:rPr>
            <w:noProof/>
            <w:webHidden/>
          </w:rPr>
          <w:fldChar w:fldCharType="separate"/>
        </w:r>
        <w:r w:rsidR="00D66E5E">
          <w:rPr>
            <w:noProof/>
            <w:webHidden/>
          </w:rPr>
          <w:t>5</w:t>
        </w:r>
        <w:r w:rsidR="00F4774A">
          <w:rPr>
            <w:noProof/>
            <w:webHidden/>
          </w:rPr>
          <w:fldChar w:fldCharType="end"/>
        </w:r>
      </w:hyperlink>
    </w:p>
    <w:p w:rsidR="00123B06" w:rsidRDefault="00B20464" w:rsidP="00123B06">
      <w:pPr>
        <w:pStyle w:val="TOC1"/>
        <w:spacing w:after="0"/>
        <w:rPr>
          <w:rFonts w:asciiTheme="minorHAnsi" w:eastAsiaTheme="minorEastAsia" w:hAnsiTheme="minorHAnsi" w:cstheme="minorBidi"/>
          <w:noProof/>
        </w:rPr>
      </w:pPr>
      <w:hyperlink w:anchor="_Toc339362657" w:history="1">
        <w:r w:rsidR="00123B06" w:rsidRPr="00DC05DC">
          <w:rPr>
            <w:rStyle w:val="Hyperlink"/>
            <w:rFonts w:ascii="Arial" w:hAnsi="Arial" w:cs="Arial"/>
            <w:noProof/>
          </w:rPr>
          <w:t>6.0  ORDER REQUEST PACKAGE (ORP) COMPONENTS</w:t>
        </w:r>
        <w:r w:rsidR="00123B06">
          <w:rPr>
            <w:noProof/>
            <w:webHidden/>
          </w:rPr>
          <w:tab/>
        </w:r>
        <w:r w:rsidR="00F4774A">
          <w:rPr>
            <w:noProof/>
            <w:webHidden/>
          </w:rPr>
          <w:fldChar w:fldCharType="begin"/>
        </w:r>
        <w:r w:rsidR="00123B06">
          <w:rPr>
            <w:noProof/>
            <w:webHidden/>
          </w:rPr>
          <w:instrText xml:space="preserve"> PAGEREF _Toc339362657 \h </w:instrText>
        </w:r>
        <w:r w:rsidR="00F4774A">
          <w:rPr>
            <w:noProof/>
            <w:webHidden/>
          </w:rPr>
        </w:r>
        <w:r w:rsidR="00F4774A">
          <w:rPr>
            <w:noProof/>
            <w:webHidden/>
          </w:rPr>
          <w:fldChar w:fldCharType="separate"/>
        </w:r>
        <w:r w:rsidR="00D66E5E">
          <w:rPr>
            <w:noProof/>
            <w:webHidden/>
          </w:rPr>
          <w:t>6</w:t>
        </w:r>
        <w:r w:rsidR="00F4774A">
          <w:rPr>
            <w:noProof/>
            <w:webHidden/>
          </w:rPr>
          <w:fldChar w:fldCharType="end"/>
        </w:r>
      </w:hyperlink>
    </w:p>
    <w:p w:rsidR="00123B06" w:rsidRDefault="00B20464">
      <w:pPr>
        <w:pStyle w:val="TOC2"/>
        <w:rPr>
          <w:rFonts w:asciiTheme="minorHAnsi" w:eastAsiaTheme="minorEastAsia" w:hAnsiTheme="minorHAnsi" w:cstheme="minorBidi"/>
          <w:noProof/>
        </w:rPr>
      </w:pPr>
      <w:hyperlink w:anchor="_Toc339362658" w:history="1">
        <w:r w:rsidR="00123B06" w:rsidRPr="00DC05DC">
          <w:rPr>
            <w:rStyle w:val="Hyperlink"/>
            <w:rFonts w:ascii="Arial" w:hAnsi="Arial" w:cs="Arial"/>
            <w:noProof/>
          </w:rPr>
          <w:t>6.1  Performance Work Statement (PWS)</w:t>
        </w:r>
        <w:r w:rsidR="00123B06">
          <w:rPr>
            <w:noProof/>
            <w:webHidden/>
          </w:rPr>
          <w:tab/>
        </w:r>
        <w:r w:rsidR="00F4774A">
          <w:rPr>
            <w:noProof/>
            <w:webHidden/>
          </w:rPr>
          <w:fldChar w:fldCharType="begin"/>
        </w:r>
        <w:r w:rsidR="00123B06">
          <w:rPr>
            <w:noProof/>
            <w:webHidden/>
          </w:rPr>
          <w:instrText xml:space="preserve"> PAGEREF _Toc339362658 \h </w:instrText>
        </w:r>
        <w:r w:rsidR="00F4774A">
          <w:rPr>
            <w:noProof/>
            <w:webHidden/>
          </w:rPr>
        </w:r>
        <w:r w:rsidR="00F4774A">
          <w:rPr>
            <w:noProof/>
            <w:webHidden/>
          </w:rPr>
          <w:fldChar w:fldCharType="separate"/>
        </w:r>
        <w:r w:rsidR="00D66E5E">
          <w:rPr>
            <w:noProof/>
            <w:webHidden/>
          </w:rPr>
          <w:t>6</w:t>
        </w:r>
        <w:r w:rsidR="00F4774A">
          <w:rPr>
            <w:noProof/>
            <w:webHidden/>
          </w:rPr>
          <w:fldChar w:fldCharType="end"/>
        </w:r>
      </w:hyperlink>
    </w:p>
    <w:p w:rsidR="00123B06" w:rsidRDefault="00B20464">
      <w:pPr>
        <w:pStyle w:val="TOC2"/>
        <w:rPr>
          <w:rFonts w:asciiTheme="minorHAnsi" w:eastAsiaTheme="minorEastAsia" w:hAnsiTheme="minorHAnsi" w:cstheme="minorBidi"/>
          <w:noProof/>
        </w:rPr>
      </w:pPr>
      <w:hyperlink w:anchor="_Toc339362659" w:history="1">
        <w:r w:rsidR="00123B06" w:rsidRPr="00DC05DC">
          <w:rPr>
            <w:rStyle w:val="Hyperlink"/>
            <w:rFonts w:ascii="Arial" w:hAnsi="Arial" w:cs="Arial"/>
            <w:noProof/>
          </w:rPr>
          <w:t>6.2  Independent Government Cost Estimate (IGCE)</w:t>
        </w:r>
        <w:r w:rsidR="00123B06">
          <w:rPr>
            <w:noProof/>
            <w:webHidden/>
          </w:rPr>
          <w:tab/>
        </w:r>
        <w:r w:rsidR="00F4774A">
          <w:rPr>
            <w:noProof/>
            <w:webHidden/>
          </w:rPr>
          <w:fldChar w:fldCharType="begin"/>
        </w:r>
        <w:r w:rsidR="00123B06">
          <w:rPr>
            <w:noProof/>
            <w:webHidden/>
          </w:rPr>
          <w:instrText xml:space="preserve"> PAGEREF _Toc339362659 \h </w:instrText>
        </w:r>
        <w:r w:rsidR="00F4774A">
          <w:rPr>
            <w:noProof/>
            <w:webHidden/>
          </w:rPr>
        </w:r>
        <w:r w:rsidR="00F4774A">
          <w:rPr>
            <w:noProof/>
            <w:webHidden/>
          </w:rPr>
          <w:fldChar w:fldCharType="separate"/>
        </w:r>
        <w:r w:rsidR="00D66E5E">
          <w:rPr>
            <w:noProof/>
            <w:webHidden/>
          </w:rPr>
          <w:t>6</w:t>
        </w:r>
        <w:r w:rsidR="00F4774A">
          <w:rPr>
            <w:noProof/>
            <w:webHidden/>
          </w:rPr>
          <w:fldChar w:fldCharType="end"/>
        </w:r>
      </w:hyperlink>
    </w:p>
    <w:p w:rsidR="00123B06" w:rsidRDefault="00B20464">
      <w:pPr>
        <w:pStyle w:val="TOC2"/>
        <w:rPr>
          <w:rFonts w:asciiTheme="minorHAnsi" w:eastAsiaTheme="minorEastAsia" w:hAnsiTheme="minorHAnsi" w:cstheme="minorBidi"/>
          <w:noProof/>
        </w:rPr>
      </w:pPr>
      <w:hyperlink w:anchor="_Toc339362660" w:history="1">
        <w:r w:rsidR="00123B06" w:rsidRPr="00DC05DC">
          <w:rPr>
            <w:rStyle w:val="Hyperlink"/>
            <w:rFonts w:ascii="Arial" w:hAnsi="Arial" w:cs="Arial"/>
            <w:noProof/>
          </w:rPr>
          <w:t>6.3  VA Form 90-2237</w:t>
        </w:r>
        <w:r w:rsidR="00123B06">
          <w:rPr>
            <w:noProof/>
            <w:webHidden/>
          </w:rPr>
          <w:tab/>
        </w:r>
        <w:r w:rsidR="00F4774A">
          <w:rPr>
            <w:noProof/>
            <w:webHidden/>
          </w:rPr>
          <w:fldChar w:fldCharType="begin"/>
        </w:r>
        <w:r w:rsidR="00123B06">
          <w:rPr>
            <w:noProof/>
            <w:webHidden/>
          </w:rPr>
          <w:instrText xml:space="preserve"> PAGEREF _Toc339362660 \h </w:instrText>
        </w:r>
        <w:r w:rsidR="00F4774A">
          <w:rPr>
            <w:noProof/>
            <w:webHidden/>
          </w:rPr>
        </w:r>
        <w:r w:rsidR="00F4774A">
          <w:rPr>
            <w:noProof/>
            <w:webHidden/>
          </w:rPr>
          <w:fldChar w:fldCharType="separate"/>
        </w:r>
        <w:r w:rsidR="00D66E5E">
          <w:rPr>
            <w:noProof/>
            <w:webHidden/>
          </w:rPr>
          <w:t>6</w:t>
        </w:r>
        <w:r w:rsidR="00F4774A">
          <w:rPr>
            <w:noProof/>
            <w:webHidden/>
          </w:rPr>
          <w:fldChar w:fldCharType="end"/>
        </w:r>
      </w:hyperlink>
    </w:p>
    <w:p w:rsidR="00123B06" w:rsidRDefault="00B20464">
      <w:pPr>
        <w:pStyle w:val="TOC2"/>
        <w:rPr>
          <w:rFonts w:asciiTheme="minorHAnsi" w:eastAsiaTheme="minorEastAsia" w:hAnsiTheme="minorHAnsi" w:cstheme="minorBidi"/>
          <w:noProof/>
        </w:rPr>
      </w:pPr>
      <w:hyperlink w:anchor="_Toc339362661" w:history="1">
        <w:r w:rsidR="00123B06" w:rsidRPr="00DC05DC">
          <w:rPr>
            <w:rStyle w:val="Hyperlink"/>
            <w:rFonts w:ascii="Arial" w:hAnsi="Arial" w:cs="Arial"/>
            <w:noProof/>
          </w:rPr>
          <w:t>6.4  Contracting Officer’s Representative (COR)</w:t>
        </w:r>
        <w:r w:rsidR="00123B06">
          <w:rPr>
            <w:noProof/>
            <w:webHidden/>
          </w:rPr>
          <w:tab/>
        </w:r>
        <w:r w:rsidR="00F4774A">
          <w:rPr>
            <w:noProof/>
            <w:webHidden/>
          </w:rPr>
          <w:fldChar w:fldCharType="begin"/>
        </w:r>
        <w:r w:rsidR="00123B06">
          <w:rPr>
            <w:noProof/>
            <w:webHidden/>
          </w:rPr>
          <w:instrText xml:space="preserve"> PAGEREF _Toc339362661 \h </w:instrText>
        </w:r>
        <w:r w:rsidR="00F4774A">
          <w:rPr>
            <w:noProof/>
            <w:webHidden/>
          </w:rPr>
        </w:r>
        <w:r w:rsidR="00F4774A">
          <w:rPr>
            <w:noProof/>
            <w:webHidden/>
          </w:rPr>
          <w:fldChar w:fldCharType="separate"/>
        </w:r>
        <w:r w:rsidR="00D66E5E">
          <w:rPr>
            <w:noProof/>
            <w:webHidden/>
          </w:rPr>
          <w:t>6</w:t>
        </w:r>
        <w:r w:rsidR="00F4774A">
          <w:rPr>
            <w:noProof/>
            <w:webHidden/>
          </w:rPr>
          <w:fldChar w:fldCharType="end"/>
        </w:r>
      </w:hyperlink>
    </w:p>
    <w:p w:rsidR="00123B06" w:rsidRDefault="00B20464">
      <w:pPr>
        <w:pStyle w:val="TOC2"/>
        <w:rPr>
          <w:rFonts w:asciiTheme="minorHAnsi" w:eastAsiaTheme="minorEastAsia" w:hAnsiTheme="minorHAnsi" w:cstheme="minorBidi"/>
          <w:noProof/>
        </w:rPr>
      </w:pPr>
      <w:hyperlink w:anchor="_Toc339362662" w:history="1">
        <w:r w:rsidR="00123B06" w:rsidRPr="00DC05DC">
          <w:rPr>
            <w:rStyle w:val="Hyperlink"/>
            <w:rFonts w:ascii="Arial" w:hAnsi="Arial" w:cs="Arial"/>
            <w:noProof/>
          </w:rPr>
          <w:t>6.5  Government-Furnished Equipment (If applicable)</w:t>
        </w:r>
        <w:r w:rsidR="00123B06">
          <w:rPr>
            <w:noProof/>
            <w:webHidden/>
          </w:rPr>
          <w:tab/>
        </w:r>
        <w:r w:rsidR="00F4774A">
          <w:rPr>
            <w:noProof/>
            <w:webHidden/>
          </w:rPr>
          <w:fldChar w:fldCharType="begin"/>
        </w:r>
        <w:r w:rsidR="00123B06">
          <w:rPr>
            <w:noProof/>
            <w:webHidden/>
          </w:rPr>
          <w:instrText xml:space="preserve"> PAGEREF _Toc339362662 \h </w:instrText>
        </w:r>
        <w:r w:rsidR="00F4774A">
          <w:rPr>
            <w:noProof/>
            <w:webHidden/>
          </w:rPr>
        </w:r>
        <w:r w:rsidR="00F4774A">
          <w:rPr>
            <w:noProof/>
            <w:webHidden/>
          </w:rPr>
          <w:fldChar w:fldCharType="separate"/>
        </w:r>
        <w:r w:rsidR="00D66E5E">
          <w:rPr>
            <w:noProof/>
            <w:webHidden/>
          </w:rPr>
          <w:t>7</w:t>
        </w:r>
        <w:r w:rsidR="00F4774A">
          <w:rPr>
            <w:noProof/>
            <w:webHidden/>
          </w:rPr>
          <w:fldChar w:fldCharType="end"/>
        </w:r>
      </w:hyperlink>
    </w:p>
    <w:p w:rsidR="00123B06" w:rsidRDefault="00B20464">
      <w:pPr>
        <w:pStyle w:val="TOC2"/>
        <w:rPr>
          <w:rFonts w:asciiTheme="minorHAnsi" w:eastAsiaTheme="minorEastAsia" w:hAnsiTheme="minorHAnsi" w:cstheme="minorBidi"/>
          <w:noProof/>
        </w:rPr>
      </w:pPr>
      <w:hyperlink w:anchor="_Toc339362663" w:history="1">
        <w:r w:rsidR="00123B06" w:rsidRPr="00DC05DC">
          <w:rPr>
            <w:rStyle w:val="Hyperlink"/>
            <w:rFonts w:ascii="Arial" w:hAnsi="Arial" w:cs="Arial"/>
            <w:noProof/>
          </w:rPr>
          <w:t>6.6  Determination and Findings (D&amp;F) (If applicable)</w:t>
        </w:r>
        <w:r w:rsidR="00123B06">
          <w:rPr>
            <w:noProof/>
            <w:webHidden/>
          </w:rPr>
          <w:tab/>
        </w:r>
        <w:r w:rsidR="00F4774A">
          <w:rPr>
            <w:noProof/>
            <w:webHidden/>
          </w:rPr>
          <w:fldChar w:fldCharType="begin"/>
        </w:r>
        <w:r w:rsidR="00123B06">
          <w:rPr>
            <w:noProof/>
            <w:webHidden/>
          </w:rPr>
          <w:instrText xml:space="preserve"> PAGEREF _Toc339362663 \h </w:instrText>
        </w:r>
        <w:r w:rsidR="00F4774A">
          <w:rPr>
            <w:noProof/>
            <w:webHidden/>
          </w:rPr>
        </w:r>
        <w:r w:rsidR="00F4774A">
          <w:rPr>
            <w:noProof/>
            <w:webHidden/>
          </w:rPr>
          <w:fldChar w:fldCharType="separate"/>
        </w:r>
        <w:r w:rsidR="00D66E5E">
          <w:rPr>
            <w:noProof/>
            <w:webHidden/>
          </w:rPr>
          <w:t>7</w:t>
        </w:r>
        <w:r w:rsidR="00F4774A">
          <w:rPr>
            <w:noProof/>
            <w:webHidden/>
          </w:rPr>
          <w:fldChar w:fldCharType="end"/>
        </w:r>
      </w:hyperlink>
    </w:p>
    <w:p w:rsidR="00123B06" w:rsidRDefault="00B20464">
      <w:pPr>
        <w:pStyle w:val="TOC2"/>
        <w:rPr>
          <w:rFonts w:asciiTheme="minorHAnsi" w:eastAsiaTheme="minorEastAsia" w:hAnsiTheme="minorHAnsi" w:cstheme="minorBidi"/>
          <w:noProof/>
        </w:rPr>
      </w:pPr>
      <w:hyperlink w:anchor="_Toc339362664" w:history="1">
        <w:r w:rsidR="00123B06" w:rsidRPr="00DC05DC">
          <w:rPr>
            <w:rStyle w:val="Hyperlink"/>
            <w:rFonts w:ascii="Arial" w:hAnsi="Arial" w:cs="Arial"/>
            <w:noProof/>
          </w:rPr>
          <w:t>6.7  Special Sourcing Considerations (If applicable)</w:t>
        </w:r>
        <w:r w:rsidR="00123B06">
          <w:rPr>
            <w:noProof/>
            <w:webHidden/>
          </w:rPr>
          <w:tab/>
        </w:r>
        <w:r w:rsidR="00F4774A">
          <w:rPr>
            <w:noProof/>
            <w:webHidden/>
          </w:rPr>
          <w:fldChar w:fldCharType="begin"/>
        </w:r>
        <w:r w:rsidR="00123B06">
          <w:rPr>
            <w:noProof/>
            <w:webHidden/>
          </w:rPr>
          <w:instrText xml:space="preserve"> PAGEREF _Toc339362664 \h </w:instrText>
        </w:r>
        <w:r w:rsidR="00F4774A">
          <w:rPr>
            <w:noProof/>
            <w:webHidden/>
          </w:rPr>
        </w:r>
        <w:r w:rsidR="00F4774A">
          <w:rPr>
            <w:noProof/>
            <w:webHidden/>
          </w:rPr>
          <w:fldChar w:fldCharType="separate"/>
        </w:r>
        <w:r w:rsidR="00D66E5E">
          <w:rPr>
            <w:noProof/>
            <w:webHidden/>
          </w:rPr>
          <w:t>7</w:t>
        </w:r>
        <w:r w:rsidR="00F4774A">
          <w:rPr>
            <w:noProof/>
            <w:webHidden/>
          </w:rPr>
          <w:fldChar w:fldCharType="end"/>
        </w:r>
      </w:hyperlink>
    </w:p>
    <w:p w:rsidR="00123B06" w:rsidRDefault="00B20464" w:rsidP="00123B06">
      <w:pPr>
        <w:pStyle w:val="TOC1"/>
        <w:spacing w:after="0"/>
        <w:rPr>
          <w:rFonts w:asciiTheme="minorHAnsi" w:eastAsiaTheme="minorEastAsia" w:hAnsiTheme="minorHAnsi" w:cstheme="minorBidi"/>
          <w:noProof/>
        </w:rPr>
      </w:pPr>
      <w:hyperlink w:anchor="_Toc339362665" w:history="1">
        <w:r w:rsidR="00123B06" w:rsidRPr="00DC05DC">
          <w:rPr>
            <w:rStyle w:val="Hyperlink"/>
            <w:rFonts w:ascii="Arial" w:hAnsi="Arial" w:cs="Arial"/>
            <w:noProof/>
          </w:rPr>
          <w:t>7.0  ORDERING PROCESS</w:t>
        </w:r>
        <w:r w:rsidR="00123B06">
          <w:rPr>
            <w:noProof/>
            <w:webHidden/>
          </w:rPr>
          <w:tab/>
        </w:r>
        <w:r w:rsidR="00F4774A">
          <w:rPr>
            <w:noProof/>
            <w:webHidden/>
          </w:rPr>
          <w:fldChar w:fldCharType="begin"/>
        </w:r>
        <w:r w:rsidR="00123B06">
          <w:rPr>
            <w:noProof/>
            <w:webHidden/>
          </w:rPr>
          <w:instrText xml:space="preserve"> PAGEREF _Toc339362665 \h </w:instrText>
        </w:r>
        <w:r w:rsidR="00F4774A">
          <w:rPr>
            <w:noProof/>
            <w:webHidden/>
          </w:rPr>
        </w:r>
        <w:r w:rsidR="00F4774A">
          <w:rPr>
            <w:noProof/>
            <w:webHidden/>
          </w:rPr>
          <w:fldChar w:fldCharType="separate"/>
        </w:r>
        <w:r w:rsidR="00D66E5E">
          <w:rPr>
            <w:noProof/>
            <w:webHidden/>
          </w:rPr>
          <w:t>7</w:t>
        </w:r>
        <w:r w:rsidR="00F4774A">
          <w:rPr>
            <w:noProof/>
            <w:webHidden/>
          </w:rPr>
          <w:fldChar w:fldCharType="end"/>
        </w:r>
      </w:hyperlink>
    </w:p>
    <w:p w:rsidR="00123B06" w:rsidRDefault="00B20464">
      <w:pPr>
        <w:pStyle w:val="TOC2"/>
        <w:rPr>
          <w:rFonts w:asciiTheme="minorHAnsi" w:eastAsiaTheme="minorEastAsia" w:hAnsiTheme="minorHAnsi" w:cstheme="minorBidi"/>
          <w:noProof/>
        </w:rPr>
      </w:pPr>
      <w:hyperlink w:anchor="_Toc339362666" w:history="1">
        <w:r w:rsidR="00123B06" w:rsidRPr="00DC05DC">
          <w:rPr>
            <w:rStyle w:val="Hyperlink"/>
            <w:rFonts w:ascii="Arial" w:hAnsi="Arial" w:cs="Arial"/>
            <w:noProof/>
          </w:rPr>
          <w:t>7.1  Ordering Preparation Steps</w:t>
        </w:r>
        <w:r w:rsidR="00123B06">
          <w:rPr>
            <w:noProof/>
            <w:webHidden/>
          </w:rPr>
          <w:tab/>
        </w:r>
        <w:r w:rsidR="00F4774A">
          <w:rPr>
            <w:noProof/>
            <w:webHidden/>
          </w:rPr>
          <w:fldChar w:fldCharType="begin"/>
        </w:r>
        <w:r w:rsidR="00123B06">
          <w:rPr>
            <w:noProof/>
            <w:webHidden/>
          </w:rPr>
          <w:instrText xml:space="preserve"> PAGEREF _Toc339362666 \h </w:instrText>
        </w:r>
        <w:r w:rsidR="00F4774A">
          <w:rPr>
            <w:noProof/>
            <w:webHidden/>
          </w:rPr>
        </w:r>
        <w:r w:rsidR="00F4774A">
          <w:rPr>
            <w:noProof/>
            <w:webHidden/>
          </w:rPr>
          <w:fldChar w:fldCharType="separate"/>
        </w:r>
        <w:r w:rsidR="00D66E5E">
          <w:rPr>
            <w:noProof/>
            <w:webHidden/>
          </w:rPr>
          <w:t>7</w:t>
        </w:r>
        <w:r w:rsidR="00F4774A">
          <w:rPr>
            <w:noProof/>
            <w:webHidden/>
          </w:rPr>
          <w:fldChar w:fldCharType="end"/>
        </w:r>
      </w:hyperlink>
    </w:p>
    <w:p w:rsidR="00123B06" w:rsidRDefault="00B20464">
      <w:pPr>
        <w:pStyle w:val="TOC2"/>
        <w:rPr>
          <w:rFonts w:asciiTheme="minorHAnsi" w:eastAsiaTheme="minorEastAsia" w:hAnsiTheme="minorHAnsi" w:cstheme="minorBidi"/>
          <w:noProof/>
        </w:rPr>
      </w:pPr>
      <w:hyperlink w:anchor="_Toc339362667" w:history="1">
        <w:r w:rsidR="00123B06" w:rsidRPr="00DC05DC">
          <w:rPr>
            <w:rStyle w:val="Hyperlink"/>
            <w:rFonts w:ascii="Arial" w:hAnsi="Arial" w:cs="Arial"/>
            <w:noProof/>
          </w:rPr>
          <w:t>7.2  Within Scope Determination</w:t>
        </w:r>
        <w:r w:rsidR="00123B06">
          <w:rPr>
            <w:noProof/>
            <w:webHidden/>
          </w:rPr>
          <w:tab/>
        </w:r>
        <w:r w:rsidR="00F4774A">
          <w:rPr>
            <w:noProof/>
            <w:webHidden/>
          </w:rPr>
          <w:fldChar w:fldCharType="begin"/>
        </w:r>
        <w:r w:rsidR="00123B06">
          <w:rPr>
            <w:noProof/>
            <w:webHidden/>
          </w:rPr>
          <w:instrText xml:space="preserve"> PAGEREF _Toc339362667 \h </w:instrText>
        </w:r>
        <w:r w:rsidR="00F4774A">
          <w:rPr>
            <w:noProof/>
            <w:webHidden/>
          </w:rPr>
        </w:r>
        <w:r w:rsidR="00F4774A">
          <w:rPr>
            <w:noProof/>
            <w:webHidden/>
          </w:rPr>
          <w:fldChar w:fldCharType="separate"/>
        </w:r>
        <w:r w:rsidR="00D66E5E">
          <w:rPr>
            <w:noProof/>
            <w:webHidden/>
          </w:rPr>
          <w:t>8</w:t>
        </w:r>
        <w:r w:rsidR="00F4774A">
          <w:rPr>
            <w:noProof/>
            <w:webHidden/>
          </w:rPr>
          <w:fldChar w:fldCharType="end"/>
        </w:r>
      </w:hyperlink>
    </w:p>
    <w:p w:rsidR="00123B06" w:rsidRDefault="00B20464">
      <w:pPr>
        <w:pStyle w:val="TOC2"/>
        <w:rPr>
          <w:rFonts w:asciiTheme="minorHAnsi" w:eastAsiaTheme="minorEastAsia" w:hAnsiTheme="minorHAnsi" w:cstheme="minorBidi"/>
          <w:noProof/>
        </w:rPr>
      </w:pPr>
      <w:hyperlink w:anchor="_Toc339362668" w:history="1">
        <w:r w:rsidR="00123B06" w:rsidRPr="00DC05DC">
          <w:rPr>
            <w:rStyle w:val="Hyperlink"/>
            <w:rFonts w:ascii="Arial" w:hAnsi="Arial" w:cs="Arial"/>
            <w:noProof/>
          </w:rPr>
          <w:t>7.3  Receipt and Refinement of ORP</w:t>
        </w:r>
        <w:r w:rsidR="00123B06">
          <w:rPr>
            <w:noProof/>
            <w:webHidden/>
          </w:rPr>
          <w:tab/>
        </w:r>
        <w:r w:rsidR="00F4774A">
          <w:rPr>
            <w:noProof/>
            <w:webHidden/>
          </w:rPr>
          <w:fldChar w:fldCharType="begin"/>
        </w:r>
        <w:r w:rsidR="00123B06">
          <w:rPr>
            <w:noProof/>
            <w:webHidden/>
          </w:rPr>
          <w:instrText xml:space="preserve"> PAGEREF _Toc339362668 \h </w:instrText>
        </w:r>
        <w:r w:rsidR="00F4774A">
          <w:rPr>
            <w:noProof/>
            <w:webHidden/>
          </w:rPr>
        </w:r>
        <w:r w:rsidR="00F4774A">
          <w:rPr>
            <w:noProof/>
            <w:webHidden/>
          </w:rPr>
          <w:fldChar w:fldCharType="separate"/>
        </w:r>
        <w:r w:rsidR="00D66E5E">
          <w:rPr>
            <w:noProof/>
            <w:webHidden/>
          </w:rPr>
          <w:t>8</w:t>
        </w:r>
        <w:r w:rsidR="00F4774A">
          <w:rPr>
            <w:noProof/>
            <w:webHidden/>
          </w:rPr>
          <w:fldChar w:fldCharType="end"/>
        </w:r>
      </w:hyperlink>
    </w:p>
    <w:p w:rsidR="00123B06" w:rsidRDefault="00B20464">
      <w:pPr>
        <w:pStyle w:val="TOC2"/>
        <w:rPr>
          <w:rFonts w:asciiTheme="minorHAnsi" w:eastAsiaTheme="minorEastAsia" w:hAnsiTheme="minorHAnsi" w:cstheme="minorBidi"/>
          <w:noProof/>
        </w:rPr>
      </w:pPr>
      <w:hyperlink w:anchor="_Toc339362669" w:history="1">
        <w:r w:rsidR="00123B06" w:rsidRPr="00DC05DC">
          <w:rPr>
            <w:rStyle w:val="Hyperlink"/>
            <w:rFonts w:ascii="Arial" w:hAnsi="Arial" w:cs="Arial"/>
            <w:noProof/>
          </w:rPr>
          <w:t>7.4  Request for Quote</w:t>
        </w:r>
        <w:r w:rsidR="00123B06">
          <w:rPr>
            <w:noProof/>
            <w:webHidden/>
          </w:rPr>
          <w:tab/>
        </w:r>
        <w:r w:rsidR="00F4774A">
          <w:rPr>
            <w:noProof/>
            <w:webHidden/>
          </w:rPr>
          <w:fldChar w:fldCharType="begin"/>
        </w:r>
        <w:r w:rsidR="00123B06">
          <w:rPr>
            <w:noProof/>
            <w:webHidden/>
          </w:rPr>
          <w:instrText xml:space="preserve"> PAGEREF _Toc339362669 \h </w:instrText>
        </w:r>
        <w:r w:rsidR="00F4774A">
          <w:rPr>
            <w:noProof/>
            <w:webHidden/>
          </w:rPr>
        </w:r>
        <w:r w:rsidR="00F4774A">
          <w:rPr>
            <w:noProof/>
            <w:webHidden/>
          </w:rPr>
          <w:fldChar w:fldCharType="separate"/>
        </w:r>
        <w:r w:rsidR="00D66E5E">
          <w:rPr>
            <w:noProof/>
            <w:webHidden/>
          </w:rPr>
          <w:t>8</w:t>
        </w:r>
        <w:r w:rsidR="00F4774A">
          <w:rPr>
            <w:noProof/>
            <w:webHidden/>
          </w:rPr>
          <w:fldChar w:fldCharType="end"/>
        </w:r>
      </w:hyperlink>
    </w:p>
    <w:p w:rsidR="00123B06" w:rsidRDefault="00B20464">
      <w:pPr>
        <w:pStyle w:val="TOC2"/>
        <w:rPr>
          <w:rFonts w:asciiTheme="minorHAnsi" w:eastAsiaTheme="minorEastAsia" w:hAnsiTheme="minorHAnsi" w:cstheme="minorBidi"/>
          <w:noProof/>
        </w:rPr>
      </w:pPr>
      <w:hyperlink w:anchor="_Toc339362670" w:history="1">
        <w:r w:rsidR="00123B06" w:rsidRPr="00DC05DC">
          <w:rPr>
            <w:rStyle w:val="Hyperlink"/>
            <w:rFonts w:ascii="Arial" w:hAnsi="Arial" w:cs="Arial"/>
            <w:noProof/>
          </w:rPr>
          <w:t>7.5  Contractors’ Response to Quote</w:t>
        </w:r>
        <w:r w:rsidR="00123B06">
          <w:rPr>
            <w:noProof/>
            <w:webHidden/>
          </w:rPr>
          <w:tab/>
        </w:r>
        <w:r w:rsidR="00F4774A">
          <w:rPr>
            <w:noProof/>
            <w:webHidden/>
          </w:rPr>
          <w:fldChar w:fldCharType="begin"/>
        </w:r>
        <w:r w:rsidR="00123B06">
          <w:rPr>
            <w:noProof/>
            <w:webHidden/>
          </w:rPr>
          <w:instrText xml:space="preserve"> PAGEREF _Toc339362670 \h </w:instrText>
        </w:r>
        <w:r w:rsidR="00F4774A">
          <w:rPr>
            <w:noProof/>
            <w:webHidden/>
          </w:rPr>
        </w:r>
        <w:r w:rsidR="00F4774A">
          <w:rPr>
            <w:noProof/>
            <w:webHidden/>
          </w:rPr>
          <w:fldChar w:fldCharType="separate"/>
        </w:r>
        <w:r w:rsidR="00D66E5E">
          <w:rPr>
            <w:noProof/>
            <w:webHidden/>
          </w:rPr>
          <w:t>8</w:t>
        </w:r>
        <w:r w:rsidR="00F4774A">
          <w:rPr>
            <w:noProof/>
            <w:webHidden/>
          </w:rPr>
          <w:fldChar w:fldCharType="end"/>
        </w:r>
      </w:hyperlink>
    </w:p>
    <w:p w:rsidR="00123B06" w:rsidRDefault="00B20464">
      <w:pPr>
        <w:pStyle w:val="TOC2"/>
        <w:rPr>
          <w:rFonts w:asciiTheme="minorHAnsi" w:eastAsiaTheme="minorEastAsia" w:hAnsiTheme="minorHAnsi" w:cstheme="minorBidi"/>
          <w:noProof/>
        </w:rPr>
      </w:pPr>
      <w:hyperlink w:anchor="_Toc339362671" w:history="1">
        <w:r w:rsidR="00123B06" w:rsidRPr="00DC05DC">
          <w:rPr>
            <w:rStyle w:val="Hyperlink"/>
            <w:rFonts w:ascii="Arial" w:hAnsi="Arial" w:cs="Arial"/>
            <w:noProof/>
          </w:rPr>
          <w:t>7.6  Evaluation of Quotes</w:t>
        </w:r>
        <w:r w:rsidR="00123B06">
          <w:rPr>
            <w:noProof/>
            <w:webHidden/>
          </w:rPr>
          <w:tab/>
        </w:r>
        <w:r w:rsidR="00F4774A">
          <w:rPr>
            <w:noProof/>
            <w:webHidden/>
          </w:rPr>
          <w:fldChar w:fldCharType="begin"/>
        </w:r>
        <w:r w:rsidR="00123B06">
          <w:rPr>
            <w:noProof/>
            <w:webHidden/>
          </w:rPr>
          <w:instrText xml:space="preserve"> PAGEREF _Toc339362671 \h </w:instrText>
        </w:r>
        <w:r w:rsidR="00F4774A">
          <w:rPr>
            <w:noProof/>
            <w:webHidden/>
          </w:rPr>
        </w:r>
        <w:r w:rsidR="00F4774A">
          <w:rPr>
            <w:noProof/>
            <w:webHidden/>
          </w:rPr>
          <w:fldChar w:fldCharType="separate"/>
        </w:r>
        <w:r w:rsidR="00D66E5E">
          <w:rPr>
            <w:noProof/>
            <w:webHidden/>
          </w:rPr>
          <w:t>8</w:t>
        </w:r>
        <w:r w:rsidR="00F4774A">
          <w:rPr>
            <w:noProof/>
            <w:webHidden/>
          </w:rPr>
          <w:fldChar w:fldCharType="end"/>
        </w:r>
      </w:hyperlink>
    </w:p>
    <w:p w:rsidR="00123B06" w:rsidRDefault="00B20464">
      <w:pPr>
        <w:pStyle w:val="TOC2"/>
        <w:rPr>
          <w:rFonts w:asciiTheme="minorHAnsi" w:eastAsiaTheme="minorEastAsia" w:hAnsiTheme="minorHAnsi" w:cstheme="minorBidi"/>
          <w:noProof/>
        </w:rPr>
      </w:pPr>
      <w:hyperlink w:anchor="_Toc339362672" w:history="1">
        <w:r w:rsidR="00123B06" w:rsidRPr="00DC05DC">
          <w:rPr>
            <w:rStyle w:val="Hyperlink"/>
            <w:rFonts w:ascii="Arial" w:hAnsi="Arial" w:cs="Arial"/>
            <w:noProof/>
          </w:rPr>
          <w:t>7.7  Award</w:t>
        </w:r>
        <w:r w:rsidR="00123B06">
          <w:rPr>
            <w:noProof/>
            <w:webHidden/>
          </w:rPr>
          <w:tab/>
        </w:r>
        <w:r w:rsidR="00F4774A">
          <w:rPr>
            <w:noProof/>
            <w:webHidden/>
          </w:rPr>
          <w:fldChar w:fldCharType="begin"/>
        </w:r>
        <w:r w:rsidR="00123B06">
          <w:rPr>
            <w:noProof/>
            <w:webHidden/>
          </w:rPr>
          <w:instrText xml:space="preserve"> PAGEREF _Toc339362672 \h </w:instrText>
        </w:r>
        <w:r w:rsidR="00F4774A">
          <w:rPr>
            <w:noProof/>
            <w:webHidden/>
          </w:rPr>
        </w:r>
        <w:r w:rsidR="00F4774A">
          <w:rPr>
            <w:noProof/>
            <w:webHidden/>
          </w:rPr>
          <w:fldChar w:fldCharType="separate"/>
        </w:r>
        <w:r w:rsidR="00D66E5E">
          <w:rPr>
            <w:noProof/>
            <w:webHidden/>
          </w:rPr>
          <w:t>8</w:t>
        </w:r>
        <w:r w:rsidR="00F4774A">
          <w:rPr>
            <w:noProof/>
            <w:webHidden/>
          </w:rPr>
          <w:fldChar w:fldCharType="end"/>
        </w:r>
      </w:hyperlink>
    </w:p>
    <w:p w:rsidR="00123B06" w:rsidRDefault="00B20464">
      <w:pPr>
        <w:pStyle w:val="TOC2"/>
        <w:rPr>
          <w:rFonts w:asciiTheme="minorHAnsi" w:eastAsiaTheme="minorEastAsia" w:hAnsiTheme="minorHAnsi" w:cstheme="minorBidi"/>
          <w:noProof/>
        </w:rPr>
      </w:pPr>
      <w:hyperlink w:anchor="_Toc339362673" w:history="1">
        <w:r w:rsidR="00123B06" w:rsidRPr="00DC05DC">
          <w:rPr>
            <w:rStyle w:val="Hyperlink"/>
            <w:rFonts w:ascii="Arial" w:hAnsi="Arial" w:cs="Arial"/>
            <w:noProof/>
          </w:rPr>
          <w:t>7.8  Award Notification</w:t>
        </w:r>
        <w:r w:rsidR="00123B06">
          <w:rPr>
            <w:noProof/>
            <w:webHidden/>
          </w:rPr>
          <w:tab/>
        </w:r>
        <w:r w:rsidR="00F4774A">
          <w:rPr>
            <w:noProof/>
            <w:webHidden/>
          </w:rPr>
          <w:fldChar w:fldCharType="begin"/>
        </w:r>
        <w:r w:rsidR="00123B06">
          <w:rPr>
            <w:noProof/>
            <w:webHidden/>
          </w:rPr>
          <w:instrText xml:space="preserve"> PAGEREF _Toc339362673 \h </w:instrText>
        </w:r>
        <w:r w:rsidR="00F4774A">
          <w:rPr>
            <w:noProof/>
            <w:webHidden/>
          </w:rPr>
        </w:r>
        <w:r w:rsidR="00F4774A">
          <w:rPr>
            <w:noProof/>
            <w:webHidden/>
          </w:rPr>
          <w:fldChar w:fldCharType="separate"/>
        </w:r>
        <w:r w:rsidR="00D66E5E">
          <w:rPr>
            <w:noProof/>
            <w:webHidden/>
          </w:rPr>
          <w:t>8</w:t>
        </w:r>
        <w:r w:rsidR="00F4774A">
          <w:rPr>
            <w:noProof/>
            <w:webHidden/>
          </w:rPr>
          <w:fldChar w:fldCharType="end"/>
        </w:r>
      </w:hyperlink>
    </w:p>
    <w:p w:rsidR="00123B06" w:rsidRDefault="00B20464" w:rsidP="00123B06">
      <w:pPr>
        <w:pStyle w:val="TOC1"/>
        <w:spacing w:after="0"/>
        <w:rPr>
          <w:rFonts w:asciiTheme="minorHAnsi" w:eastAsiaTheme="minorEastAsia" w:hAnsiTheme="minorHAnsi" w:cstheme="minorBidi"/>
          <w:noProof/>
        </w:rPr>
      </w:pPr>
      <w:hyperlink w:anchor="_Toc339362674" w:history="1">
        <w:r w:rsidR="002404E1" w:rsidRPr="00DC05DC">
          <w:rPr>
            <w:rStyle w:val="Hyperlink"/>
            <w:rFonts w:ascii="Arial" w:hAnsi="Arial" w:cs="Arial"/>
            <w:noProof/>
          </w:rPr>
          <w:t>8.0  BPA ROLES AND RESPONSIBILITIES</w:t>
        </w:r>
        <w:r w:rsidR="002404E1">
          <w:rPr>
            <w:noProof/>
            <w:webHidden/>
          </w:rPr>
          <w:tab/>
          <w:t>9</w:t>
        </w:r>
      </w:hyperlink>
    </w:p>
    <w:p w:rsidR="00123B06" w:rsidRDefault="00B20464">
      <w:pPr>
        <w:pStyle w:val="TOC2"/>
        <w:rPr>
          <w:rFonts w:asciiTheme="minorHAnsi" w:eastAsiaTheme="minorEastAsia" w:hAnsiTheme="minorHAnsi" w:cstheme="minorBidi"/>
          <w:noProof/>
        </w:rPr>
      </w:pPr>
      <w:hyperlink w:anchor="_Toc339362675" w:history="1">
        <w:r w:rsidR="00123B06" w:rsidRPr="00DC05DC">
          <w:rPr>
            <w:rStyle w:val="Hyperlink"/>
            <w:rFonts w:ascii="Arial" w:hAnsi="Arial" w:cs="Arial"/>
            <w:noProof/>
          </w:rPr>
          <w:t>8.1  Strategic Acquisition Center (SAC) Contracting Officer</w:t>
        </w:r>
        <w:r w:rsidR="00123B06">
          <w:rPr>
            <w:noProof/>
            <w:webHidden/>
          </w:rPr>
          <w:tab/>
        </w:r>
        <w:r w:rsidR="00F4774A">
          <w:rPr>
            <w:noProof/>
            <w:webHidden/>
          </w:rPr>
          <w:fldChar w:fldCharType="begin"/>
        </w:r>
        <w:r w:rsidR="00123B06">
          <w:rPr>
            <w:noProof/>
            <w:webHidden/>
          </w:rPr>
          <w:instrText xml:space="preserve"> PAGEREF _Toc339362675 \h </w:instrText>
        </w:r>
        <w:r w:rsidR="00F4774A">
          <w:rPr>
            <w:noProof/>
            <w:webHidden/>
          </w:rPr>
        </w:r>
        <w:r w:rsidR="00F4774A">
          <w:rPr>
            <w:noProof/>
            <w:webHidden/>
          </w:rPr>
          <w:fldChar w:fldCharType="separate"/>
        </w:r>
        <w:r w:rsidR="00D66E5E">
          <w:rPr>
            <w:noProof/>
            <w:webHidden/>
          </w:rPr>
          <w:t>9</w:t>
        </w:r>
        <w:r w:rsidR="00F4774A">
          <w:rPr>
            <w:noProof/>
            <w:webHidden/>
          </w:rPr>
          <w:fldChar w:fldCharType="end"/>
        </w:r>
      </w:hyperlink>
    </w:p>
    <w:p w:rsidR="00123B06" w:rsidRDefault="00B20464">
      <w:pPr>
        <w:pStyle w:val="TOC2"/>
        <w:rPr>
          <w:rFonts w:asciiTheme="minorHAnsi" w:eastAsiaTheme="minorEastAsia" w:hAnsiTheme="minorHAnsi" w:cstheme="minorBidi"/>
          <w:noProof/>
        </w:rPr>
      </w:pPr>
      <w:hyperlink w:anchor="_Toc339362676" w:history="1">
        <w:r w:rsidR="00123B06" w:rsidRPr="00DC05DC">
          <w:rPr>
            <w:rStyle w:val="Hyperlink"/>
            <w:rFonts w:ascii="Arial" w:hAnsi="Arial" w:cs="Arial"/>
            <w:noProof/>
          </w:rPr>
          <w:t>8.2  SAC Contract Specialist</w:t>
        </w:r>
        <w:r w:rsidR="00123B06">
          <w:rPr>
            <w:noProof/>
            <w:webHidden/>
          </w:rPr>
          <w:tab/>
        </w:r>
        <w:r w:rsidR="00F4774A">
          <w:rPr>
            <w:noProof/>
            <w:webHidden/>
          </w:rPr>
          <w:fldChar w:fldCharType="begin"/>
        </w:r>
        <w:r w:rsidR="00123B06">
          <w:rPr>
            <w:noProof/>
            <w:webHidden/>
          </w:rPr>
          <w:instrText xml:space="preserve"> PAGEREF _Toc339362676 \h </w:instrText>
        </w:r>
        <w:r w:rsidR="00F4774A">
          <w:rPr>
            <w:noProof/>
            <w:webHidden/>
          </w:rPr>
        </w:r>
        <w:r w:rsidR="00F4774A">
          <w:rPr>
            <w:noProof/>
            <w:webHidden/>
          </w:rPr>
          <w:fldChar w:fldCharType="separate"/>
        </w:r>
        <w:r w:rsidR="00D66E5E">
          <w:rPr>
            <w:noProof/>
            <w:webHidden/>
          </w:rPr>
          <w:t>9</w:t>
        </w:r>
        <w:r w:rsidR="00F4774A">
          <w:rPr>
            <w:noProof/>
            <w:webHidden/>
          </w:rPr>
          <w:fldChar w:fldCharType="end"/>
        </w:r>
      </w:hyperlink>
    </w:p>
    <w:p w:rsidR="00123B06" w:rsidRDefault="00B20464">
      <w:pPr>
        <w:pStyle w:val="TOC2"/>
        <w:rPr>
          <w:rFonts w:asciiTheme="minorHAnsi" w:eastAsiaTheme="minorEastAsia" w:hAnsiTheme="minorHAnsi" w:cstheme="minorBidi"/>
          <w:noProof/>
        </w:rPr>
      </w:pPr>
      <w:hyperlink w:anchor="_Toc339362677" w:history="1">
        <w:r w:rsidR="00123B06" w:rsidRPr="00DC05DC">
          <w:rPr>
            <w:rStyle w:val="Hyperlink"/>
            <w:rFonts w:ascii="Arial" w:hAnsi="Arial" w:cs="Arial"/>
            <w:noProof/>
          </w:rPr>
          <w:t>8.3  SAC Acquisition Rapid Response Service (ARRS)</w:t>
        </w:r>
        <w:r w:rsidR="00123B06">
          <w:rPr>
            <w:noProof/>
            <w:webHidden/>
          </w:rPr>
          <w:tab/>
        </w:r>
        <w:r w:rsidR="00F4774A">
          <w:rPr>
            <w:noProof/>
            <w:webHidden/>
          </w:rPr>
          <w:fldChar w:fldCharType="begin"/>
        </w:r>
        <w:r w:rsidR="00123B06">
          <w:rPr>
            <w:noProof/>
            <w:webHidden/>
          </w:rPr>
          <w:instrText xml:space="preserve"> PAGEREF _Toc339362677 \h </w:instrText>
        </w:r>
        <w:r w:rsidR="00F4774A">
          <w:rPr>
            <w:noProof/>
            <w:webHidden/>
          </w:rPr>
        </w:r>
        <w:r w:rsidR="00F4774A">
          <w:rPr>
            <w:noProof/>
            <w:webHidden/>
          </w:rPr>
          <w:fldChar w:fldCharType="separate"/>
        </w:r>
        <w:r w:rsidR="00D66E5E">
          <w:rPr>
            <w:noProof/>
            <w:webHidden/>
          </w:rPr>
          <w:t>9</w:t>
        </w:r>
        <w:r w:rsidR="00F4774A">
          <w:rPr>
            <w:noProof/>
            <w:webHidden/>
          </w:rPr>
          <w:fldChar w:fldCharType="end"/>
        </w:r>
      </w:hyperlink>
    </w:p>
    <w:p w:rsidR="00123B06" w:rsidRDefault="00B20464">
      <w:pPr>
        <w:pStyle w:val="TOC2"/>
        <w:rPr>
          <w:rFonts w:asciiTheme="minorHAnsi" w:eastAsiaTheme="minorEastAsia" w:hAnsiTheme="minorHAnsi" w:cstheme="minorBidi"/>
          <w:noProof/>
        </w:rPr>
      </w:pPr>
      <w:hyperlink w:anchor="_Toc339362678" w:history="1">
        <w:r w:rsidR="00123B06" w:rsidRPr="00DC05DC">
          <w:rPr>
            <w:rStyle w:val="Hyperlink"/>
            <w:rFonts w:ascii="Arial" w:hAnsi="Arial" w:cs="Arial"/>
            <w:noProof/>
          </w:rPr>
          <w:t>8.4  Requiring Office</w:t>
        </w:r>
        <w:r w:rsidR="00123B06">
          <w:rPr>
            <w:noProof/>
            <w:webHidden/>
          </w:rPr>
          <w:tab/>
        </w:r>
        <w:r w:rsidR="00F4774A">
          <w:rPr>
            <w:noProof/>
            <w:webHidden/>
          </w:rPr>
          <w:fldChar w:fldCharType="begin"/>
        </w:r>
        <w:r w:rsidR="00123B06">
          <w:rPr>
            <w:noProof/>
            <w:webHidden/>
          </w:rPr>
          <w:instrText xml:space="preserve"> PAGEREF _Toc339362678 \h </w:instrText>
        </w:r>
        <w:r w:rsidR="00F4774A">
          <w:rPr>
            <w:noProof/>
            <w:webHidden/>
          </w:rPr>
        </w:r>
        <w:r w:rsidR="00F4774A">
          <w:rPr>
            <w:noProof/>
            <w:webHidden/>
          </w:rPr>
          <w:fldChar w:fldCharType="separate"/>
        </w:r>
        <w:r w:rsidR="00D66E5E">
          <w:rPr>
            <w:noProof/>
            <w:webHidden/>
          </w:rPr>
          <w:t>9</w:t>
        </w:r>
        <w:r w:rsidR="00F4774A">
          <w:rPr>
            <w:noProof/>
            <w:webHidden/>
          </w:rPr>
          <w:fldChar w:fldCharType="end"/>
        </w:r>
      </w:hyperlink>
    </w:p>
    <w:p w:rsidR="00123B06" w:rsidRDefault="00B20464">
      <w:pPr>
        <w:pStyle w:val="TOC2"/>
        <w:rPr>
          <w:rFonts w:asciiTheme="minorHAnsi" w:eastAsiaTheme="minorEastAsia" w:hAnsiTheme="minorHAnsi" w:cstheme="minorBidi"/>
          <w:noProof/>
        </w:rPr>
      </w:pPr>
      <w:hyperlink w:anchor="_Toc339362679" w:history="1">
        <w:r w:rsidR="00123B06" w:rsidRPr="00DC05DC">
          <w:rPr>
            <w:rStyle w:val="Hyperlink"/>
            <w:rFonts w:ascii="Arial" w:hAnsi="Arial" w:cs="Arial"/>
            <w:noProof/>
          </w:rPr>
          <w:t>8.5  Contracting Officer’s Representative (COR)</w:t>
        </w:r>
        <w:r w:rsidR="00123B06">
          <w:rPr>
            <w:noProof/>
            <w:webHidden/>
          </w:rPr>
          <w:tab/>
        </w:r>
        <w:r w:rsidR="00F4774A">
          <w:rPr>
            <w:noProof/>
            <w:webHidden/>
          </w:rPr>
          <w:fldChar w:fldCharType="begin"/>
        </w:r>
        <w:r w:rsidR="00123B06">
          <w:rPr>
            <w:noProof/>
            <w:webHidden/>
          </w:rPr>
          <w:instrText xml:space="preserve"> PAGEREF _Toc339362679 \h </w:instrText>
        </w:r>
        <w:r w:rsidR="00F4774A">
          <w:rPr>
            <w:noProof/>
            <w:webHidden/>
          </w:rPr>
        </w:r>
        <w:r w:rsidR="00F4774A">
          <w:rPr>
            <w:noProof/>
            <w:webHidden/>
          </w:rPr>
          <w:fldChar w:fldCharType="separate"/>
        </w:r>
        <w:r w:rsidR="00D66E5E">
          <w:rPr>
            <w:noProof/>
            <w:webHidden/>
          </w:rPr>
          <w:t>9</w:t>
        </w:r>
        <w:r w:rsidR="00F4774A">
          <w:rPr>
            <w:noProof/>
            <w:webHidden/>
          </w:rPr>
          <w:fldChar w:fldCharType="end"/>
        </w:r>
      </w:hyperlink>
    </w:p>
    <w:p w:rsidR="00123B06" w:rsidRDefault="00B20464" w:rsidP="00123B06">
      <w:pPr>
        <w:pStyle w:val="TOC1"/>
        <w:spacing w:after="0"/>
        <w:rPr>
          <w:rFonts w:asciiTheme="minorHAnsi" w:eastAsiaTheme="minorEastAsia" w:hAnsiTheme="minorHAnsi" w:cstheme="minorBidi"/>
          <w:noProof/>
        </w:rPr>
      </w:pPr>
      <w:hyperlink w:anchor="_Toc339362680" w:history="1">
        <w:r w:rsidR="00123B06" w:rsidRPr="00DC05DC">
          <w:rPr>
            <w:rStyle w:val="Hyperlink"/>
            <w:rFonts w:ascii="Arial" w:hAnsi="Arial" w:cs="Arial"/>
            <w:noProof/>
          </w:rPr>
          <w:t>9.0  POST AWARD ACTIVITIES</w:t>
        </w:r>
        <w:r w:rsidR="00123B06">
          <w:rPr>
            <w:noProof/>
            <w:webHidden/>
          </w:rPr>
          <w:tab/>
        </w:r>
        <w:r w:rsidR="00F4774A">
          <w:rPr>
            <w:noProof/>
            <w:webHidden/>
          </w:rPr>
          <w:fldChar w:fldCharType="begin"/>
        </w:r>
        <w:r w:rsidR="00123B06">
          <w:rPr>
            <w:noProof/>
            <w:webHidden/>
          </w:rPr>
          <w:instrText xml:space="preserve"> PAGEREF _Toc339362680 \h </w:instrText>
        </w:r>
        <w:r w:rsidR="00F4774A">
          <w:rPr>
            <w:noProof/>
            <w:webHidden/>
          </w:rPr>
        </w:r>
        <w:r w:rsidR="00F4774A">
          <w:rPr>
            <w:noProof/>
            <w:webHidden/>
          </w:rPr>
          <w:fldChar w:fldCharType="separate"/>
        </w:r>
        <w:r w:rsidR="00D66E5E">
          <w:rPr>
            <w:noProof/>
            <w:webHidden/>
          </w:rPr>
          <w:t>9</w:t>
        </w:r>
        <w:r w:rsidR="00F4774A">
          <w:rPr>
            <w:noProof/>
            <w:webHidden/>
          </w:rPr>
          <w:fldChar w:fldCharType="end"/>
        </w:r>
      </w:hyperlink>
    </w:p>
    <w:p w:rsidR="00123B06" w:rsidRDefault="00B20464">
      <w:pPr>
        <w:pStyle w:val="TOC1"/>
        <w:rPr>
          <w:rFonts w:asciiTheme="minorHAnsi" w:eastAsiaTheme="minorEastAsia" w:hAnsiTheme="minorHAnsi" w:cstheme="minorBidi"/>
          <w:noProof/>
        </w:rPr>
      </w:pPr>
      <w:hyperlink w:anchor="_Toc339362681" w:history="1">
        <w:r w:rsidR="004106BF" w:rsidRPr="00DC05DC">
          <w:rPr>
            <w:rStyle w:val="Hyperlink"/>
            <w:rFonts w:ascii="Arial" w:hAnsi="Arial" w:cs="Arial"/>
            <w:noProof/>
          </w:rPr>
          <w:t>10.0  ACRONYMS AND ABBREVIATIONS</w:t>
        </w:r>
        <w:r w:rsidR="004106BF">
          <w:rPr>
            <w:noProof/>
            <w:webHidden/>
          </w:rPr>
          <w:tab/>
          <w:t>10</w:t>
        </w:r>
      </w:hyperlink>
    </w:p>
    <w:p w:rsidR="00123B06" w:rsidRDefault="00B20464" w:rsidP="00123B06">
      <w:pPr>
        <w:pStyle w:val="TOC1"/>
        <w:spacing w:after="0"/>
        <w:rPr>
          <w:rFonts w:asciiTheme="minorHAnsi" w:eastAsiaTheme="minorEastAsia" w:hAnsiTheme="minorHAnsi" w:cstheme="minorBidi"/>
          <w:noProof/>
        </w:rPr>
      </w:pPr>
      <w:hyperlink w:anchor="_Toc339362682" w:history="1">
        <w:r w:rsidR="00123B06" w:rsidRPr="00DC05DC">
          <w:rPr>
            <w:rStyle w:val="Hyperlink"/>
            <w:rFonts w:ascii="Arial" w:hAnsi="Arial" w:cs="Arial"/>
            <w:noProof/>
          </w:rPr>
          <w:t>APPENDIX A.  TASK AREAS AND LABOR CATEGORIES</w:t>
        </w:r>
        <w:r w:rsidR="00123B06">
          <w:rPr>
            <w:noProof/>
            <w:webHidden/>
          </w:rPr>
          <w:tab/>
        </w:r>
        <w:r w:rsidR="00F4774A">
          <w:rPr>
            <w:noProof/>
            <w:webHidden/>
          </w:rPr>
          <w:fldChar w:fldCharType="begin"/>
        </w:r>
        <w:r w:rsidR="00123B06">
          <w:rPr>
            <w:noProof/>
            <w:webHidden/>
          </w:rPr>
          <w:instrText xml:space="preserve"> PAGEREF _Toc339362682 \h </w:instrText>
        </w:r>
        <w:r w:rsidR="00F4774A">
          <w:rPr>
            <w:noProof/>
            <w:webHidden/>
          </w:rPr>
        </w:r>
        <w:r w:rsidR="00F4774A">
          <w:rPr>
            <w:noProof/>
            <w:webHidden/>
          </w:rPr>
          <w:fldChar w:fldCharType="separate"/>
        </w:r>
        <w:r w:rsidR="00D66E5E">
          <w:rPr>
            <w:noProof/>
            <w:webHidden/>
          </w:rPr>
          <w:t>11</w:t>
        </w:r>
        <w:r w:rsidR="00F4774A">
          <w:rPr>
            <w:noProof/>
            <w:webHidden/>
          </w:rPr>
          <w:fldChar w:fldCharType="end"/>
        </w:r>
      </w:hyperlink>
    </w:p>
    <w:p w:rsidR="00123B06" w:rsidRDefault="00B20464">
      <w:pPr>
        <w:pStyle w:val="TOC2"/>
        <w:rPr>
          <w:rFonts w:asciiTheme="minorHAnsi" w:eastAsiaTheme="minorEastAsia" w:hAnsiTheme="minorHAnsi" w:cstheme="minorBidi"/>
          <w:noProof/>
        </w:rPr>
      </w:pPr>
      <w:hyperlink w:anchor="_Toc339362683" w:history="1">
        <w:r w:rsidR="00123B06" w:rsidRPr="00DC05DC">
          <w:rPr>
            <w:rStyle w:val="Hyperlink"/>
            <w:rFonts w:ascii="Arial" w:hAnsi="Arial" w:cs="Arial"/>
            <w:noProof/>
          </w:rPr>
          <w:t>SIN 874-2 Facilitation Services</w:t>
        </w:r>
        <w:r w:rsidR="00123B06">
          <w:rPr>
            <w:noProof/>
            <w:webHidden/>
          </w:rPr>
          <w:tab/>
        </w:r>
        <w:r w:rsidR="00F4774A">
          <w:rPr>
            <w:noProof/>
            <w:webHidden/>
          </w:rPr>
          <w:fldChar w:fldCharType="begin"/>
        </w:r>
        <w:r w:rsidR="00123B06">
          <w:rPr>
            <w:noProof/>
            <w:webHidden/>
          </w:rPr>
          <w:instrText xml:space="preserve"> PAGEREF _Toc339362683 \h </w:instrText>
        </w:r>
        <w:r w:rsidR="00F4774A">
          <w:rPr>
            <w:noProof/>
            <w:webHidden/>
          </w:rPr>
        </w:r>
        <w:r w:rsidR="00F4774A">
          <w:rPr>
            <w:noProof/>
            <w:webHidden/>
          </w:rPr>
          <w:fldChar w:fldCharType="separate"/>
        </w:r>
        <w:r w:rsidR="00D66E5E">
          <w:rPr>
            <w:noProof/>
            <w:webHidden/>
          </w:rPr>
          <w:t>11</w:t>
        </w:r>
        <w:r w:rsidR="00F4774A">
          <w:rPr>
            <w:noProof/>
            <w:webHidden/>
          </w:rPr>
          <w:fldChar w:fldCharType="end"/>
        </w:r>
      </w:hyperlink>
    </w:p>
    <w:p w:rsidR="00123B06" w:rsidRDefault="00B20464">
      <w:pPr>
        <w:pStyle w:val="TOC2"/>
        <w:rPr>
          <w:rFonts w:asciiTheme="minorHAnsi" w:eastAsiaTheme="minorEastAsia" w:hAnsiTheme="minorHAnsi" w:cstheme="minorBidi"/>
          <w:noProof/>
        </w:rPr>
      </w:pPr>
      <w:hyperlink w:anchor="_Toc339362684" w:history="1">
        <w:r w:rsidR="00123B06" w:rsidRPr="00DC05DC">
          <w:rPr>
            <w:rStyle w:val="Hyperlink"/>
            <w:rFonts w:ascii="Arial" w:hAnsi="Arial" w:cs="Arial"/>
            <w:noProof/>
          </w:rPr>
          <w:t>SIN 874-6 Acquisition Management Support</w:t>
        </w:r>
        <w:r w:rsidR="00123B06">
          <w:rPr>
            <w:noProof/>
            <w:webHidden/>
          </w:rPr>
          <w:tab/>
        </w:r>
        <w:r w:rsidR="00F4774A">
          <w:rPr>
            <w:noProof/>
            <w:webHidden/>
          </w:rPr>
          <w:fldChar w:fldCharType="begin"/>
        </w:r>
        <w:r w:rsidR="00123B06">
          <w:rPr>
            <w:noProof/>
            <w:webHidden/>
          </w:rPr>
          <w:instrText xml:space="preserve"> PAGEREF _Toc339362684 \h </w:instrText>
        </w:r>
        <w:r w:rsidR="00F4774A">
          <w:rPr>
            <w:noProof/>
            <w:webHidden/>
          </w:rPr>
        </w:r>
        <w:r w:rsidR="00F4774A">
          <w:rPr>
            <w:noProof/>
            <w:webHidden/>
          </w:rPr>
          <w:fldChar w:fldCharType="separate"/>
        </w:r>
        <w:r w:rsidR="00D66E5E">
          <w:rPr>
            <w:noProof/>
            <w:webHidden/>
          </w:rPr>
          <w:t>11</w:t>
        </w:r>
        <w:r w:rsidR="00F4774A">
          <w:rPr>
            <w:noProof/>
            <w:webHidden/>
          </w:rPr>
          <w:fldChar w:fldCharType="end"/>
        </w:r>
      </w:hyperlink>
    </w:p>
    <w:p w:rsidR="00123B06" w:rsidRDefault="00B20464">
      <w:pPr>
        <w:pStyle w:val="TOC2"/>
        <w:rPr>
          <w:rFonts w:asciiTheme="minorHAnsi" w:eastAsiaTheme="minorEastAsia" w:hAnsiTheme="minorHAnsi" w:cstheme="minorBidi"/>
          <w:noProof/>
        </w:rPr>
      </w:pPr>
      <w:hyperlink w:anchor="_Toc339362685" w:history="1">
        <w:r w:rsidR="00123B06" w:rsidRPr="00DC05DC">
          <w:rPr>
            <w:rStyle w:val="Hyperlink"/>
            <w:rFonts w:ascii="Arial" w:hAnsi="Arial" w:cs="Arial"/>
            <w:noProof/>
          </w:rPr>
          <w:t>SIN 874-7 Program and Project Management</w:t>
        </w:r>
        <w:r w:rsidR="00123B06">
          <w:rPr>
            <w:noProof/>
            <w:webHidden/>
          </w:rPr>
          <w:tab/>
        </w:r>
        <w:r w:rsidR="00F4774A">
          <w:rPr>
            <w:noProof/>
            <w:webHidden/>
          </w:rPr>
          <w:fldChar w:fldCharType="begin"/>
        </w:r>
        <w:r w:rsidR="00123B06">
          <w:rPr>
            <w:noProof/>
            <w:webHidden/>
          </w:rPr>
          <w:instrText xml:space="preserve"> PAGEREF _Toc339362685 \h </w:instrText>
        </w:r>
        <w:r w:rsidR="00F4774A">
          <w:rPr>
            <w:noProof/>
            <w:webHidden/>
          </w:rPr>
        </w:r>
        <w:r w:rsidR="00F4774A">
          <w:rPr>
            <w:noProof/>
            <w:webHidden/>
          </w:rPr>
          <w:fldChar w:fldCharType="separate"/>
        </w:r>
        <w:r w:rsidR="00D66E5E">
          <w:rPr>
            <w:noProof/>
            <w:webHidden/>
          </w:rPr>
          <w:t>11</w:t>
        </w:r>
        <w:r w:rsidR="00F4774A">
          <w:rPr>
            <w:noProof/>
            <w:webHidden/>
          </w:rPr>
          <w:fldChar w:fldCharType="end"/>
        </w:r>
      </w:hyperlink>
    </w:p>
    <w:p w:rsidR="00123B06" w:rsidRDefault="00B20464" w:rsidP="00123B06">
      <w:pPr>
        <w:pStyle w:val="TOC1"/>
        <w:spacing w:after="0"/>
        <w:rPr>
          <w:rFonts w:asciiTheme="minorHAnsi" w:eastAsiaTheme="minorEastAsia" w:hAnsiTheme="minorHAnsi" w:cstheme="minorBidi"/>
          <w:noProof/>
        </w:rPr>
      </w:pPr>
      <w:hyperlink w:anchor="_Toc339362686" w:history="1">
        <w:r w:rsidR="00123B06" w:rsidRPr="00DC05DC">
          <w:rPr>
            <w:rStyle w:val="Hyperlink"/>
            <w:rFonts w:ascii="Arial" w:hAnsi="Arial" w:cs="Arial"/>
            <w:noProof/>
          </w:rPr>
          <w:t xml:space="preserve">APPENDIX B.  </w:t>
        </w:r>
        <w:r w:rsidR="00123B06" w:rsidRPr="00DC05DC">
          <w:rPr>
            <w:rStyle w:val="Hyperlink"/>
            <w:rFonts w:ascii="Arial" w:hAnsi="Arial" w:cs="Arial"/>
            <w:caps/>
            <w:noProof/>
          </w:rPr>
          <w:t>Strategic Acquisition Center (SAC) Funding Process</w:t>
        </w:r>
        <w:r w:rsidR="00123B06">
          <w:rPr>
            <w:noProof/>
            <w:webHidden/>
          </w:rPr>
          <w:tab/>
        </w:r>
        <w:r w:rsidR="00F4774A">
          <w:rPr>
            <w:noProof/>
            <w:webHidden/>
          </w:rPr>
          <w:fldChar w:fldCharType="begin"/>
        </w:r>
        <w:r w:rsidR="00123B06">
          <w:rPr>
            <w:noProof/>
            <w:webHidden/>
          </w:rPr>
          <w:instrText xml:space="preserve"> PAGEREF _Toc339362686 \h </w:instrText>
        </w:r>
        <w:r w:rsidR="00F4774A">
          <w:rPr>
            <w:noProof/>
            <w:webHidden/>
          </w:rPr>
        </w:r>
        <w:r w:rsidR="00F4774A">
          <w:rPr>
            <w:noProof/>
            <w:webHidden/>
          </w:rPr>
          <w:fldChar w:fldCharType="separate"/>
        </w:r>
        <w:r w:rsidR="00D66E5E">
          <w:rPr>
            <w:noProof/>
            <w:webHidden/>
          </w:rPr>
          <w:t>18</w:t>
        </w:r>
        <w:r w:rsidR="00F4774A">
          <w:rPr>
            <w:noProof/>
            <w:webHidden/>
          </w:rPr>
          <w:fldChar w:fldCharType="end"/>
        </w:r>
      </w:hyperlink>
    </w:p>
    <w:p w:rsidR="00123B06" w:rsidRDefault="00B20464">
      <w:pPr>
        <w:pStyle w:val="TOC1"/>
        <w:rPr>
          <w:rFonts w:asciiTheme="minorHAnsi" w:eastAsiaTheme="minorEastAsia" w:hAnsiTheme="minorHAnsi" w:cstheme="minorBidi"/>
          <w:noProof/>
        </w:rPr>
      </w:pPr>
      <w:hyperlink w:anchor="_Toc339362687" w:history="1">
        <w:r w:rsidR="002404E1" w:rsidRPr="00DC05DC">
          <w:rPr>
            <w:rStyle w:val="Hyperlink"/>
            <w:rFonts w:ascii="Arial" w:hAnsi="Arial" w:cs="Arial"/>
            <w:noProof/>
          </w:rPr>
          <w:t>APPENDIX C.  TECHNICAL INFORMATION FOR CORs</w:t>
        </w:r>
        <w:r w:rsidR="002404E1">
          <w:rPr>
            <w:noProof/>
            <w:webHidden/>
          </w:rPr>
          <w:tab/>
        </w:r>
        <w:r w:rsidR="00F4774A">
          <w:rPr>
            <w:noProof/>
            <w:webHidden/>
          </w:rPr>
          <w:fldChar w:fldCharType="begin"/>
        </w:r>
        <w:r w:rsidR="002404E1">
          <w:rPr>
            <w:noProof/>
            <w:webHidden/>
          </w:rPr>
          <w:instrText xml:space="preserve"> PAGEREF _Toc339362687 \h </w:instrText>
        </w:r>
        <w:r w:rsidR="00F4774A">
          <w:rPr>
            <w:noProof/>
            <w:webHidden/>
          </w:rPr>
        </w:r>
        <w:r w:rsidR="00F4774A">
          <w:rPr>
            <w:noProof/>
            <w:webHidden/>
          </w:rPr>
          <w:fldChar w:fldCharType="separate"/>
        </w:r>
        <w:r w:rsidR="00D66E5E">
          <w:rPr>
            <w:noProof/>
            <w:webHidden/>
          </w:rPr>
          <w:t>21</w:t>
        </w:r>
        <w:r w:rsidR="00F4774A">
          <w:rPr>
            <w:noProof/>
            <w:webHidden/>
          </w:rPr>
          <w:fldChar w:fldCharType="end"/>
        </w:r>
      </w:hyperlink>
    </w:p>
    <w:p w:rsidR="003F665E" w:rsidRDefault="00F4774A" w:rsidP="00DD7639">
      <w:pPr>
        <w:spacing w:after="0"/>
      </w:pPr>
      <w:r w:rsidRPr="00030920">
        <w:rPr>
          <w:rFonts w:ascii="Arial" w:hAnsi="Arial" w:cs="Arial"/>
        </w:rPr>
        <w:fldChar w:fldCharType="end"/>
      </w:r>
    </w:p>
    <w:p w:rsidR="009055B8" w:rsidRPr="00777C87" w:rsidRDefault="00545E1B" w:rsidP="00DF244E">
      <w:pPr>
        <w:spacing w:after="0" w:line="240" w:lineRule="auto"/>
        <w:jc w:val="center"/>
        <w:rPr>
          <w:rFonts w:ascii="Arial" w:hAnsi="Arial" w:cs="Arial"/>
          <w:b/>
        </w:rPr>
      </w:pPr>
      <w:r w:rsidRPr="00777C87">
        <w:rPr>
          <w:rFonts w:ascii="Arial" w:hAnsi="Arial" w:cs="Arial"/>
          <w:b/>
        </w:rPr>
        <w:br w:type="page"/>
      </w:r>
      <w:r w:rsidR="009055B8" w:rsidRPr="00777C87">
        <w:rPr>
          <w:rFonts w:ascii="Arial" w:hAnsi="Arial" w:cs="Arial"/>
          <w:b/>
        </w:rPr>
        <w:lastRenderedPageBreak/>
        <w:t>Ordering Guide</w:t>
      </w:r>
    </w:p>
    <w:p w:rsidR="009055B8" w:rsidRPr="00BB6294" w:rsidRDefault="00BB6294" w:rsidP="00DF244E">
      <w:pPr>
        <w:spacing w:after="0" w:line="240" w:lineRule="auto"/>
        <w:jc w:val="center"/>
        <w:rPr>
          <w:rFonts w:ascii="Arial" w:hAnsi="Arial" w:cs="Arial"/>
          <w:b/>
        </w:rPr>
      </w:pPr>
      <w:r w:rsidRPr="00BB6294">
        <w:rPr>
          <w:rFonts w:ascii="Arial" w:hAnsi="Arial" w:cs="Arial"/>
          <w:b/>
        </w:rPr>
        <w:t>IPT Facilitation and Acquisition Support Services</w:t>
      </w:r>
    </w:p>
    <w:p w:rsidR="009055B8" w:rsidRPr="00777C87" w:rsidRDefault="009055B8" w:rsidP="00DF244E">
      <w:pPr>
        <w:spacing w:after="0" w:line="240" w:lineRule="auto"/>
        <w:jc w:val="center"/>
        <w:rPr>
          <w:rFonts w:ascii="Arial" w:hAnsi="Arial" w:cs="Arial"/>
          <w:b/>
        </w:rPr>
      </w:pPr>
      <w:r w:rsidRPr="00777C87">
        <w:rPr>
          <w:rFonts w:ascii="Arial" w:hAnsi="Arial" w:cs="Arial"/>
          <w:b/>
        </w:rPr>
        <w:t>B</w:t>
      </w:r>
      <w:r w:rsidR="00450C5C" w:rsidRPr="00777C87">
        <w:rPr>
          <w:rFonts w:ascii="Arial" w:hAnsi="Arial" w:cs="Arial"/>
          <w:b/>
        </w:rPr>
        <w:t>lanket</w:t>
      </w:r>
      <w:r w:rsidRPr="00777C87">
        <w:rPr>
          <w:rFonts w:ascii="Arial" w:hAnsi="Arial" w:cs="Arial"/>
          <w:b/>
        </w:rPr>
        <w:t xml:space="preserve"> Purchase Agreement (BPA)</w:t>
      </w:r>
    </w:p>
    <w:p w:rsidR="00545E1B" w:rsidRPr="00777C87" w:rsidRDefault="00545E1B" w:rsidP="00DF244E">
      <w:pPr>
        <w:spacing w:after="0" w:line="240" w:lineRule="auto"/>
        <w:rPr>
          <w:rFonts w:ascii="Arial" w:hAnsi="Arial" w:cs="Arial"/>
          <w:b/>
        </w:rPr>
      </w:pPr>
    </w:p>
    <w:p w:rsidR="00E37322" w:rsidRPr="00777C87" w:rsidRDefault="00E37322" w:rsidP="00DF244E">
      <w:pPr>
        <w:spacing w:line="240" w:lineRule="auto"/>
        <w:ind w:firstLine="360"/>
        <w:rPr>
          <w:rFonts w:ascii="Arial" w:hAnsi="Arial" w:cs="Arial"/>
        </w:rPr>
      </w:pPr>
    </w:p>
    <w:p w:rsidR="00E37322" w:rsidRPr="00777C87" w:rsidRDefault="001101E0" w:rsidP="00030920">
      <w:pPr>
        <w:pStyle w:val="Heading1"/>
        <w:spacing w:line="240" w:lineRule="auto"/>
        <w:rPr>
          <w:rFonts w:ascii="Arial" w:hAnsi="Arial" w:cs="Arial"/>
          <w:sz w:val="22"/>
          <w:szCs w:val="22"/>
        </w:rPr>
      </w:pPr>
      <w:bookmarkStart w:id="0" w:name="_Toc339018014"/>
      <w:bookmarkStart w:id="1" w:name="_Toc339019519"/>
      <w:bookmarkStart w:id="2" w:name="_Toc339024033"/>
      <w:bookmarkStart w:id="3" w:name="_Toc339024306"/>
      <w:bookmarkStart w:id="4" w:name="_Toc339362652"/>
      <w:r w:rsidRPr="00777C87">
        <w:rPr>
          <w:rFonts w:ascii="Arial" w:hAnsi="Arial" w:cs="Arial"/>
          <w:sz w:val="22"/>
          <w:szCs w:val="22"/>
        </w:rPr>
        <w:t>1.0</w:t>
      </w:r>
      <w:r w:rsidR="00906E82" w:rsidRPr="00777C87">
        <w:rPr>
          <w:rFonts w:ascii="Arial" w:hAnsi="Arial" w:cs="Arial"/>
          <w:sz w:val="22"/>
          <w:szCs w:val="22"/>
        </w:rPr>
        <w:t xml:space="preserve"> </w:t>
      </w:r>
      <w:r w:rsidR="009B3448">
        <w:rPr>
          <w:rFonts w:ascii="Arial" w:hAnsi="Arial" w:cs="Arial"/>
          <w:sz w:val="22"/>
          <w:szCs w:val="22"/>
        </w:rPr>
        <w:t xml:space="preserve"> </w:t>
      </w:r>
      <w:r w:rsidR="002806D2" w:rsidRPr="00777C87">
        <w:rPr>
          <w:rFonts w:ascii="Arial" w:hAnsi="Arial" w:cs="Arial"/>
          <w:sz w:val="22"/>
          <w:szCs w:val="22"/>
        </w:rPr>
        <w:t>PURPOSE</w:t>
      </w:r>
      <w:bookmarkEnd w:id="0"/>
      <w:bookmarkEnd w:id="1"/>
      <w:bookmarkEnd w:id="2"/>
      <w:bookmarkEnd w:id="3"/>
      <w:bookmarkEnd w:id="4"/>
    </w:p>
    <w:p w:rsidR="002806D2" w:rsidRPr="00777C87" w:rsidRDefault="00E37322" w:rsidP="00030920">
      <w:pPr>
        <w:spacing w:line="240" w:lineRule="auto"/>
        <w:rPr>
          <w:rFonts w:ascii="Arial" w:hAnsi="Arial" w:cs="Arial"/>
        </w:rPr>
      </w:pPr>
      <w:r w:rsidRPr="00777C87">
        <w:rPr>
          <w:rFonts w:ascii="Arial" w:hAnsi="Arial" w:cs="Arial"/>
        </w:rPr>
        <w:t>The purpose of this Ordering Guide is to assist</w:t>
      </w:r>
      <w:r w:rsidR="00450C5C" w:rsidRPr="00777C87">
        <w:rPr>
          <w:rFonts w:ascii="Arial" w:hAnsi="Arial" w:cs="Arial"/>
        </w:rPr>
        <w:t xml:space="preserve"> the Department of Veteran</w:t>
      </w:r>
      <w:r w:rsidR="00166D29">
        <w:rPr>
          <w:rFonts w:ascii="Arial" w:hAnsi="Arial" w:cs="Arial"/>
        </w:rPr>
        <w:t>s</w:t>
      </w:r>
      <w:r w:rsidR="00450C5C" w:rsidRPr="00777C87">
        <w:rPr>
          <w:rFonts w:ascii="Arial" w:hAnsi="Arial" w:cs="Arial"/>
        </w:rPr>
        <w:t xml:space="preserve"> Affairs (VA)  </w:t>
      </w:r>
      <w:r w:rsidRPr="00777C87">
        <w:rPr>
          <w:rFonts w:ascii="Arial" w:hAnsi="Arial" w:cs="Arial"/>
        </w:rPr>
        <w:t xml:space="preserve"> </w:t>
      </w:r>
      <w:r w:rsidR="00450C5C" w:rsidRPr="00777C87">
        <w:rPr>
          <w:rFonts w:ascii="Arial" w:hAnsi="Arial" w:cs="Arial"/>
        </w:rPr>
        <w:t>R</w:t>
      </w:r>
      <w:r w:rsidRPr="00777C87">
        <w:rPr>
          <w:rFonts w:ascii="Arial" w:hAnsi="Arial" w:cs="Arial"/>
        </w:rPr>
        <w:t xml:space="preserve">equiring </w:t>
      </w:r>
      <w:r w:rsidR="004763F7">
        <w:rPr>
          <w:rFonts w:ascii="Arial" w:hAnsi="Arial" w:cs="Arial"/>
        </w:rPr>
        <w:t>Offices</w:t>
      </w:r>
      <w:r w:rsidR="004763F7" w:rsidRPr="00777C87">
        <w:rPr>
          <w:rFonts w:ascii="Arial" w:hAnsi="Arial" w:cs="Arial"/>
        </w:rPr>
        <w:t xml:space="preserve"> </w:t>
      </w:r>
      <w:r w:rsidRPr="00777C87">
        <w:rPr>
          <w:rFonts w:ascii="Arial" w:hAnsi="Arial" w:cs="Arial"/>
        </w:rPr>
        <w:t xml:space="preserve">in preparing </w:t>
      </w:r>
      <w:r w:rsidR="005D2D87">
        <w:rPr>
          <w:rFonts w:ascii="Arial" w:hAnsi="Arial" w:cs="Arial"/>
        </w:rPr>
        <w:t>all associated documentation to order services (i.e., place a</w:t>
      </w:r>
      <w:r w:rsidR="004763F7">
        <w:rPr>
          <w:rFonts w:ascii="Arial" w:hAnsi="Arial" w:cs="Arial"/>
        </w:rPr>
        <w:t xml:space="preserve"> Call</w:t>
      </w:r>
      <w:r w:rsidR="005D2D87">
        <w:rPr>
          <w:rFonts w:ascii="Arial" w:hAnsi="Arial" w:cs="Arial"/>
        </w:rPr>
        <w:t xml:space="preserve">) </w:t>
      </w:r>
      <w:r w:rsidRPr="00777C87">
        <w:rPr>
          <w:rFonts w:ascii="Arial" w:hAnsi="Arial" w:cs="Arial"/>
        </w:rPr>
        <w:t xml:space="preserve">against the established </w:t>
      </w:r>
      <w:r w:rsidR="00450C5C" w:rsidRPr="00777C87">
        <w:rPr>
          <w:rFonts w:ascii="Arial" w:hAnsi="Arial" w:cs="Arial"/>
        </w:rPr>
        <w:t>Blanket Purchase Agreement</w:t>
      </w:r>
      <w:r w:rsidR="00024058">
        <w:rPr>
          <w:rFonts w:ascii="Arial" w:hAnsi="Arial" w:cs="Arial"/>
        </w:rPr>
        <w:t>s</w:t>
      </w:r>
      <w:r w:rsidR="00450C5C" w:rsidRPr="00777C87">
        <w:rPr>
          <w:rFonts w:ascii="Arial" w:hAnsi="Arial" w:cs="Arial"/>
        </w:rPr>
        <w:t xml:space="preserve"> (</w:t>
      </w:r>
      <w:r w:rsidRPr="00777C87">
        <w:rPr>
          <w:rFonts w:ascii="Arial" w:hAnsi="Arial" w:cs="Arial"/>
        </w:rPr>
        <w:t>BPA</w:t>
      </w:r>
      <w:r w:rsidR="00450C5C" w:rsidRPr="00777C87">
        <w:rPr>
          <w:rFonts w:ascii="Arial" w:hAnsi="Arial" w:cs="Arial"/>
        </w:rPr>
        <w:t>)</w:t>
      </w:r>
      <w:r w:rsidR="00024058">
        <w:rPr>
          <w:rFonts w:ascii="Arial" w:hAnsi="Arial" w:cs="Arial"/>
        </w:rPr>
        <w:t xml:space="preserve"> described herein</w:t>
      </w:r>
      <w:r w:rsidRPr="00777C87">
        <w:rPr>
          <w:rFonts w:ascii="Arial" w:hAnsi="Arial" w:cs="Arial"/>
        </w:rPr>
        <w:t xml:space="preserve">.  This </w:t>
      </w:r>
      <w:r w:rsidR="001B5AEB">
        <w:rPr>
          <w:rFonts w:ascii="Arial" w:hAnsi="Arial" w:cs="Arial"/>
        </w:rPr>
        <w:t>g</w:t>
      </w:r>
      <w:r w:rsidRPr="00777C87">
        <w:rPr>
          <w:rFonts w:ascii="Arial" w:hAnsi="Arial" w:cs="Arial"/>
        </w:rPr>
        <w:t xml:space="preserve">uide describes the process and documents required to place a </w:t>
      </w:r>
      <w:r w:rsidR="00024058">
        <w:rPr>
          <w:rFonts w:ascii="Arial" w:hAnsi="Arial" w:cs="Arial"/>
        </w:rPr>
        <w:t xml:space="preserve">BPA </w:t>
      </w:r>
      <w:r w:rsidRPr="00777C87">
        <w:rPr>
          <w:rFonts w:ascii="Arial" w:hAnsi="Arial" w:cs="Arial"/>
        </w:rPr>
        <w:t>Call.</w:t>
      </w:r>
      <w:r w:rsidR="002806D2" w:rsidRPr="00777C87">
        <w:rPr>
          <w:rFonts w:ascii="Arial" w:hAnsi="Arial" w:cs="Arial"/>
        </w:rPr>
        <w:t xml:space="preserve">  </w:t>
      </w:r>
      <w:r w:rsidR="004763F7">
        <w:rPr>
          <w:rFonts w:ascii="Arial" w:hAnsi="Arial" w:cs="Arial"/>
        </w:rPr>
        <w:t>R</w:t>
      </w:r>
      <w:r w:rsidRPr="00777C87">
        <w:rPr>
          <w:rFonts w:ascii="Arial" w:hAnsi="Arial" w:cs="Arial"/>
        </w:rPr>
        <w:t>oles and responsibilities of the major parties involved in the ordering process</w:t>
      </w:r>
      <w:r w:rsidR="004763F7">
        <w:rPr>
          <w:rFonts w:ascii="Arial" w:hAnsi="Arial" w:cs="Arial"/>
        </w:rPr>
        <w:t xml:space="preserve"> are defined</w:t>
      </w:r>
      <w:r w:rsidRPr="00777C87">
        <w:rPr>
          <w:rFonts w:ascii="Arial" w:hAnsi="Arial" w:cs="Arial"/>
        </w:rPr>
        <w:t xml:space="preserve">.  </w:t>
      </w:r>
      <w:r w:rsidR="00021F55" w:rsidRPr="00B3366D">
        <w:rPr>
          <w:rFonts w:ascii="Arial" w:hAnsi="Arial" w:cs="Arial"/>
        </w:rPr>
        <w:t xml:space="preserve">BPA </w:t>
      </w:r>
      <w:r w:rsidRPr="00B3366D">
        <w:rPr>
          <w:rFonts w:ascii="Arial" w:hAnsi="Arial" w:cs="Arial"/>
        </w:rPr>
        <w:t xml:space="preserve">Calls will be placed by the </w:t>
      </w:r>
      <w:r w:rsidR="005C70C1">
        <w:rPr>
          <w:rFonts w:ascii="Arial" w:hAnsi="Arial" w:cs="Arial"/>
        </w:rPr>
        <w:t>Strategic Acquisition Center (</w:t>
      </w:r>
      <w:r w:rsidRPr="00B3366D">
        <w:rPr>
          <w:rFonts w:ascii="Arial" w:hAnsi="Arial" w:cs="Arial"/>
        </w:rPr>
        <w:t>SAC</w:t>
      </w:r>
      <w:r w:rsidR="005C70C1">
        <w:rPr>
          <w:rFonts w:ascii="Arial" w:hAnsi="Arial" w:cs="Arial"/>
        </w:rPr>
        <w:t>)</w:t>
      </w:r>
      <w:r w:rsidR="00BA76CA" w:rsidRPr="00B3366D">
        <w:rPr>
          <w:rFonts w:ascii="Arial" w:hAnsi="Arial" w:cs="Arial"/>
        </w:rPr>
        <w:t xml:space="preserve">, in accordance with </w:t>
      </w:r>
      <w:r w:rsidR="00D36C1D" w:rsidRPr="00B3366D">
        <w:rPr>
          <w:rFonts w:ascii="Arial" w:hAnsi="Arial" w:cs="Arial"/>
        </w:rPr>
        <w:t xml:space="preserve">Federal Acquisition Regulations (FAR) </w:t>
      </w:r>
      <w:r w:rsidR="00BA76CA" w:rsidRPr="00B3366D">
        <w:rPr>
          <w:rFonts w:ascii="Arial" w:hAnsi="Arial" w:cs="Arial"/>
        </w:rPr>
        <w:t xml:space="preserve">section 8.405-2, </w:t>
      </w:r>
      <w:r w:rsidR="00BA76CA" w:rsidRPr="00B3366D">
        <w:rPr>
          <w:rFonts w:ascii="Arial" w:hAnsi="Arial" w:cs="Arial"/>
          <w:color w:val="000000"/>
        </w:rPr>
        <w:t>Ordering procedures for services requiring a statement of work.</w:t>
      </w:r>
    </w:p>
    <w:p w:rsidR="004B3EC5" w:rsidRPr="00777C87" w:rsidRDefault="001101E0" w:rsidP="00030920">
      <w:pPr>
        <w:pStyle w:val="Heading1"/>
        <w:spacing w:line="240" w:lineRule="auto"/>
        <w:rPr>
          <w:rFonts w:ascii="Arial" w:hAnsi="Arial" w:cs="Arial"/>
          <w:sz w:val="22"/>
          <w:szCs w:val="22"/>
        </w:rPr>
      </w:pPr>
      <w:bookmarkStart w:id="5" w:name="_Toc339018015"/>
      <w:bookmarkStart w:id="6" w:name="_Toc339019520"/>
      <w:bookmarkStart w:id="7" w:name="_Toc339024034"/>
      <w:bookmarkStart w:id="8" w:name="_Toc339024307"/>
      <w:bookmarkStart w:id="9" w:name="_Toc339362653"/>
      <w:r w:rsidRPr="00777C87">
        <w:rPr>
          <w:rFonts w:ascii="Arial" w:hAnsi="Arial" w:cs="Arial"/>
          <w:sz w:val="22"/>
          <w:szCs w:val="22"/>
        </w:rPr>
        <w:t xml:space="preserve">2.0 </w:t>
      </w:r>
      <w:r w:rsidR="009B3448">
        <w:rPr>
          <w:rFonts w:ascii="Arial" w:hAnsi="Arial" w:cs="Arial"/>
          <w:sz w:val="22"/>
          <w:szCs w:val="22"/>
        </w:rPr>
        <w:t xml:space="preserve"> </w:t>
      </w:r>
      <w:r w:rsidR="004B3EC5" w:rsidRPr="00777C87">
        <w:rPr>
          <w:rFonts w:ascii="Arial" w:hAnsi="Arial" w:cs="Arial"/>
          <w:sz w:val="22"/>
          <w:szCs w:val="22"/>
        </w:rPr>
        <w:t>B</w:t>
      </w:r>
      <w:r w:rsidR="00EE6333" w:rsidRPr="00777C87">
        <w:rPr>
          <w:rFonts w:ascii="Arial" w:hAnsi="Arial" w:cs="Arial"/>
          <w:sz w:val="22"/>
          <w:szCs w:val="22"/>
        </w:rPr>
        <w:t>ACKGROUND</w:t>
      </w:r>
      <w:bookmarkEnd w:id="5"/>
      <w:bookmarkEnd w:id="6"/>
      <w:bookmarkEnd w:id="7"/>
      <w:bookmarkEnd w:id="8"/>
      <w:bookmarkEnd w:id="9"/>
    </w:p>
    <w:p w:rsidR="00A21F23" w:rsidRDefault="00223F4E" w:rsidP="00030920">
      <w:pPr>
        <w:tabs>
          <w:tab w:val="left" w:pos="630"/>
        </w:tabs>
        <w:spacing w:line="240" w:lineRule="auto"/>
        <w:rPr>
          <w:rFonts w:ascii="Arial" w:hAnsi="Arial" w:cs="Arial"/>
        </w:rPr>
      </w:pPr>
      <w:r w:rsidRPr="00777C87">
        <w:rPr>
          <w:rFonts w:ascii="Arial" w:hAnsi="Arial" w:cs="Arial"/>
        </w:rPr>
        <w:t>The VA is responsible for providing high quality and timely commodities and services for our veterans and their families.  As the complexity of those items and services increases, program and team involvement</w:t>
      </w:r>
      <w:r w:rsidR="00A21F23">
        <w:rPr>
          <w:rFonts w:ascii="Arial" w:hAnsi="Arial" w:cs="Arial"/>
        </w:rPr>
        <w:t xml:space="preserve"> will, likewise, become more complicated</w:t>
      </w:r>
      <w:r w:rsidRPr="00777C87">
        <w:rPr>
          <w:rFonts w:ascii="Arial" w:hAnsi="Arial" w:cs="Arial"/>
        </w:rPr>
        <w:t xml:space="preserve">.  </w:t>
      </w:r>
      <w:r w:rsidR="00540A08" w:rsidRPr="00777C87">
        <w:rPr>
          <w:rFonts w:ascii="Arial" w:hAnsi="Arial" w:cs="Arial"/>
        </w:rPr>
        <w:t>Th</w:t>
      </w:r>
      <w:r w:rsidR="00021F55">
        <w:rPr>
          <w:rFonts w:ascii="Arial" w:hAnsi="Arial" w:cs="Arial"/>
        </w:rPr>
        <w:t>ese</w:t>
      </w:r>
      <w:r w:rsidR="00540A08" w:rsidRPr="00777C87">
        <w:rPr>
          <w:rFonts w:ascii="Arial" w:hAnsi="Arial" w:cs="Arial"/>
        </w:rPr>
        <w:t xml:space="preserve"> VA enterprise-wide </w:t>
      </w:r>
      <w:r w:rsidR="00BE6552" w:rsidRPr="00777C87">
        <w:rPr>
          <w:rFonts w:ascii="Arial" w:hAnsi="Arial" w:cs="Arial"/>
        </w:rPr>
        <w:t>BPA</w:t>
      </w:r>
      <w:r w:rsidR="00021F55">
        <w:rPr>
          <w:rFonts w:ascii="Arial" w:hAnsi="Arial" w:cs="Arial"/>
        </w:rPr>
        <w:t>s</w:t>
      </w:r>
      <w:r w:rsidR="00022086" w:rsidRPr="00777C87">
        <w:rPr>
          <w:rFonts w:ascii="Arial" w:hAnsi="Arial" w:cs="Arial"/>
        </w:rPr>
        <w:t xml:space="preserve"> </w:t>
      </w:r>
      <w:r w:rsidR="00021F55">
        <w:rPr>
          <w:rFonts w:ascii="Arial" w:hAnsi="Arial" w:cs="Arial"/>
        </w:rPr>
        <w:t>are</w:t>
      </w:r>
      <w:r w:rsidR="00540A08" w:rsidRPr="00777C87">
        <w:rPr>
          <w:rFonts w:ascii="Arial" w:hAnsi="Arial" w:cs="Arial"/>
        </w:rPr>
        <w:t xml:space="preserve"> </w:t>
      </w:r>
      <w:r w:rsidR="00022086" w:rsidRPr="00777C87">
        <w:rPr>
          <w:rFonts w:ascii="Arial" w:hAnsi="Arial" w:cs="Arial"/>
        </w:rPr>
        <w:t xml:space="preserve">based on </w:t>
      </w:r>
      <w:r w:rsidR="00910E90">
        <w:rPr>
          <w:rFonts w:ascii="Arial" w:hAnsi="Arial" w:cs="Arial"/>
        </w:rPr>
        <w:t>General Services Administration (</w:t>
      </w:r>
      <w:r w:rsidR="00022086" w:rsidRPr="00777C87">
        <w:rPr>
          <w:rFonts w:ascii="Arial" w:hAnsi="Arial" w:cs="Arial"/>
        </w:rPr>
        <w:t>GSA</w:t>
      </w:r>
      <w:r w:rsidR="00910E90">
        <w:rPr>
          <w:rFonts w:ascii="Arial" w:hAnsi="Arial" w:cs="Arial"/>
        </w:rPr>
        <w:t>)</w:t>
      </w:r>
      <w:r w:rsidR="00022086" w:rsidRPr="00777C87">
        <w:rPr>
          <w:rFonts w:ascii="Arial" w:hAnsi="Arial" w:cs="Arial"/>
        </w:rPr>
        <w:t xml:space="preserve"> Schedule</w:t>
      </w:r>
      <w:r w:rsidR="00021F55">
        <w:rPr>
          <w:rFonts w:ascii="Arial" w:hAnsi="Arial" w:cs="Arial"/>
        </w:rPr>
        <w:t>s</w:t>
      </w:r>
      <w:r w:rsidR="00022086" w:rsidRPr="00777C87">
        <w:rPr>
          <w:rFonts w:ascii="Arial" w:hAnsi="Arial" w:cs="Arial"/>
        </w:rPr>
        <w:t>,</w:t>
      </w:r>
      <w:r w:rsidRPr="00777C87">
        <w:rPr>
          <w:rFonts w:ascii="Arial" w:hAnsi="Arial" w:cs="Arial"/>
        </w:rPr>
        <w:t xml:space="preserve"> </w:t>
      </w:r>
      <w:r w:rsidR="00540A08" w:rsidRPr="00777C87">
        <w:rPr>
          <w:rFonts w:ascii="Arial" w:hAnsi="Arial" w:cs="Arial"/>
        </w:rPr>
        <w:t xml:space="preserve">and serve </w:t>
      </w:r>
      <w:r w:rsidRPr="00777C87">
        <w:rPr>
          <w:rFonts w:ascii="Arial" w:hAnsi="Arial" w:cs="Arial"/>
        </w:rPr>
        <w:t xml:space="preserve">to standardize </w:t>
      </w:r>
      <w:r w:rsidR="00540A08" w:rsidRPr="00777C87">
        <w:rPr>
          <w:rFonts w:ascii="Arial" w:hAnsi="Arial" w:cs="Arial"/>
        </w:rPr>
        <w:t xml:space="preserve">and streamline </w:t>
      </w:r>
      <w:r w:rsidRPr="00777C87">
        <w:rPr>
          <w:rFonts w:ascii="Arial" w:hAnsi="Arial" w:cs="Arial"/>
        </w:rPr>
        <w:t>the acquisition of</w:t>
      </w:r>
      <w:r w:rsidR="00910E90">
        <w:rPr>
          <w:rFonts w:ascii="Arial" w:hAnsi="Arial" w:cs="Arial"/>
        </w:rPr>
        <w:t xml:space="preserve"> Integrated Product Team (</w:t>
      </w:r>
      <w:r w:rsidR="00BB6294">
        <w:rPr>
          <w:rFonts w:ascii="Arial" w:hAnsi="Arial" w:cs="Arial"/>
        </w:rPr>
        <w:t>IPT</w:t>
      </w:r>
      <w:r w:rsidR="00910E90">
        <w:rPr>
          <w:rFonts w:ascii="Arial" w:hAnsi="Arial" w:cs="Arial"/>
        </w:rPr>
        <w:t>)</w:t>
      </w:r>
      <w:r w:rsidR="00BB6294">
        <w:rPr>
          <w:rFonts w:ascii="Arial" w:hAnsi="Arial" w:cs="Arial"/>
        </w:rPr>
        <w:t xml:space="preserve"> Facilitation and Acquisition Support Services</w:t>
      </w:r>
      <w:r w:rsidR="00A4311B" w:rsidRPr="00777C87">
        <w:rPr>
          <w:rFonts w:ascii="Arial" w:hAnsi="Arial" w:cs="Arial"/>
        </w:rPr>
        <w:t xml:space="preserve"> </w:t>
      </w:r>
      <w:r w:rsidRPr="00777C87">
        <w:rPr>
          <w:rFonts w:ascii="Arial" w:hAnsi="Arial" w:cs="Arial"/>
        </w:rPr>
        <w:t>u</w:t>
      </w:r>
      <w:r w:rsidR="00540A08" w:rsidRPr="00777C87">
        <w:rPr>
          <w:rFonts w:ascii="Arial" w:hAnsi="Arial" w:cs="Arial"/>
        </w:rPr>
        <w:t xml:space="preserve">sing </w:t>
      </w:r>
      <w:r w:rsidRPr="00777C87">
        <w:rPr>
          <w:rFonts w:ascii="Arial" w:hAnsi="Arial" w:cs="Arial"/>
        </w:rPr>
        <w:t>a centralize</w:t>
      </w:r>
      <w:r w:rsidR="00540A08" w:rsidRPr="00777C87">
        <w:rPr>
          <w:rFonts w:ascii="Arial" w:hAnsi="Arial" w:cs="Arial"/>
        </w:rPr>
        <w:t>d</w:t>
      </w:r>
      <w:r w:rsidRPr="00777C87">
        <w:rPr>
          <w:rFonts w:ascii="Arial" w:hAnsi="Arial" w:cs="Arial"/>
        </w:rPr>
        <w:t xml:space="preserve"> </w:t>
      </w:r>
      <w:r w:rsidR="00152EDB">
        <w:rPr>
          <w:rFonts w:ascii="Arial" w:hAnsi="Arial" w:cs="Arial"/>
        </w:rPr>
        <w:t>process</w:t>
      </w:r>
      <w:r w:rsidRPr="00777C87">
        <w:rPr>
          <w:rFonts w:ascii="Arial" w:hAnsi="Arial" w:cs="Arial"/>
        </w:rPr>
        <w:t>.</w:t>
      </w:r>
      <w:r w:rsidR="001B5AEB">
        <w:rPr>
          <w:rFonts w:ascii="Arial" w:hAnsi="Arial" w:cs="Arial"/>
        </w:rPr>
        <w:t xml:space="preserve">  These</w:t>
      </w:r>
      <w:r w:rsidR="008F4EAD">
        <w:rPr>
          <w:rFonts w:ascii="Arial" w:hAnsi="Arial" w:cs="Arial"/>
        </w:rPr>
        <w:t xml:space="preserve"> </w:t>
      </w:r>
      <w:r w:rsidR="00FC261E" w:rsidRPr="00777C87">
        <w:rPr>
          <w:rFonts w:ascii="Arial" w:hAnsi="Arial" w:cs="Arial"/>
        </w:rPr>
        <w:t>BPA</w:t>
      </w:r>
      <w:r w:rsidR="00FC261E">
        <w:rPr>
          <w:rFonts w:ascii="Arial" w:hAnsi="Arial" w:cs="Arial"/>
        </w:rPr>
        <w:t>s, in total, provide a $225 million ceiling over the next five years</w:t>
      </w:r>
      <w:r w:rsidR="00FC261E" w:rsidRPr="00777C87">
        <w:rPr>
          <w:rFonts w:ascii="Arial" w:hAnsi="Arial" w:cs="Arial"/>
        </w:rPr>
        <w:t xml:space="preserve"> </w:t>
      </w:r>
      <w:r w:rsidR="001B5AEB" w:rsidRPr="00777C87">
        <w:rPr>
          <w:rFonts w:ascii="Arial" w:hAnsi="Arial" w:cs="Arial"/>
        </w:rPr>
        <w:t xml:space="preserve">for </w:t>
      </w:r>
      <w:r w:rsidR="00055732">
        <w:rPr>
          <w:rFonts w:ascii="Arial" w:hAnsi="Arial" w:cs="Arial"/>
        </w:rPr>
        <w:t xml:space="preserve">the </w:t>
      </w:r>
      <w:r w:rsidR="001B5AEB">
        <w:rPr>
          <w:rFonts w:ascii="Arial" w:hAnsi="Arial" w:cs="Arial"/>
        </w:rPr>
        <w:t>IPT Facilitation and Acquisition Support Services described herein</w:t>
      </w:r>
      <w:r w:rsidR="00FC261E">
        <w:rPr>
          <w:rFonts w:ascii="Arial" w:hAnsi="Arial" w:cs="Arial"/>
        </w:rPr>
        <w:t>.</w:t>
      </w:r>
      <w:r w:rsidR="001B5AEB">
        <w:rPr>
          <w:rFonts w:ascii="Arial" w:hAnsi="Arial" w:cs="Arial"/>
        </w:rPr>
        <w:t xml:space="preserve"> </w:t>
      </w:r>
    </w:p>
    <w:p w:rsidR="002806D2" w:rsidRPr="00777C87" w:rsidRDefault="00906E82" w:rsidP="00DF244E">
      <w:pPr>
        <w:pStyle w:val="Heading1"/>
        <w:spacing w:line="240" w:lineRule="auto"/>
        <w:rPr>
          <w:rFonts w:ascii="Arial" w:hAnsi="Arial" w:cs="Arial"/>
          <w:sz w:val="22"/>
          <w:szCs w:val="22"/>
        </w:rPr>
      </w:pPr>
      <w:bookmarkStart w:id="10" w:name="_Toc339018016"/>
      <w:bookmarkStart w:id="11" w:name="_Toc339019521"/>
      <w:bookmarkStart w:id="12" w:name="_Toc339024035"/>
      <w:bookmarkStart w:id="13" w:name="_Toc339024308"/>
      <w:bookmarkStart w:id="14" w:name="_Toc339362654"/>
      <w:r w:rsidRPr="00777C87">
        <w:rPr>
          <w:rFonts w:ascii="Arial" w:hAnsi="Arial" w:cs="Arial"/>
          <w:sz w:val="22"/>
          <w:szCs w:val="22"/>
        </w:rPr>
        <w:t>3.0</w:t>
      </w:r>
      <w:r w:rsidR="009B3448">
        <w:rPr>
          <w:rFonts w:ascii="Arial" w:hAnsi="Arial" w:cs="Arial"/>
          <w:sz w:val="22"/>
          <w:szCs w:val="22"/>
        </w:rPr>
        <w:t xml:space="preserve"> </w:t>
      </w:r>
      <w:r w:rsidRPr="00777C87">
        <w:rPr>
          <w:rFonts w:ascii="Arial" w:hAnsi="Arial" w:cs="Arial"/>
          <w:sz w:val="22"/>
          <w:szCs w:val="22"/>
        </w:rPr>
        <w:t xml:space="preserve"> B</w:t>
      </w:r>
      <w:r w:rsidR="008410D5" w:rsidRPr="00777C87">
        <w:rPr>
          <w:rFonts w:ascii="Arial" w:hAnsi="Arial" w:cs="Arial"/>
          <w:sz w:val="22"/>
          <w:szCs w:val="22"/>
        </w:rPr>
        <w:t>PA</w:t>
      </w:r>
      <w:r w:rsidR="00CE022C">
        <w:rPr>
          <w:rFonts w:ascii="Arial" w:hAnsi="Arial" w:cs="Arial"/>
          <w:sz w:val="22"/>
          <w:szCs w:val="22"/>
        </w:rPr>
        <w:t>s</w:t>
      </w:r>
      <w:r w:rsidR="008410D5" w:rsidRPr="00777C87">
        <w:rPr>
          <w:rFonts w:ascii="Arial" w:hAnsi="Arial" w:cs="Arial"/>
          <w:sz w:val="22"/>
          <w:szCs w:val="22"/>
        </w:rPr>
        <w:t xml:space="preserve"> SUMMARY</w:t>
      </w:r>
      <w:bookmarkEnd w:id="10"/>
      <w:bookmarkEnd w:id="11"/>
      <w:bookmarkEnd w:id="12"/>
      <w:bookmarkEnd w:id="13"/>
      <w:bookmarkEnd w:id="14"/>
    </w:p>
    <w:p w:rsidR="008410D5" w:rsidRPr="00777C87" w:rsidRDefault="008410D5" w:rsidP="00DF244E">
      <w:pPr>
        <w:tabs>
          <w:tab w:val="left" w:pos="630"/>
        </w:tabs>
        <w:spacing w:line="240" w:lineRule="auto"/>
        <w:rPr>
          <w:rFonts w:ascii="Arial" w:hAnsi="Arial" w:cs="Arial"/>
        </w:rPr>
      </w:pPr>
      <w:r w:rsidRPr="00777C87">
        <w:rPr>
          <w:rFonts w:ascii="Arial" w:hAnsi="Arial" w:cs="Arial"/>
        </w:rPr>
        <w:t xml:space="preserve">The </w:t>
      </w:r>
      <w:r w:rsidR="00BB6294">
        <w:rPr>
          <w:rFonts w:ascii="Arial" w:hAnsi="Arial" w:cs="Arial"/>
        </w:rPr>
        <w:t>IPT Facilitation and Acquisition Support Services</w:t>
      </w:r>
      <w:r w:rsidRPr="00777C87">
        <w:rPr>
          <w:rFonts w:ascii="Arial" w:hAnsi="Arial" w:cs="Arial"/>
        </w:rPr>
        <w:t xml:space="preserve"> BPA</w:t>
      </w:r>
      <w:r w:rsidR="00024058">
        <w:rPr>
          <w:rFonts w:ascii="Arial" w:hAnsi="Arial" w:cs="Arial"/>
        </w:rPr>
        <w:t>s</w:t>
      </w:r>
      <w:r w:rsidRPr="00777C87">
        <w:rPr>
          <w:rFonts w:ascii="Arial" w:hAnsi="Arial" w:cs="Arial"/>
        </w:rPr>
        <w:t xml:space="preserve"> </w:t>
      </w:r>
      <w:r w:rsidR="00024058">
        <w:rPr>
          <w:rFonts w:ascii="Arial" w:hAnsi="Arial" w:cs="Arial"/>
        </w:rPr>
        <w:t>are</w:t>
      </w:r>
      <w:r w:rsidRPr="00777C87">
        <w:rPr>
          <w:rFonts w:ascii="Arial" w:hAnsi="Arial" w:cs="Arial"/>
        </w:rPr>
        <w:t xml:space="preserve"> summarized in the following.</w:t>
      </w:r>
    </w:p>
    <w:p w:rsidR="006A3FD8" w:rsidRPr="006A3FD8" w:rsidRDefault="006A3FD8" w:rsidP="00DF244E">
      <w:pPr>
        <w:spacing w:line="240" w:lineRule="auto"/>
        <w:ind w:left="360"/>
        <w:rPr>
          <w:rFonts w:ascii="Arial" w:hAnsi="Arial" w:cs="Arial"/>
        </w:rPr>
      </w:pPr>
      <w:r w:rsidRPr="00777C87">
        <w:rPr>
          <w:rFonts w:ascii="Arial" w:hAnsi="Arial" w:cs="Arial"/>
          <w:b/>
        </w:rPr>
        <w:t xml:space="preserve">Who:  </w:t>
      </w:r>
      <w:r w:rsidRPr="00777C87">
        <w:rPr>
          <w:rFonts w:ascii="Arial" w:hAnsi="Arial" w:cs="Arial"/>
        </w:rPr>
        <w:t xml:space="preserve">The </w:t>
      </w:r>
      <w:r>
        <w:rPr>
          <w:rFonts w:ascii="Arial" w:hAnsi="Arial" w:cs="Arial"/>
        </w:rPr>
        <w:t>IPT Facilitation and Acquisition Support Services</w:t>
      </w:r>
      <w:r w:rsidRPr="00777C87">
        <w:rPr>
          <w:rFonts w:ascii="Arial" w:hAnsi="Arial" w:cs="Arial"/>
        </w:rPr>
        <w:t xml:space="preserve"> BPA</w:t>
      </w:r>
      <w:r>
        <w:rPr>
          <w:rFonts w:ascii="Arial" w:hAnsi="Arial" w:cs="Arial"/>
        </w:rPr>
        <w:t>s</w:t>
      </w:r>
      <w:r w:rsidRPr="00777C87">
        <w:rPr>
          <w:rFonts w:ascii="Arial" w:hAnsi="Arial" w:cs="Arial"/>
        </w:rPr>
        <w:t xml:space="preserve"> </w:t>
      </w:r>
      <w:r>
        <w:rPr>
          <w:rFonts w:ascii="Arial" w:hAnsi="Arial" w:cs="Arial"/>
        </w:rPr>
        <w:t>are</w:t>
      </w:r>
      <w:r w:rsidRPr="00777C87">
        <w:rPr>
          <w:rFonts w:ascii="Arial" w:hAnsi="Arial" w:cs="Arial"/>
        </w:rPr>
        <w:t xml:space="preserve"> available </w:t>
      </w:r>
      <w:r>
        <w:rPr>
          <w:rFonts w:ascii="Arial" w:hAnsi="Arial" w:cs="Arial"/>
        </w:rPr>
        <w:t xml:space="preserve">for use by </w:t>
      </w:r>
      <w:r w:rsidRPr="00777C87">
        <w:rPr>
          <w:rFonts w:ascii="Arial" w:hAnsi="Arial" w:cs="Arial"/>
        </w:rPr>
        <w:t xml:space="preserve">all </w:t>
      </w:r>
      <w:r w:rsidR="005C70C1">
        <w:rPr>
          <w:rFonts w:ascii="Arial" w:hAnsi="Arial" w:cs="Arial"/>
        </w:rPr>
        <w:t xml:space="preserve">VA </w:t>
      </w:r>
      <w:r w:rsidRPr="00777C87">
        <w:rPr>
          <w:rFonts w:ascii="Arial" w:hAnsi="Arial" w:cs="Arial"/>
        </w:rPr>
        <w:t>organizations</w:t>
      </w:r>
      <w:r w:rsidR="005C70C1">
        <w:rPr>
          <w:rFonts w:ascii="Arial" w:hAnsi="Arial" w:cs="Arial"/>
        </w:rPr>
        <w:t xml:space="preserve"> and offices</w:t>
      </w:r>
      <w:r>
        <w:rPr>
          <w:rFonts w:ascii="Arial" w:hAnsi="Arial" w:cs="Arial"/>
        </w:rPr>
        <w:t>,</w:t>
      </w:r>
      <w:r w:rsidRPr="00777C87">
        <w:rPr>
          <w:rFonts w:ascii="Arial" w:hAnsi="Arial" w:cs="Arial"/>
        </w:rPr>
        <w:t xml:space="preserve"> regardless of geographic location. </w:t>
      </w:r>
    </w:p>
    <w:p w:rsidR="00B4032E" w:rsidRPr="00777C87" w:rsidRDefault="00B4032E" w:rsidP="00DF244E">
      <w:pPr>
        <w:spacing w:line="240" w:lineRule="auto"/>
        <w:ind w:left="360"/>
        <w:rPr>
          <w:rFonts w:ascii="Arial" w:hAnsi="Arial" w:cs="Arial"/>
        </w:rPr>
      </w:pPr>
      <w:r w:rsidRPr="00777C87">
        <w:rPr>
          <w:rFonts w:ascii="Arial" w:hAnsi="Arial" w:cs="Arial"/>
          <w:b/>
        </w:rPr>
        <w:t>What:</w:t>
      </w:r>
      <w:r w:rsidRPr="00777C87">
        <w:rPr>
          <w:rFonts w:ascii="Arial" w:hAnsi="Arial" w:cs="Arial"/>
        </w:rPr>
        <w:t xml:space="preserve">  </w:t>
      </w:r>
      <w:r w:rsidR="00540A08" w:rsidRPr="00777C87">
        <w:rPr>
          <w:rFonts w:ascii="Arial" w:hAnsi="Arial" w:cs="Arial"/>
        </w:rPr>
        <w:t>T</w:t>
      </w:r>
      <w:r w:rsidR="00282E54" w:rsidRPr="00777C87">
        <w:rPr>
          <w:rFonts w:ascii="Arial" w:hAnsi="Arial" w:cs="Arial"/>
        </w:rPr>
        <w:t xml:space="preserve">he </w:t>
      </w:r>
      <w:r w:rsidR="00BB6294">
        <w:rPr>
          <w:rFonts w:ascii="Arial" w:hAnsi="Arial" w:cs="Arial"/>
        </w:rPr>
        <w:t>IPT Facilitation and Acquisition Support Services</w:t>
      </w:r>
      <w:r w:rsidR="00540A08" w:rsidRPr="00777C87">
        <w:rPr>
          <w:rFonts w:ascii="Arial" w:hAnsi="Arial" w:cs="Arial"/>
        </w:rPr>
        <w:t xml:space="preserve"> BPA</w:t>
      </w:r>
      <w:r w:rsidR="00024058">
        <w:rPr>
          <w:rFonts w:ascii="Arial" w:hAnsi="Arial" w:cs="Arial"/>
        </w:rPr>
        <w:t>s</w:t>
      </w:r>
      <w:r w:rsidR="00540A08" w:rsidRPr="00777C87">
        <w:rPr>
          <w:rFonts w:ascii="Arial" w:hAnsi="Arial" w:cs="Arial"/>
        </w:rPr>
        <w:t xml:space="preserve"> </w:t>
      </w:r>
      <w:r w:rsidR="00024058">
        <w:rPr>
          <w:rFonts w:ascii="Arial" w:hAnsi="Arial" w:cs="Arial"/>
        </w:rPr>
        <w:t>are</w:t>
      </w:r>
      <w:r w:rsidR="00540A08" w:rsidRPr="00777C87">
        <w:rPr>
          <w:rFonts w:ascii="Arial" w:hAnsi="Arial" w:cs="Arial"/>
        </w:rPr>
        <w:t xml:space="preserve"> </w:t>
      </w:r>
      <w:r w:rsidR="007A6837" w:rsidRPr="00777C87">
        <w:rPr>
          <w:rFonts w:ascii="Arial" w:hAnsi="Arial" w:cs="Arial"/>
        </w:rPr>
        <w:t>GSA</w:t>
      </w:r>
      <w:r w:rsidR="00540A08" w:rsidRPr="00777C87">
        <w:rPr>
          <w:rFonts w:ascii="Arial" w:hAnsi="Arial" w:cs="Arial"/>
        </w:rPr>
        <w:t xml:space="preserve">-based from the </w:t>
      </w:r>
      <w:r w:rsidR="00540A08" w:rsidRPr="00777C87">
        <w:rPr>
          <w:rFonts w:ascii="Arial" w:hAnsi="Arial" w:cs="Arial"/>
          <w:b/>
          <w:i/>
        </w:rPr>
        <w:t>S</w:t>
      </w:r>
      <w:r w:rsidR="005D1051">
        <w:rPr>
          <w:rFonts w:ascii="Arial" w:hAnsi="Arial" w:cs="Arial"/>
          <w:b/>
          <w:i/>
        </w:rPr>
        <w:t xml:space="preserve">pecial Item </w:t>
      </w:r>
      <w:r w:rsidR="00540A08" w:rsidRPr="00777C87">
        <w:rPr>
          <w:rFonts w:ascii="Arial" w:hAnsi="Arial" w:cs="Arial"/>
          <w:b/>
          <w:i/>
        </w:rPr>
        <w:t>N</w:t>
      </w:r>
      <w:r w:rsidR="005D1051">
        <w:rPr>
          <w:rFonts w:ascii="Arial" w:hAnsi="Arial" w:cs="Arial"/>
          <w:b/>
          <w:i/>
        </w:rPr>
        <w:t>umber (SIN)</w:t>
      </w:r>
      <w:r w:rsidR="00540A08" w:rsidRPr="00777C87">
        <w:rPr>
          <w:rFonts w:ascii="Arial" w:hAnsi="Arial" w:cs="Arial"/>
          <w:i/>
        </w:rPr>
        <w:t xml:space="preserve"> </w:t>
      </w:r>
      <w:r w:rsidR="00BB6294">
        <w:rPr>
          <w:rFonts w:ascii="Arial" w:hAnsi="Arial" w:cs="Arial"/>
          <w:b/>
          <w:i/>
        </w:rPr>
        <w:t>874</w:t>
      </w:r>
      <w:r w:rsidR="00540A08" w:rsidRPr="00777C87">
        <w:rPr>
          <w:rFonts w:ascii="Arial" w:hAnsi="Arial" w:cs="Arial"/>
          <w:b/>
          <w:i/>
        </w:rPr>
        <w:t>-</w:t>
      </w:r>
      <w:r w:rsidR="00BB6294">
        <w:rPr>
          <w:rFonts w:ascii="Arial" w:hAnsi="Arial" w:cs="Arial"/>
          <w:b/>
          <w:i/>
        </w:rPr>
        <w:t>2</w:t>
      </w:r>
      <w:r w:rsidR="00540A08" w:rsidRPr="00777C87">
        <w:rPr>
          <w:rFonts w:ascii="Arial" w:hAnsi="Arial" w:cs="Arial"/>
          <w:b/>
          <w:i/>
        </w:rPr>
        <w:t xml:space="preserve"> </w:t>
      </w:r>
      <w:r w:rsidR="00BB6294">
        <w:rPr>
          <w:rFonts w:ascii="Arial" w:hAnsi="Arial" w:cs="Arial"/>
          <w:b/>
          <w:i/>
        </w:rPr>
        <w:t>Facilitation Services, SIN 874-6 Acquisition Management Support, and SIN 874-7 Program and Project Management</w:t>
      </w:r>
      <w:r w:rsidR="00E37322" w:rsidRPr="00777C87">
        <w:rPr>
          <w:rFonts w:ascii="Arial" w:hAnsi="Arial" w:cs="Arial"/>
        </w:rPr>
        <w:t xml:space="preserve">.  When a customer requests an order </w:t>
      </w:r>
      <w:r w:rsidR="000655D4" w:rsidRPr="00777C87">
        <w:rPr>
          <w:rFonts w:ascii="Arial" w:hAnsi="Arial" w:cs="Arial"/>
        </w:rPr>
        <w:t xml:space="preserve">for </w:t>
      </w:r>
      <w:r w:rsidR="00BF049B">
        <w:rPr>
          <w:rFonts w:ascii="Arial" w:hAnsi="Arial" w:cs="Arial"/>
        </w:rPr>
        <w:t>IPT Facilitation and Acquisition Support</w:t>
      </w:r>
      <w:r w:rsidR="000655D4">
        <w:rPr>
          <w:rFonts w:ascii="Arial" w:hAnsi="Arial" w:cs="Arial"/>
        </w:rPr>
        <w:t>,</w:t>
      </w:r>
      <w:r w:rsidR="007E350B" w:rsidRPr="00777C87">
        <w:rPr>
          <w:rFonts w:ascii="Arial" w:hAnsi="Arial" w:cs="Arial"/>
        </w:rPr>
        <w:t xml:space="preserve"> </w:t>
      </w:r>
      <w:r w:rsidR="00E37322" w:rsidRPr="00777C87">
        <w:rPr>
          <w:rFonts w:ascii="Arial" w:hAnsi="Arial" w:cs="Arial"/>
        </w:rPr>
        <w:t xml:space="preserve">that order is competed among the </w:t>
      </w:r>
      <w:r w:rsidR="000655D4">
        <w:rPr>
          <w:rFonts w:ascii="Arial" w:hAnsi="Arial" w:cs="Arial"/>
        </w:rPr>
        <w:t>BPA holders</w:t>
      </w:r>
      <w:r w:rsidR="000655D4" w:rsidRPr="00777C87">
        <w:rPr>
          <w:rFonts w:ascii="Arial" w:hAnsi="Arial" w:cs="Arial"/>
        </w:rPr>
        <w:t xml:space="preserve"> </w:t>
      </w:r>
      <w:r w:rsidR="00E37322" w:rsidRPr="00777C87">
        <w:rPr>
          <w:rFonts w:ascii="Arial" w:hAnsi="Arial" w:cs="Arial"/>
        </w:rPr>
        <w:t xml:space="preserve">to </w:t>
      </w:r>
      <w:r w:rsidR="000655D4">
        <w:rPr>
          <w:rFonts w:ascii="Arial" w:hAnsi="Arial" w:cs="Arial"/>
        </w:rPr>
        <w:t>secure</w:t>
      </w:r>
      <w:r w:rsidR="000655D4" w:rsidRPr="00777C87">
        <w:rPr>
          <w:rFonts w:ascii="Arial" w:hAnsi="Arial" w:cs="Arial"/>
        </w:rPr>
        <w:t xml:space="preserve"> </w:t>
      </w:r>
      <w:r w:rsidR="00E37322" w:rsidRPr="00777C87">
        <w:rPr>
          <w:rFonts w:ascii="Arial" w:hAnsi="Arial" w:cs="Arial"/>
        </w:rPr>
        <w:t xml:space="preserve">the best value for </w:t>
      </w:r>
      <w:r w:rsidR="000655D4">
        <w:rPr>
          <w:rFonts w:ascii="Arial" w:hAnsi="Arial" w:cs="Arial"/>
        </w:rPr>
        <w:t>the Government</w:t>
      </w:r>
      <w:r w:rsidR="00E37322" w:rsidRPr="00777C87">
        <w:rPr>
          <w:rFonts w:ascii="Arial" w:hAnsi="Arial" w:cs="Arial"/>
        </w:rPr>
        <w:t>.</w:t>
      </w:r>
      <w:r w:rsidR="007E350B" w:rsidRPr="00777C87">
        <w:rPr>
          <w:rFonts w:ascii="Arial" w:hAnsi="Arial" w:cs="Arial"/>
        </w:rPr>
        <w:t xml:space="preserve">  The resulting award will be on </w:t>
      </w:r>
      <w:r w:rsidR="000655D4">
        <w:rPr>
          <w:rFonts w:ascii="Arial" w:hAnsi="Arial" w:cs="Arial"/>
        </w:rPr>
        <w:t>a Firm-Fixed-Price (FFP)</w:t>
      </w:r>
      <w:r w:rsidR="008873C7">
        <w:rPr>
          <w:rFonts w:ascii="Arial" w:hAnsi="Arial" w:cs="Arial"/>
        </w:rPr>
        <w:t xml:space="preserve"> or Labor Hour (LH)</w:t>
      </w:r>
      <w:r w:rsidR="000655D4">
        <w:rPr>
          <w:rFonts w:ascii="Arial" w:hAnsi="Arial" w:cs="Arial"/>
        </w:rPr>
        <w:t xml:space="preserve"> basis.</w:t>
      </w:r>
    </w:p>
    <w:p w:rsidR="006A3FD8" w:rsidRPr="006A3FD8" w:rsidRDefault="006A3FD8" w:rsidP="00DF244E">
      <w:pPr>
        <w:spacing w:line="240" w:lineRule="auto"/>
        <w:ind w:left="360"/>
        <w:rPr>
          <w:rFonts w:ascii="Arial" w:hAnsi="Arial" w:cs="Arial"/>
        </w:rPr>
      </w:pPr>
      <w:r w:rsidRPr="00777C87">
        <w:rPr>
          <w:rFonts w:ascii="Arial" w:hAnsi="Arial" w:cs="Arial"/>
          <w:b/>
        </w:rPr>
        <w:t xml:space="preserve">When:  </w:t>
      </w:r>
      <w:r w:rsidRPr="00777C87">
        <w:rPr>
          <w:rFonts w:ascii="Arial" w:hAnsi="Arial" w:cs="Arial"/>
        </w:rPr>
        <w:t>BPA</w:t>
      </w:r>
      <w:r>
        <w:rPr>
          <w:rFonts w:ascii="Arial" w:hAnsi="Arial" w:cs="Arial"/>
        </w:rPr>
        <w:t>s</w:t>
      </w:r>
      <w:r w:rsidRPr="00777C87">
        <w:rPr>
          <w:rFonts w:ascii="Arial" w:hAnsi="Arial" w:cs="Arial"/>
        </w:rPr>
        <w:t xml:space="preserve"> </w:t>
      </w:r>
      <w:r>
        <w:rPr>
          <w:rFonts w:ascii="Arial" w:hAnsi="Arial" w:cs="Arial"/>
        </w:rPr>
        <w:t>listed in Section 5.</w:t>
      </w:r>
      <w:r w:rsidR="00B36FF9">
        <w:rPr>
          <w:rFonts w:ascii="Arial" w:hAnsi="Arial" w:cs="Arial"/>
        </w:rPr>
        <w:t>0</w:t>
      </w:r>
      <w:r w:rsidRPr="00777C87">
        <w:rPr>
          <w:rFonts w:ascii="Arial" w:hAnsi="Arial" w:cs="Arial"/>
        </w:rPr>
        <w:t xml:space="preserve"> w</w:t>
      </w:r>
      <w:r>
        <w:rPr>
          <w:rFonts w:ascii="Arial" w:hAnsi="Arial" w:cs="Arial"/>
        </w:rPr>
        <w:t>ere</w:t>
      </w:r>
      <w:r w:rsidRPr="00777C87">
        <w:rPr>
          <w:rFonts w:ascii="Arial" w:hAnsi="Arial" w:cs="Arial"/>
        </w:rPr>
        <w:t xml:space="preserve"> established on </w:t>
      </w:r>
      <w:r w:rsidR="00AA0B46" w:rsidRPr="00BE1818">
        <w:rPr>
          <w:rFonts w:ascii="Arial" w:hAnsi="Arial" w:cs="Arial"/>
        </w:rPr>
        <w:t>October 2</w:t>
      </w:r>
      <w:r w:rsidR="008873C7" w:rsidRPr="00BE1818">
        <w:rPr>
          <w:rFonts w:ascii="Arial" w:hAnsi="Arial" w:cs="Arial"/>
        </w:rPr>
        <w:t>5</w:t>
      </w:r>
      <w:r w:rsidR="00AA0B46" w:rsidRPr="00BE1818">
        <w:rPr>
          <w:rFonts w:ascii="Arial" w:hAnsi="Arial" w:cs="Arial"/>
        </w:rPr>
        <w:t>, 2012</w:t>
      </w:r>
      <w:r w:rsidRPr="00BE1818">
        <w:rPr>
          <w:rFonts w:ascii="Arial" w:hAnsi="Arial" w:cs="Arial"/>
        </w:rPr>
        <w:t xml:space="preserve"> and are available for BPA Calls </w:t>
      </w:r>
      <w:r w:rsidR="005C70C1" w:rsidRPr="00BE1818">
        <w:rPr>
          <w:rFonts w:ascii="Arial" w:hAnsi="Arial" w:cs="Arial"/>
        </w:rPr>
        <w:t xml:space="preserve">for 60 months from the established date </w:t>
      </w:r>
      <w:r w:rsidR="008873C7" w:rsidRPr="00BE1818">
        <w:rPr>
          <w:rFonts w:ascii="Arial" w:hAnsi="Arial" w:cs="Arial"/>
        </w:rPr>
        <w:t>to</w:t>
      </w:r>
      <w:r w:rsidR="005C70C1" w:rsidRPr="00BE1818">
        <w:rPr>
          <w:rFonts w:ascii="Arial" w:hAnsi="Arial" w:cs="Arial"/>
        </w:rPr>
        <w:t xml:space="preserve"> </w:t>
      </w:r>
      <w:r w:rsidR="00A230AB" w:rsidRPr="00BE1818">
        <w:rPr>
          <w:rFonts w:ascii="Arial" w:hAnsi="Arial" w:cs="Arial"/>
        </w:rPr>
        <w:t xml:space="preserve">October </w:t>
      </w:r>
      <w:r w:rsidR="00AA0B46" w:rsidRPr="00BE1818">
        <w:rPr>
          <w:rFonts w:ascii="Arial" w:hAnsi="Arial" w:cs="Arial"/>
        </w:rPr>
        <w:t>2</w:t>
      </w:r>
      <w:r w:rsidR="008873C7" w:rsidRPr="00BE1818">
        <w:rPr>
          <w:rFonts w:ascii="Arial" w:hAnsi="Arial" w:cs="Arial"/>
        </w:rPr>
        <w:t>4</w:t>
      </w:r>
      <w:r w:rsidR="00A230AB" w:rsidRPr="00BE1818">
        <w:rPr>
          <w:rFonts w:ascii="Arial" w:hAnsi="Arial" w:cs="Arial"/>
        </w:rPr>
        <w:t>, 2017</w:t>
      </w:r>
      <w:r w:rsidRPr="00BE1818">
        <w:rPr>
          <w:rFonts w:ascii="Arial" w:hAnsi="Arial" w:cs="Arial"/>
        </w:rPr>
        <w:t>.</w:t>
      </w:r>
      <w:r w:rsidRPr="00777C87">
        <w:rPr>
          <w:rFonts w:ascii="Arial" w:hAnsi="Arial" w:cs="Arial"/>
        </w:rPr>
        <w:t xml:space="preserve">  The period of performance for individual </w:t>
      </w:r>
      <w:r>
        <w:rPr>
          <w:rFonts w:ascii="Arial" w:hAnsi="Arial" w:cs="Arial"/>
        </w:rPr>
        <w:t xml:space="preserve">BPA </w:t>
      </w:r>
      <w:r w:rsidRPr="00777C87">
        <w:rPr>
          <w:rFonts w:ascii="Arial" w:hAnsi="Arial" w:cs="Arial"/>
        </w:rPr>
        <w:t>Call</w:t>
      </w:r>
      <w:r>
        <w:rPr>
          <w:rFonts w:ascii="Arial" w:hAnsi="Arial" w:cs="Arial"/>
        </w:rPr>
        <w:t>s</w:t>
      </w:r>
      <w:r w:rsidRPr="00777C87">
        <w:rPr>
          <w:rFonts w:ascii="Arial" w:hAnsi="Arial" w:cs="Arial"/>
        </w:rPr>
        <w:t xml:space="preserve"> cannot exceed 12 months</w:t>
      </w:r>
      <w:r>
        <w:rPr>
          <w:rFonts w:ascii="Arial" w:hAnsi="Arial" w:cs="Arial"/>
        </w:rPr>
        <w:t>.</w:t>
      </w:r>
    </w:p>
    <w:p w:rsidR="00906E82" w:rsidRPr="00777C87" w:rsidRDefault="00B4032E" w:rsidP="00DF244E">
      <w:pPr>
        <w:spacing w:line="240" w:lineRule="auto"/>
        <w:ind w:left="360"/>
        <w:rPr>
          <w:rFonts w:ascii="Arial" w:hAnsi="Arial" w:cs="Arial"/>
        </w:rPr>
      </w:pPr>
      <w:r w:rsidRPr="00777C87">
        <w:rPr>
          <w:rFonts w:ascii="Arial" w:hAnsi="Arial" w:cs="Arial"/>
          <w:b/>
        </w:rPr>
        <w:t>Why:</w:t>
      </w:r>
      <w:r w:rsidRPr="00777C87">
        <w:rPr>
          <w:rFonts w:ascii="Arial" w:hAnsi="Arial" w:cs="Arial"/>
        </w:rPr>
        <w:t xml:space="preserve">  Developed </w:t>
      </w:r>
      <w:r w:rsidR="008410D5" w:rsidRPr="00777C87">
        <w:rPr>
          <w:rFonts w:ascii="Arial" w:hAnsi="Arial" w:cs="Arial"/>
        </w:rPr>
        <w:t xml:space="preserve">to </w:t>
      </w:r>
      <w:r w:rsidR="007F5A91" w:rsidRPr="00777C87">
        <w:rPr>
          <w:rFonts w:ascii="Arial" w:hAnsi="Arial" w:cs="Arial"/>
        </w:rPr>
        <w:t xml:space="preserve">standardize and </w:t>
      </w:r>
      <w:r w:rsidR="008410D5" w:rsidRPr="00777C87">
        <w:rPr>
          <w:rFonts w:ascii="Arial" w:hAnsi="Arial" w:cs="Arial"/>
        </w:rPr>
        <w:t>streamline the</w:t>
      </w:r>
      <w:r w:rsidRPr="00777C87">
        <w:rPr>
          <w:rFonts w:ascii="Arial" w:hAnsi="Arial" w:cs="Arial"/>
        </w:rPr>
        <w:t xml:space="preserve"> acquisition of </w:t>
      </w:r>
      <w:r w:rsidR="00BB6294">
        <w:rPr>
          <w:rFonts w:ascii="Arial" w:hAnsi="Arial" w:cs="Arial"/>
        </w:rPr>
        <w:t>IPT Facilitation and Acquisition Support Services</w:t>
      </w:r>
      <w:r w:rsidR="006618C0" w:rsidRPr="00777C87">
        <w:rPr>
          <w:rFonts w:ascii="Arial" w:hAnsi="Arial" w:cs="Arial"/>
        </w:rPr>
        <w:t xml:space="preserve"> </w:t>
      </w:r>
      <w:r w:rsidR="00505EB3" w:rsidRPr="00777C87">
        <w:rPr>
          <w:rFonts w:ascii="Arial" w:hAnsi="Arial" w:cs="Arial"/>
        </w:rPr>
        <w:t xml:space="preserve">throughout the </w:t>
      </w:r>
      <w:r w:rsidR="008410D5" w:rsidRPr="00777C87">
        <w:rPr>
          <w:rFonts w:ascii="Arial" w:hAnsi="Arial" w:cs="Arial"/>
        </w:rPr>
        <w:t xml:space="preserve">VA. </w:t>
      </w:r>
      <w:r w:rsidR="00CE022C">
        <w:rPr>
          <w:rFonts w:ascii="Arial" w:hAnsi="Arial" w:cs="Arial"/>
        </w:rPr>
        <w:t xml:space="preserve"> </w:t>
      </w:r>
      <w:r w:rsidR="009E2824">
        <w:rPr>
          <w:rFonts w:ascii="Arial" w:hAnsi="Arial" w:cs="Arial"/>
        </w:rPr>
        <w:t xml:space="preserve">Ordering </w:t>
      </w:r>
      <w:r w:rsidR="008410D5" w:rsidRPr="00777C87">
        <w:rPr>
          <w:rFonts w:ascii="Arial" w:hAnsi="Arial" w:cs="Arial"/>
        </w:rPr>
        <w:t xml:space="preserve">is centralized and offers an efficient means to quickly award </w:t>
      </w:r>
      <w:r w:rsidR="00CE022C">
        <w:rPr>
          <w:rFonts w:ascii="Arial" w:hAnsi="Arial" w:cs="Arial"/>
        </w:rPr>
        <w:t>BPA</w:t>
      </w:r>
      <w:r w:rsidR="009E2824">
        <w:rPr>
          <w:rFonts w:ascii="Arial" w:hAnsi="Arial" w:cs="Arial"/>
        </w:rPr>
        <w:t xml:space="preserve"> </w:t>
      </w:r>
      <w:r w:rsidR="00505EB3" w:rsidRPr="00777C87">
        <w:rPr>
          <w:rFonts w:ascii="Arial" w:hAnsi="Arial" w:cs="Arial"/>
        </w:rPr>
        <w:t>Call</w:t>
      </w:r>
      <w:r w:rsidR="009E2824">
        <w:rPr>
          <w:rFonts w:ascii="Arial" w:hAnsi="Arial" w:cs="Arial"/>
        </w:rPr>
        <w:t>s,</w:t>
      </w:r>
      <w:r w:rsidR="007F5A91" w:rsidRPr="00777C87">
        <w:rPr>
          <w:rFonts w:ascii="Arial" w:hAnsi="Arial" w:cs="Arial"/>
        </w:rPr>
        <w:t xml:space="preserve"> </w:t>
      </w:r>
      <w:r w:rsidR="00A50016" w:rsidRPr="00777C87">
        <w:rPr>
          <w:rFonts w:ascii="Arial" w:hAnsi="Arial" w:cs="Arial"/>
        </w:rPr>
        <w:t xml:space="preserve">while </w:t>
      </w:r>
      <w:r w:rsidR="00A50016">
        <w:rPr>
          <w:rFonts w:ascii="Arial" w:hAnsi="Arial" w:cs="Arial"/>
        </w:rPr>
        <w:t>reducing</w:t>
      </w:r>
      <w:r w:rsidR="005D2D87">
        <w:rPr>
          <w:rFonts w:ascii="Arial" w:hAnsi="Arial" w:cs="Arial"/>
        </w:rPr>
        <w:t xml:space="preserve"> the</w:t>
      </w:r>
      <w:r w:rsidR="007F5A91" w:rsidRPr="00777C87">
        <w:rPr>
          <w:rFonts w:ascii="Arial" w:hAnsi="Arial" w:cs="Arial"/>
        </w:rPr>
        <w:t xml:space="preserve"> time and </w:t>
      </w:r>
      <w:r w:rsidR="005D2D87">
        <w:rPr>
          <w:rFonts w:ascii="Arial" w:hAnsi="Arial" w:cs="Arial"/>
        </w:rPr>
        <w:t xml:space="preserve">saving </w:t>
      </w:r>
      <w:r w:rsidR="007F5A91" w:rsidRPr="00777C87">
        <w:rPr>
          <w:rFonts w:ascii="Arial" w:hAnsi="Arial" w:cs="Arial"/>
        </w:rPr>
        <w:t>costs for the Requiring Office and the VA as a whole</w:t>
      </w:r>
      <w:r w:rsidR="00505EB3" w:rsidRPr="00777C87">
        <w:rPr>
          <w:rFonts w:ascii="Arial" w:hAnsi="Arial" w:cs="Arial"/>
        </w:rPr>
        <w:t>.</w:t>
      </w:r>
      <w:r w:rsidR="00BB6294">
        <w:rPr>
          <w:rFonts w:ascii="Arial" w:hAnsi="Arial" w:cs="Arial"/>
        </w:rPr>
        <w:t xml:space="preserve"> </w:t>
      </w:r>
    </w:p>
    <w:p w:rsidR="00B4032E" w:rsidRPr="00777C87" w:rsidRDefault="00B4032E" w:rsidP="00DF244E">
      <w:pPr>
        <w:spacing w:line="240" w:lineRule="auto"/>
        <w:ind w:left="360"/>
        <w:rPr>
          <w:rFonts w:ascii="Arial" w:hAnsi="Arial" w:cs="Arial"/>
        </w:rPr>
      </w:pPr>
      <w:r w:rsidRPr="00777C87">
        <w:rPr>
          <w:rFonts w:ascii="Arial" w:hAnsi="Arial" w:cs="Arial"/>
          <w:b/>
        </w:rPr>
        <w:t>How</w:t>
      </w:r>
      <w:r w:rsidRPr="000655D4">
        <w:rPr>
          <w:rFonts w:ascii="Arial" w:hAnsi="Arial" w:cs="Arial"/>
          <w:b/>
        </w:rPr>
        <w:t xml:space="preserve">: </w:t>
      </w:r>
      <w:r w:rsidRPr="00777C87">
        <w:rPr>
          <w:rFonts w:ascii="Arial" w:hAnsi="Arial" w:cs="Arial"/>
        </w:rPr>
        <w:t xml:space="preserve"> </w:t>
      </w:r>
      <w:r w:rsidR="00BF049B">
        <w:rPr>
          <w:rFonts w:ascii="Arial" w:hAnsi="Arial" w:cs="Arial"/>
        </w:rPr>
        <w:t xml:space="preserve">IPT Facilitation and Acquisition Support </w:t>
      </w:r>
      <w:r w:rsidR="00282E54" w:rsidRPr="00777C87">
        <w:rPr>
          <w:rFonts w:ascii="Arial" w:hAnsi="Arial" w:cs="Arial"/>
        </w:rPr>
        <w:t>r</w:t>
      </w:r>
      <w:r w:rsidRPr="00777C87">
        <w:rPr>
          <w:rFonts w:ascii="Arial" w:hAnsi="Arial" w:cs="Arial"/>
        </w:rPr>
        <w:t>equirements</w:t>
      </w:r>
      <w:r w:rsidR="00282E54" w:rsidRPr="00777C87">
        <w:rPr>
          <w:rFonts w:ascii="Arial" w:hAnsi="Arial" w:cs="Arial"/>
        </w:rPr>
        <w:t xml:space="preserve"> will be </w:t>
      </w:r>
      <w:r w:rsidRPr="00777C87">
        <w:rPr>
          <w:rFonts w:ascii="Arial" w:hAnsi="Arial" w:cs="Arial"/>
        </w:rPr>
        <w:t>fulfilled th</w:t>
      </w:r>
      <w:r w:rsidR="009A0682" w:rsidRPr="00777C87">
        <w:rPr>
          <w:rFonts w:ascii="Arial" w:hAnsi="Arial" w:cs="Arial"/>
        </w:rPr>
        <w:t>r</w:t>
      </w:r>
      <w:r w:rsidRPr="00777C87">
        <w:rPr>
          <w:rFonts w:ascii="Arial" w:hAnsi="Arial" w:cs="Arial"/>
        </w:rPr>
        <w:t xml:space="preserve">ough the use </w:t>
      </w:r>
      <w:r w:rsidR="00087AE5" w:rsidRPr="00777C87">
        <w:rPr>
          <w:rFonts w:ascii="Arial" w:hAnsi="Arial" w:cs="Arial"/>
        </w:rPr>
        <w:t xml:space="preserve">of </w:t>
      </w:r>
      <w:r w:rsidR="002C797A">
        <w:rPr>
          <w:rFonts w:ascii="Arial" w:hAnsi="Arial" w:cs="Arial"/>
        </w:rPr>
        <w:t xml:space="preserve">BPA </w:t>
      </w:r>
      <w:r w:rsidR="000655D4">
        <w:rPr>
          <w:rFonts w:ascii="Arial" w:hAnsi="Arial" w:cs="Arial"/>
        </w:rPr>
        <w:t>C</w:t>
      </w:r>
      <w:r w:rsidR="001E77C5" w:rsidRPr="00777C87">
        <w:rPr>
          <w:rFonts w:ascii="Arial" w:hAnsi="Arial" w:cs="Arial"/>
        </w:rPr>
        <w:t>all</w:t>
      </w:r>
      <w:r w:rsidR="00087AE5" w:rsidRPr="00777C87">
        <w:rPr>
          <w:rFonts w:ascii="Arial" w:hAnsi="Arial" w:cs="Arial"/>
        </w:rPr>
        <w:t>s</w:t>
      </w:r>
      <w:r w:rsidR="00282E54" w:rsidRPr="00777C87">
        <w:rPr>
          <w:rFonts w:ascii="Arial" w:hAnsi="Arial" w:cs="Arial"/>
        </w:rPr>
        <w:t>.</w:t>
      </w:r>
      <w:r w:rsidR="00505EB3" w:rsidRPr="00777C87">
        <w:rPr>
          <w:rFonts w:ascii="Arial" w:hAnsi="Arial" w:cs="Arial"/>
        </w:rPr>
        <w:t xml:space="preserve">  The Requiring Office will prepare an Order Request </w:t>
      </w:r>
      <w:r w:rsidR="007F5A91" w:rsidRPr="00777C87">
        <w:rPr>
          <w:rFonts w:ascii="Arial" w:hAnsi="Arial" w:cs="Arial"/>
        </w:rPr>
        <w:t>P</w:t>
      </w:r>
      <w:r w:rsidR="00505EB3" w:rsidRPr="00777C87">
        <w:rPr>
          <w:rFonts w:ascii="Arial" w:hAnsi="Arial" w:cs="Arial"/>
        </w:rPr>
        <w:t xml:space="preserve">ackage (ORP) in accordance with </w:t>
      </w:r>
      <w:r w:rsidR="00CE022C">
        <w:rPr>
          <w:rFonts w:ascii="Arial" w:hAnsi="Arial" w:cs="Arial"/>
        </w:rPr>
        <w:t>Section</w:t>
      </w:r>
      <w:r w:rsidR="00CE022C" w:rsidRPr="00777C87">
        <w:rPr>
          <w:rFonts w:ascii="Arial" w:hAnsi="Arial" w:cs="Arial"/>
        </w:rPr>
        <w:t xml:space="preserve"> </w:t>
      </w:r>
      <w:r w:rsidR="00893736">
        <w:rPr>
          <w:rFonts w:ascii="Arial" w:hAnsi="Arial" w:cs="Arial"/>
        </w:rPr>
        <w:t>6</w:t>
      </w:r>
      <w:r w:rsidR="004B4FEE" w:rsidRPr="00122EAE">
        <w:rPr>
          <w:rFonts w:ascii="Arial" w:hAnsi="Arial" w:cs="Arial"/>
        </w:rPr>
        <w:t>.0</w:t>
      </w:r>
      <w:r w:rsidR="00505EB3" w:rsidRPr="00777C87">
        <w:rPr>
          <w:rFonts w:ascii="Arial" w:hAnsi="Arial" w:cs="Arial"/>
        </w:rPr>
        <w:t xml:space="preserve"> of this document. </w:t>
      </w:r>
    </w:p>
    <w:p w:rsidR="00E3774B" w:rsidRPr="00044AA3" w:rsidRDefault="00E3774B" w:rsidP="00DF244E">
      <w:pPr>
        <w:pStyle w:val="Heading1"/>
        <w:spacing w:line="240" w:lineRule="auto"/>
        <w:rPr>
          <w:rFonts w:ascii="Arial" w:hAnsi="Arial" w:cs="Arial"/>
          <w:sz w:val="22"/>
          <w:szCs w:val="22"/>
          <w:u w:val="single"/>
        </w:rPr>
      </w:pPr>
      <w:bookmarkStart w:id="15" w:name="_Toc339018017"/>
      <w:bookmarkStart w:id="16" w:name="_Toc339019522"/>
      <w:bookmarkStart w:id="17" w:name="_Toc339024036"/>
      <w:bookmarkStart w:id="18" w:name="_Toc339024309"/>
      <w:bookmarkStart w:id="19" w:name="_Toc339362655"/>
      <w:r w:rsidRPr="00044AA3">
        <w:rPr>
          <w:rFonts w:ascii="Arial" w:hAnsi="Arial" w:cs="Arial"/>
          <w:sz w:val="22"/>
          <w:szCs w:val="22"/>
        </w:rPr>
        <w:lastRenderedPageBreak/>
        <w:t>4.0</w:t>
      </w:r>
      <w:r w:rsidR="009B3448">
        <w:rPr>
          <w:rFonts w:ascii="Arial" w:hAnsi="Arial" w:cs="Arial"/>
          <w:sz w:val="22"/>
          <w:szCs w:val="22"/>
        </w:rPr>
        <w:t xml:space="preserve"> </w:t>
      </w:r>
      <w:r w:rsidRPr="00044AA3">
        <w:rPr>
          <w:rFonts w:ascii="Arial" w:hAnsi="Arial" w:cs="Arial"/>
          <w:sz w:val="22"/>
          <w:szCs w:val="22"/>
        </w:rPr>
        <w:t xml:space="preserve"> COMPETITION</w:t>
      </w:r>
      <w:bookmarkEnd w:id="15"/>
      <w:bookmarkEnd w:id="16"/>
      <w:bookmarkEnd w:id="17"/>
      <w:bookmarkEnd w:id="18"/>
      <w:bookmarkEnd w:id="19"/>
    </w:p>
    <w:p w:rsidR="00E3774B" w:rsidRPr="00795F96" w:rsidRDefault="005C70C1" w:rsidP="00DF244E">
      <w:pPr>
        <w:spacing w:line="240" w:lineRule="auto"/>
        <w:rPr>
          <w:rFonts w:ascii="Arial" w:hAnsi="Arial" w:cs="Arial"/>
          <w:szCs w:val="24"/>
        </w:rPr>
      </w:pPr>
      <w:r>
        <w:rPr>
          <w:rFonts w:ascii="Arial" w:hAnsi="Arial" w:cs="Arial"/>
          <w:szCs w:val="24"/>
        </w:rPr>
        <w:t xml:space="preserve">The award of </w:t>
      </w:r>
      <w:r w:rsidR="00BA20DC">
        <w:rPr>
          <w:rFonts w:ascii="Arial" w:hAnsi="Arial" w:cs="Arial"/>
          <w:szCs w:val="24"/>
        </w:rPr>
        <w:t>BPA Calls</w:t>
      </w:r>
      <w:r w:rsidR="00E3774B" w:rsidRPr="00795F96">
        <w:rPr>
          <w:rFonts w:ascii="Arial" w:hAnsi="Arial" w:cs="Arial"/>
          <w:szCs w:val="24"/>
        </w:rPr>
        <w:t xml:space="preserve"> </w:t>
      </w:r>
      <w:r>
        <w:rPr>
          <w:rFonts w:ascii="Arial" w:hAnsi="Arial" w:cs="Arial"/>
          <w:szCs w:val="24"/>
        </w:rPr>
        <w:t xml:space="preserve">will </w:t>
      </w:r>
      <w:r w:rsidR="00E3774B" w:rsidRPr="00795F96">
        <w:rPr>
          <w:rFonts w:ascii="Arial" w:hAnsi="Arial" w:cs="Arial"/>
          <w:szCs w:val="24"/>
        </w:rPr>
        <w:t xml:space="preserve">normally </w:t>
      </w:r>
      <w:r>
        <w:rPr>
          <w:rFonts w:ascii="Arial" w:hAnsi="Arial" w:cs="Arial"/>
          <w:szCs w:val="24"/>
        </w:rPr>
        <w:t xml:space="preserve">be </w:t>
      </w:r>
      <w:r w:rsidR="00E3774B" w:rsidRPr="00795F96">
        <w:rPr>
          <w:rFonts w:ascii="Arial" w:hAnsi="Arial" w:cs="Arial"/>
          <w:szCs w:val="24"/>
        </w:rPr>
        <w:t>compet</w:t>
      </w:r>
      <w:r>
        <w:rPr>
          <w:rFonts w:ascii="Arial" w:hAnsi="Arial" w:cs="Arial"/>
          <w:szCs w:val="24"/>
        </w:rPr>
        <w:t xml:space="preserve">ed </w:t>
      </w:r>
      <w:r w:rsidR="00E3774B" w:rsidRPr="00795F96">
        <w:rPr>
          <w:rFonts w:ascii="Arial" w:hAnsi="Arial" w:cs="Arial"/>
          <w:szCs w:val="24"/>
        </w:rPr>
        <w:t xml:space="preserve">among </w:t>
      </w:r>
      <w:r w:rsidR="006A3FD8">
        <w:rPr>
          <w:rFonts w:ascii="Arial" w:hAnsi="Arial" w:cs="Arial"/>
          <w:szCs w:val="24"/>
        </w:rPr>
        <w:t>those</w:t>
      </w:r>
      <w:r w:rsidR="006A3FD8" w:rsidRPr="00795F96">
        <w:rPr>
          <w:rFonts w:ascii="Arial" w:hAnsi="Arial" w:cs="Arial"/>
          <w:szCs w:val="24"/>
        </w:rPr>
        <w:t xml:space="preserve"> </w:t>
      </w:r>
      <w:r w:rsidR="00E3774B" w:rsidRPr="00795F96">
        <w:rPr>
          <w:rFonts w:ascii="Arial" w:hAnsi="Arial" w:cs="Arial"/>
          <w:szCs w:val="24"/>
        </w:rPr>
        <w:t>vendors</w:t>
      </w:r>
      <w:r w:rsidR="006A3FD8">
        <w:rPr>
          <w:rFonts w:ascii="Arial" w:hAnsi="Arial" w:cs="Arial"/>
          <w:szCs w:val="24"/>
        </w:rPr>
        <w:t xml:space="preserve"> awarded BPAs </w:t>
      </w:r>
      <w:r w:rsidR="00910E90">
        <w:rPr>
          <w:rFonts w:ascii="Arial" w:hAnsi="Arial" w:cs="Arial"/>
          <w:szCs w:val="24"/>
        </w:rPr>
        <w:t>listed in Section 5.</w:t>
      </w:r>
      <w:r w:rsidR="00B96231">
        <w:rPr>
          <w:rFonts w:ascii="Arial" w:hAnsi="Arial" w:cs="Arial"/>
          <w:szCs w:val="24"/>
        </w:rPr>
        <w:t>0</w:t>
      </w:r>
      <w:r w:rsidR="00910E90">
        <w:rPr>
          <w:rFonts w:ascii="Arial" w:hAnsi="Arial" w:cs="Arial"/>
          <w:szCs w:val="24"/>
        </w:rPr>
        <w:t xml:space="preserve"> of this document</w:t>
      </w:r>
      <w:r>
        <w:rPr>
          <w:rFonts w:ascii="Arial" w:hAnsi="Arial" w:cs="Arial"/>
          <w:szCs w:val="24"/>
        </w:rPr>
        <w:t xml:space="preserve">.  </w:t>
      </w:r>
      <w:r w:rsidR="00E3774B" w:rsidRPr="00795F96">
        <w:rPr>
          <w:rFonts w:ascii="Arial" w:hAnsi="Arial" w:cs="Arial"/>
          <w:szCs w:val="24"/>
        </w:rPr>
        <w:t xml:space="preserve">VA officials </w:t>
      </w:r>
      <w:r>
        <w:rPr>
          <w:rFonts w:ascii="Arial" w:hAnsi="Arial" w:cs="Arial"/>
          <w:szCs w:val="24"/>
        </w:rPr>
        <w:t xml:space="preserve">and employees </w:t>
      </w:r>
      <w:r w:rsidR="00E3774B" w:rsidRPr="00795F96">
        <w:rPr>
          <w:rFonts w:ascii="Arial" w:hAnsi="Arial" w:cs="Arial"/>
          <w:szCs w:val="24"/>
        </w:rPr>
        <w:t xml:space="preserve">must </w:t>
      </w:r>
      <w:r w:rsidR="00E3774B" w:rsidRPr="00CE022C">
        <w:rPr>
          <w:rFonts w:ascii="Arial" w:hAnsi="Arial" w:cs="Arial"/>
          <w:b/>
          <w:szCs w:val="24"/>
          <w:u w:val="single"/>
        </w:rPr>
        <w:t>not</w:t>
      </w:r>
      <w:r w:rsidR="00E3774B" w:rsidRPr="00795F96">
        <w:rPr>
          <w:rFonts w:ascii="Arial" w:hAnsi="Arial" w:cs="Arial"/>
          <w:szCs w:val="24"/>
        </w:rPr>
        <w:t xml:space="preserve"> have conversations with </w:t>
      </w:r>
      <w:r>
        <w:rPr>
          <w:rFonts w:ascii="Arial" w:hAnsi="Arial" w:cs="Arial"/>
          <w:szCs w:val="24"/>
        </w:rPr>
        <w:t>C</w:t>
      </w:r>
      <w:r w:rsidR="00E3774B" w:rsidRPr="00795F96">
        <w:rPr>
          <w:rFonts w:ascii="Arial" w:hAnsi="Arial" w:cs="Arial"/>
          <w:szCs w:val="24"/>
        </w:rPr>
        <w:t xml:space="preserve">ontractors or other vendors, including incumbents, about pending requirements before obtaining express written approval to do so from the </w:t>
      </w:r>
      <w:r>
        <w:rPr>
          <w:rFonts w:ascii="Arial" w:hAnsi="Arial" w:cs="Arial"/>
          <w:szCs w:val="24"/>
        </w:rPr>
        <w:t xml:space="preserve">SAC </w:t>
      </w:r>
      <w:r w:rsidR="00E3774B" w:rsidRPr="00795F96">
        <w:rPr>
          <w:rFonts w:ascii="Arial" w:hAnsi="Arial" w:cs="Arial"/>
          <w:szCs w:val="24"/>
        </w:rPr>
        <w:t>Contracting Officer</w:t>
      </w:r>
      <w:r w:rsidR="00055732">
        <w:rPr>
          <w:rFonts w:ascii="Arial" w:hAnsi="Arial" w:cs="Arial"/>
          <w:szCs w:val="24"/>
        </w:rPr>
        <w:t>,</w:t>
      </w:r>
      <w:r w:rsidR="00E3774B" w:rsidRPr="00795F96">
        <w:rPr>
          <w:rFonts w:ascii="Arial" w:hAnsi="Arial" w:cs="Arial"/>
          <w:szCs w:val="24"/>
        </w:rPr>
        <w:t xml:space="preserve"> via the Contracting Officer’s </w:t>
      </w:r>
      <w:r w:rsidR="00BA20DC">
        <w:rPr>
          <w:rFonts w:ascii="Arial" w:hAnsi="Arial" w:cs="Arial"/>
          <w:szCs w:val="24"/>
        </w:rPr>
        <w:t xml:space="preserve">Representative (COR). </w:t>
      </w:r>
      <w:r w:rsidR="00CE022C">
        <w:rPr>
          <w:rFonts w:ascii="Arial" w:hAnsi="Arial" w:cs="Arial"/>
          <w:szCs w:val="24"/>
        </w:rPr>
        <w:t xml:space="preserve"> </w:t>
      </w:r>
      <w:r w:rsidR="00E3774B">
        <w:rPr>
          <w:rFonts w:ascii="Arial" w:hAnsi="Arial" w:cs="Arial"/>
          <w:szCs w:val="24"/>
        </w:rPr>
        <w:t>This measure</w:t>
      </w:r>
      <w:r w:rsidR="00E3774B" w:rsidRPr="00795F96">
        <w:rPr>
          <w:rFonts w:ascii="Arial" w:hAnsi="Arial" w:cs="Arial"/>
          <w:szCs w:val="24"/>
        </w:rPr>
        <w:t xml:space="preserve"> is to ensure </w:t>
      </w:r>
      <w:r w:rsidR="00E3774B">
        <w:rPr>
          <w:rFonts w:ascii="Arial" w:hAnsi="Arial" w:cs="Arial"/>
          <w:szCs w:val="24"/>
        </w:rPr>
        <w:t xml:space="preserve">that </w:t>
      </w:r>
      <w:r w:rsidR="00E3774B" w:rsidRPr="00795F96">
        <w:rPr>
          <w:rFonts w:ascii="Arial" w:hAnsi="Arial" w:cs="Arial"/>
          <w:szCs w:val="24"/>
        </w:rPr>
        <w:t>no vendor is provided an unfa</w:t>
      </w:r>
      <w:r w:rsidR="00BA20DC">
        <w:rPr>
          <w:rFonts w:ascii="Arial" w:hAnsi="Arial" w:cs="Arial"/>
          <w:szCs w:val="24"/>
        </w:rPr>
        <w:t xml:space="preserve">ir advantage in a competition. </w:t>
      </w:r>
      <w:r w:rsidR="00CE022C">
        <w:rPr>
          <w:rFonts w:ascii="Arial" w:hAnsi="Arial" w:cs="Arial"/>
          <w:szCs w:val="24"/>
        </w:rPr>
        <w:t xml:space="preserve"> </w:t>
      </w:r>
      <w:r w:rsidR="00E3774B" w:rsidRPr="00795F96">
        <w:rPr>
          <w:rFonts w:ascii="Arial" w:hAnsi="Arial" w:cs="Arial"/>
          <w:szCs w:val="24"/>
        </w:rPr>
        <w:t>If a bona fide business need exis</w:t>
      </w:r>
      <w:r w:rsidR="00E3774B">
        <w:rPr>
          <w:rFonts w:ascii="Arial" w:hAnsi="Arial" w:cs="Arial"/>
          <w:szCs w:val="24"/>
        </w:rPr>
        <w:t>ts to discuss requirements with</w:t>
      </w:r>
      <w:r w:rsidR="00E3774B" w:rsidRPr="00795F96">
        <w:rPr>
          <w:rFonts w:ascii="Arial" w:hAnsi="Arial" w:cs="Arial"/>
          <w:szCs w:val="24"/>
        </w:rPr>
        <w:t xml:space="preserve"> vendors in advance, all </w:t>
      </w:r>
      <w:r w:rsidR="00BA20DC">
        <w:rPr>
          <w:rFonts w:ascii="Arial" w:hAnsi="Arial" w:cs="Arial"/>
          <w:szCs w:val="24"/>
        </w:rPr>
        <w:t xml:space="preserve">BPA holders </w:t>
      </w:r>
      <w:r w:rsidR="00CE022C">
        <w:rPr>
          <w:rFonts w:ascii="Arial" w:hAnsi="Arial" w:cs="Arial"/>
        </w:rPr>
        <w:t xml:space="preserve">listed in Section </w:t>
      </w:r>
      <w:r w:rsidR="00122EAE">
        <w:rPr>
          <w:rFonts w:ascii="Arial" w:hAnsi="Arial" w:cs="Arial"/>
        </w:rPr>
        <w:t>5.</w:t>
      </w:r>
      <w:r w:rsidR="00B96231">
        <w:rPr>
          <w:rFonts w:ascii="Arial" w:hAnsi="Arial" w:cs="Arial"/>
        </w:rPr>
        <w:t>0</w:t>
      </w:r>
      <w:r w:rsidR="00E3774B">
        <w:rPr>
          <w:rFonts w:ascii="Arial" w:hAnsi="Arial" w:cs="Arial"/>
          <w:szCs w:val="24"/>
        </w:rPr>
        <w:t xml:space="preserve"> </w:t>
      </w:r>
      <w:r w:rsidR="00E3774B" w:rsidRPr="00795F96">
        <w:rPr>
          <w:rFonts w:ascii="Arial" w:hAnsi="Arial" w:cs="Arial"/>
          <w:szCs w:val="24"/>
        </w:rPr>
        <w:t>shall be provided the opportunity to participate in the discussion</w:t>
      </w:r>
      <w:r w:rsidR="00BA20DC">
        <w:rPr>
          <w:rFonts w:ascii="Arial" w:hAnsi="Arial" w:cs="Arial"/>
          <w:szCs w:val="24"/>
        </w:rPr>
        <w:t xml:space="preserve">. </w:t>
      </w:r>
      <w:r w:rsidR="00CE022C">
        <w:rPr>
          <w:rFonts w:ascii="Arial" w:hAnsi="Arial" w:cs="Arial"/>
          <w:szCs w:val="24"/>
        </w:rPr>
        <w:t xml:space="preserve"> </w:t>
      </w:r>
      <w:r w:rsidR="00E3774B" w:rsidRPr="00795F96">
        <w:rPr>
          <w:rFonts w:ascii="Arial" w:hAnsi="Arial" w:cs="Arial"/>
          <w:szCs w:val="24"/>
        </w:rPr>
        <w:t xml:space="preserve">The </w:t>
      </w:r>
      <w:r w:rsidR="00A600A9">
        <w:rPr>
          <w:rFonts w:ascii="Arial" w:hAnsi="Arial" w:cs="Arial"/>
          <w:szCs w:val="24"/>
        </w:rPr>
        <w:t xml:space="preserve">SAC </w:t>
      </w:r>
      <w:r w:rsidR="00E3774B" w:rsidRPr="00795F96">
        <w:rPr>
          <w:rFonts w:ascii="Arial" w:hAnsi="Arial" w:cs="Arial"/>
          <w:szCs w:val="24"/>
        </w:rPr>
        <w:t>Contracting Officer will provide</w:t>
      </w:r>
      <w:r w:rsidR="00A600A9">
        <w:rPr>
          <w:rFonts w:ascii="Arial" w:hAnsi="Arial" w:cs="Arial"/>
          <w:szCs w:val="24"/>
        </w:rPr>
        <w:t xml:space="preserve"> </w:t>
      </w:r>
      <w:r w:rsidR="00E3774B" w:rsidRPr="00795F96">
        <w:rPr>
          <w:rFonts w:ascii="Arial" w:hAnsi="Arial" w:cs="Arial"/>
          <w:szCs w:val="24"/>
        </w:rPr>
        <w:t>official points of contact to arrange and facilitate such discussions, and to ensure all awardees are provided a fair opportunity to be considered for any order in excess of $3,000.</w:t>
      </w:r>
    </w:p>
    <w:p w:rsidR="00E3774B" w:rsidRPr="00795F96" w:rsidRDefault="00E3774B" w:rsidP="00DF244E">
      <w:pPr>
        <w:spacing w:line="240" w:lineRule="auto"/>
        <w:rPr>
          <w:rFonts w:ascii="Arial" w:hAnsi="Arial" w:cs="Arial"/>
          <w:szCs w:val="24"/>
        </w:rPr>
      </w:pPr>
      <w:r w:rsidRPr="00795F96">
        <w:rPr>
          <w:rFonts w:ascii="Arial" w:hAnsi="Arial" w:cs="Arial"/>
          <w:szCs w:val="24"/>
        </w:rPr>
        <w:t>Exceptions to competition are based on the existence of one or more conditions</w:t>
      </w:r>
      <w:r w:rsidR="00BA20DC">
        <w:rPr>
          <w:rFonts w:ascii="Arial" w:hAnsi="Arial" w:cs="Arial"/>
          <w:szCs w:val="24"/>
        </w:rPr>
        <w:t>,</w:t>
      </w:r>
      <w:r w:rsidRPr="00795F96">
        <w:rPr>
          <w:rFonts w:ascii="Arial" w:hAnsi="Arial" w:cs="Arial"/>
          <w:szCs w:val="24"/>
        </w:rPr>
        <w:t xml:space="preserve"> as determi</w:t>
      </w:r>
      <w:r w:rsidR="00BA20DC">
        <w:rPr>
          <w:rFonts w:ascii="Arial" w:hAnsi="Arial" w:cs="Arial"/>
          <w:szCs w:val="24"/>
        </w:rPr>
        <w:t xml:space="preserve">ned by the </w:t>
      </w:r>
      <w:r w:rsidR="00A600A9">
        <w:rPr>
          <w:rFonts w:ascii="Arial" w:hAnsi="Arial" w:cs="Arial"/>
          <w:szCs w:val="24"/>
        </w:rPr>
        <w:t xml:space="preserve">SAC </w:t>
      </w:r>
      <w:r w:rsidR="00BA20DC">
        <w:rPr>
          <w:rFonts w:ascii="Arial" w:hAnsi="Arial" w:cs="Arial"/>
          <w:szCs w:val="24"/>
        </w:rPr>
        <w:t>Contracting Officer.</w:t>
      </w:r>
      <w:r w:rsidRPr="00795F96">
        <w:rPr>
          <w:rFonts w:ascii="Arial" w:hAnsi="Arial" w:cs="Arial"/>
          <w:szCs w:val="24"/>
        </w:rPr>
        <w:t xml:space="preserve"> </w:t>
      </w:r>
      <w:r w:rsidR="00CE022C">
        <w:rPr>
          <w:rFonts w:ascii="Arial" w:hAnsi="Arial" w:cs="Arial"/>
          <w:szCs w:val="24"/>
        </w:rPr>
        <w:t xml:space="preserve"> </w:t>
      </w:r>
      <w:r w:rsidRPr="00795F96">
        <w:rPr>
          <w:rFonts w:ascii="Arial" w:hAnsi="Arial" w:cs="Arial"/>
          <w:szCs w:val="24"/>
        </w:rPr>
        <w:t>These conditions include</w:t>
      </w:r>
      <w:r>
        <w:rPr>
          <w:rFonts w:ascii="Arial" w:hAnsi="Arial" w:cs="Arial"/>
          <w:szCs w:val="24"/>
        </w:rPr>
        <w:t xml:space="preserve"> the following</w:t>
      </w:r>
      <w:r w:rsidRPr="00795F96">
        <w:rPr>
          <w:rFonts w:ascii="Arial" w:hAnsi="Arial" w:cs="Arial"/>
          <w:szCs w:val="24"/>
        </w:rPr>
        <w:t>:</w:t>
      </w:r>
    </w:p>
    <w:p w:rsidR="00E3774B" w:rsidRPr="004363FB" w:rsidRDefault="00E3774B" w:rsidP="00DF244E">
      <w:pPr>
        <w:pStyle w:val="ListParagraph"/>
        <w:numPr>
          <w:ilvl w:val="0"/>
          <w:numId w:val="45"/>
        </w:numPr>
        <w:spacing w:after="200"/>
        <w:rPr>
          <w:rFonts w:ascii="Arial" w:hAnsi="Arial"/>
          <w:sz w:val="22"/>
          <w:szCs w:val="22"/>
        </w:rPr>
      </w:pPr>
      <w:r w:rsidRPr="004363FB">
        <w:rPr>
          <w:rFonts w:ascii="Arial" w:hAnsi="Arial"/>
          <w:sz w:val="22"/>
          <w:szCs w:val="22"/>
        </w:rPr>
        <w:t>The requirement is an urgent need such that a competition would result in unacceptable delays;</w:t>
      </w:r>
      <w:r w:rsidR="00AE2DFB" w:rsidRPr="00AE2DFB">
        <w:rPr>
          <w:rFonts w:ascii="Arial" w:hAnsi="Arial"/>
          <w:sz w:val="22"/>
          <w:szCs w:val="22"/>
        </w:rPr>
        <w:t xml:space="preserve"> </w:t>
      </w:r>
      <w:r w:rsidR="00A600A9">
        <w:rPr>
          <w:rFonts w:ascii="Arial" w:hAnsi="Arial"/>
          <w:sz w:val="22"/>
          <w:szCs w:val="22"/>
        </w:rPr>
        <w:t>or</w:t>
      </w:r>
    </w:p>
    <w:p w:rsidR="00BA20DC" w:rsidRPr="0054250D" w:rsidRDefault="00BA20DC" w:rsidP="00DF244E">
      <w:pPr>
        <w:pStyle w:val="ListParagraph"/>
        <w:numPr>
          <w:ilvl w:val="0"/>
          <w:numId w:val="45"/>
        </w:numPr>
        <w:rPr>
          <w:rFonts w:ascii="Arial" w:hAnsi="Arial"/>
          <w:sz w:val="22"/>
          <w:szCs w:val="22"/>
        </w:rPr>
      </w:pPr>
      <w:r w:rsidRPr="00BA20DC">
        <w:rPr>
          <w:rFonts w:ascii="Arial" w:hAnsi="Arial"/>
          <w:sz w:val="22"/>
          <w:szCs w:val="22"/>
        </w:rPr>
        <w:t>The order should be issued on a sole source basis in the interest of economy and efficiency as a logical follow-on to a task order already issued under the contract</w:t>
      </w:r>
      <w:r>
        <w:rPr>
          <w:rFonts w:ascii="Arial" w:hAnsi="Arial"/>
          <w:sz w:val="22"/>
          <w:szCs w:val="22"/>
        </w:rPr>
        <w:t>.</w:t>
      </w:r>
    </w:p>
    <w:p w:rsidR="00593763" w:rsidRDefault="00333B0B" w:rsidP="00DF244E">
      <w:pPr>
        <w:pStyle w:val="Heading1"/>
        <w:spacing w:line="240" w:lineRule="auto"/>
        <w:rPr>
          <w:rFonts w:ascii="Arial" w:hAnsi="Arial" w:cs="Arial"/>
          <w:sz w:val="22"/>
        </w:rPr>
      </w:pPr>
      <w:bookmarkStart w:id="20" w:name="_Toc339018018"/>
      <w:bookmarkStart w:id="21" w:name="_Toc339019523"/>
      <w:bookmarkStart w:id="22" w:name="_Toc339024037"/>
      <w:bookmarkStart w:id="23" w:name="_Toc339024310"/>
      <w:bookmarkStart w:id="24" w:name="_Toc339362656"/>
      <w:r w:rsidRPr="00924657">
        <w:rPr>
          <w:rFonts w:ascii="Arial" w:hAnsi="Arial" w:cs="Arial"/>
          <w:sz w:val="22"/>
        </w:rPr>
        <w:t>5</w:t>
      </w:r>
      <w:r w:rsidR="00906E82" w:rsidRPr="00924657">
        <w:rPr>
          <w:rFonts w:ascii="Arial" w:hAnsi="Arial" w:cs="Arial"/>
          <w:sz w:val="22"/>
        </w:rPr>
        <w:t>.0</w:t>
      </w:r>
      <w:r w:rsidR="009B3448">
        <w:rPr>
          <w:rFonts w:ascii="Arial" w:hAnsi="Arial" w:cs="Arial"/>
          <w:sz w:val="22"/>
        </w:rPr>
        <w:t xml:space="preserve"> </w:t>
      </w:r>
      <w:r w:rsidR="00906E82" w:rsidRPr="00924657">
        <w:rPr>
          <w:rFonts w:ascii="Arial" w:hAnsi="Arial" w:cs="Arial"/>
          <w:sz w:val="22"/>
        </w:rPr>
        <w:t xml:space="preserve"> </w:t>
      </w:r>
      <w:r w:rsidR="00F45F26" w:rsidRPr="00924657">
        <w:rPr>
          <w:rFonts w:ascii="Arial" w:hAnsi="Arial" w:cs="Arial"/>
          <w:sz w:val="22"/>
        </w:rPr>
        <w:t>CONTRACTORS</w:t>
      </w:r>
      <w:bookmarkEnd w:id="20"/>
      <w:bookmarkEnd w:id="21"/>
      <w:bookmarkEnd w:id="22"/>
      <w:bookmarkEnd w:id="23"/>
      <w:bookmarkEnd w:id="24"/>
    </w:p>
    <w:p w:rsidR="002B6A0B" w:rsidRPr="002B6A0B" w:rsidRDefault="002B6A0B" w:rsidP="00DF244E">
      <w:pPr>
        <w:spacing w:line="240" w:lineRule="auto"/>
        <w:rPr>
          <w:rFonts w:ascii="Arial" w:hAnsi="Arial" w:cs="Arial"/>
        </w:rPr>
      </w:pPr>
      <w:r w:rsidRPr="002B6A0B">
        <w:rPr>
          <w:rFonts w:ascii="Arial" w:hAnsi="Arial" w:cs="Arial"/>
        </w:rPr>
        <w:t>The Following BPAs have been awarded for this effort.  The following includes the BPA number, the Prime Contractor and any subcontractors or teaming partners for each BPA.</w:t>
      </w:r>
    </w:p>
    <w:p w:rsidR="009E2824" w:rsidRDefault="008873C7" w:rsidP="00DF244E">
      <w:pPr>
        <w:numPr>
          <w:ilvl w:val="0"/>
          <w:numId w:val="51"/>
        </w:numPr>
        <w:autoSpaceDE w:val="0"/>
        <w:autoSpaceDN w:val="0"/>
        <w:adjustRightInd w:val="0"/>
        <w:spacing w:after="0" w:line="240" w:lineRule="auto"/>
        <w:rPr>
          <w:rFonts w:ascii="Arial" w:hAnsi="Arial" w:cs="Arial"/>
          <w:noProof/>
        </w:rPr>
      </w:pPr>
      <w:r>
        <w:rPr>
          <w:rFonts w:ascii="Arial" w:hAnsi="Arial" w:cs="Arial"/>
          <w:noProof/>
        </w:rPr>
        <w:t>VA798S-13-A-0001</w:t>
      </w:r>
    </w:p>
    <w:p w:rsidR="009E2824" w:rsidRDefault="00A6313B" w:rsidP="00DF244E">
      <w:pPr>
        <w:autoSpaceDE w:val="0"/>
        <w:autoSpaceDN w:val="0"/>
        <w:adjustRightInd w:val="0"/>
        <w:spacing w:after="0" w:line="240" w:lineRule="auto"/>
        <w:ind w:left="1080"/>
        <w:rPr>
          <w:rFonts w:ascii="Arial" w:hAnsi="Arial" w:cs="Arial"/>
          <w:noProof/>
        </w:rPr>
      </w:pPr>
      <w:r>
        <w:rPr>
          <w:rFonts w:ascii="Arial" w:hAnsi="Arial" w:cs="Arial"/>
          <w:noProof/>
        </w:rPr>
        <w:t xml:space="preserve">Prime Contractor: </w:t>
      </w:r>
      <w:r w:rsidR="008873C7">
        <w:rPr>
          <w:rFonts w:ascii="Arial" w:hAnsi="Arial" w:cs="Arial"/>
          <w:noProof/>
        </w:rPr>
        <w:t>Monterey Consultants, Inc.</w:t>
      </w:r>
    </w:p>
    <w:p w:rsidR="00A6313B" w:rsidRDefault="00A6313B" w:rsidP="00DF244E">
      <w:pPr>
        <w:autoSpaceDE w:val="0"/>
        <w:autoSpaceDN w:val="0"/>
        <w:adjustRightInd w:val="0"/>
        <w:spacing w:after="0" w:line="240" w:lineRule="auto"/>
        <w:ind w:left="1080"/>
        <w:rPr>
          <w:rFonts w:ascii="Arial" w:hAnsi="Arial" w:cs="Arial"/>
          <w:noProof/>
        </w:rPr>
      </w:pPr>
      <w:r>
        <w:rPr>
          <w:rFonts w:ascii="Arial" w:hAnsi="Arial" w:cs="Arial"/>
          <w:noProof/>
        </w:rPr>
        <w:t>Subcontractors</w:t>
      </w:r>
      <w:r w:rsidR="008873C7">
        <w:rPr>
          <w:rFonts w:ascii="Arial" w:hAnsi="Arial" w:cs="Arial"/>
          <w:noProof/>
        </w:rPr>
        <w:t>:</w:t>
      </w:r>
      <w:r>
        <w:rPr>
          <w:rFonts w:ascii="Arial" w:hAnsi="Arial" w:cs="Arial"/>
          <w:noProof/>
        </w:rPr>
        <w:t xml:space="preserve"> </w:t>
      </w:r>
      <w:r w:rsidR="008873C7">
        <w:rPr>
          <w:rFonts w:ascii="Arial" w:hAnsi="Arial" w:cs="Arial"/>
          <w:noProof/>
        </w:rPr>
        <w:t>CACI</w:t>
      </w:r>
      <w:r w:rsidR="00875AC3">
        <w:rPr>
          <w:rFonts w:ascii="Arial" w:hAnsi="Arial" w:cs="Arial"/>
          <w:noProof/>
        </w:rPr>
        <w:t xml:space="preserve"> Dynamic Systems Inc.</w:t>
      </w:r>
    </w:p>
    <w:p w:rsidR="00A6313B" w:rsidRDefault="00A6313B" w:rsidP="00DF244E">
      <w:pPr>
        <w:autoSpaceDE w:val="0"/>
        <w:autoSpaceDN w:val="0"/>
        <w:adjustRightInd w:val="0"/>
        <w:spacing w:after="0" w:line="240" w:lineRule="auto"/>
        <w:ind w:left="1080"/>
        <w:rPr>
          <w:rFonts w:ascii="Arial" w:hAnsi="Arial" w:cs="Arial"/>
          <w:noProof/>
        </w:rPr>
      </w:pPr>
    </w:p>
    <w:p w:rsidR="009E2824" w:rsidRPr="009E2824" w:rsidRDefault="008873C7" w:rsidP="00DF244E">
      <w:pPr>
        <w:numPr>
          <w:ilvl w:val="0"/>
          <w:numId w:val="51"/>
        </w:numPr>
        <w:autoSpaceDE w:val="0"/>
        <w:autoSpaceDN w:val="0"/>
        <w:adjustRightInd w:val="0"/>
        <w:spacing w:after="0" w:line="240" w:lineRule="auto"/>
        <w:rPr>
          <w:rFonts w:ascii="Arial" w:hAnsi="Arial" w:cs="Arial"/>
          <w:noProof/>
        </w:rPr>
      </w:pPr>
      <w:r>
        <w:rPr>
          <w:rFonts w:ascii="Arial" w:hAnsi="Arial" w:cs="Arial"/>
          <w:noProof/>
        </w:rPr>
        <w:t>VA798S-13-A-0004</w:t>
      </w:r>
    </w:p>
    <w:p w:rsidR="00A6313B" w:rsidRDefault="00A6313B" w:rsidP="00DF244E">
      <w:pPr>
        <w:autoSpaceDE w:val="0"/>
        <w:autoSpaceDN w:val="0"/>
        <w:adjustRightInd w:val="0"/>
        <w:spacing w:after="0" w:line="240" w:lineRule="auto"/>
        <w:ind w:left="1080"/>
        <w:rPr>
          <w:rFonts w:ascii="Arial" w:hAnsi="Arial" w:cs="Arial"/>
          <w:noProof/>
        </w:rPr>
      </w:pPr>
      <w:r>
        <w:rPr>
          <w:rFonts w:ascii="Arial" w:hAnsi="Arial" w:cs="Arial"/>
          <w:noProof/>
        </w:rPr>
        <w:t>Prime Contractor</w:t>
      </w:r>
      <w:r w:rsidR="008873C7">
        <w:rPr>
          <w:rFonts w:ascii="Arial" w:hAnsi="Arial" w:cs="Arial"/>
          <w:noProof/>
        </w:rPr>
        <w:t>: Integrated Systems Solutions, Inc.</w:t>
      </w:r>
    </w:p>
    <w:p w:rsidR="00BF049B" w:rsidRDefault="00A6313B" w:rsidP="00DF244E">
      <w:pPr>
        <w:autoSpaceDE w:val="0"/>
        <w:autoSpaceDN w:val="0"/>
        <w:adjustRightInd w:val="0"/>
        <w:spacing w:after="0" w:line="240" w:lineRule="auto"/>
        <w:ind w:left="1080"/>
        <w:rPr>
          <w:rFonts w:ascii="Arial" w:hAnsi="Arial" w:cs="Arial"/>
          <w:noProof/>
        </w:rPr>
      </w:pPr>
      <w:r>
        <w:rPr>
          <w:rFonts w:ascii="Arial" w:hAnsi="Arial" w:cs="Arial"/>
          <w:noProof/>
        </w:rPr>
        <w:t>Subcontractors</w:t>
      </w:r>
      <w:r w:rsidR="008873C7">
        <w:rPr>
          <w:rFonts w:ascii="Arial" w:hAnsi="Arial" w:cs="Arial"/>
          <w:noProof/>
        </w:rPr>
        <w:t xml:space="preserve">: </w:t>
      </w:r>
      <w:r w:rsidR="00A13BB7">
        <w:rPr>
          <w:rFonts w:ascii="Arial" w:hAnsi="Arial" w:cs="Arial"/>
          <w:noProof/>
        </w:rPr>
        <w:t>MCR</w:t>
      </w:r>
      <w:r w:rsidR="00875AC3">
        <w:rPr>
          <w:rFonts w:ascii="Arial" w:hAnsi="Arial" w:cs="Arial"/>
          <w:noProof/>
        </w:rPr>
        <w:t xml:space="preserve"> Federal, LLC</w:t>
      </w:r>
    </w:p>
    <w:p w:rsidR="00BF049B" w:rsidRDefault="00BF049B" w:rsidP="00DF244E">
      <w:pPr>
        <w:autoSpaceDE w:val="0"/>
        <w:autoSpaceDN w:val="0"/>
        <w:adjustRightInd w:val="0"/>
        <w:spacing w:after="0" w:line="240" w:lineRule="auto"/>
        <w:ind w:left="1080"/>
        <w:rPr>
          <w:rFonts w:ascii="Arial" w:hAnsi="Arial" w:cs="Arial"/>
          <w:noProof/>
        </w:rPr>
      </w:pPr>
    </w:p>
    <w:p w:rsidR="009E2824" w:rsidRPr="009E2824" w:rsidRDefault="00A13BB7" w:rsidP="00DF244E">
      <w:pPr>
        <w:numPr>
          <w:ilvl w:val="0"/>
          <w:numId w:val="51"/>
        </w:numPr>
        <w:autoSpaceDE w:val="0"/>
        <w:autoSpaceDN w:val="0"/>
        <w:adjustRightInd w:val="0"/>
        <w:spacing w:after="0" w:line="240" w:lineRule="auto"/>
        <w:rPr>
          <w:rFonts w:ascii="Arial" w:hAnsi="Arial" w:cs="Arial"/>
          <w:noProof/>
        </w:rPr>
      </w:pPr>
      <w:r>
        <w:rPr>
          <w:rFonts w:ascii="Arial" w:hAnsi="Arial" w:cs="Arial"/>
          <w:noProof/>
        </w:rPr>
        <w:t>VA798S-13-A-0005</w:t>
      </w:r>
    </w:p>
    <w:p w:rsidR="00A6313B" w:rsidRDefault="00A6313B" w:rsidP="00DF244E">
      <w:pPr>
        <w:autoSpaceDE w:val="0"/>
        <w:autoSpaceDN w:val="0"/>
        <w:adjustRightInd w:val="0"/>
        <w:spacing w:after="0" w:line="240" w:lineRule="auto"/>
        <w:ind w:left="1080"/>
        <w:rPr>
          <w:rFonts w:ascii="Arial" w:hAnsi="Arial" w:cs="Arial"/>
          <w:noProof/>
        </w:rPr>
      </w:pPr>
      <w:r>
        <w:rPr>
          <w:rFonts w:ascii="Arial" w:hAnsi="Arial" w:cs="Arial"/>
          <w:noProof/>
        </w:rPr>
        <w:t>Prime Contractor</w:t>
      </w:r>
      <w:r w:rsidR="00A13BB7">
        <w:rPr>
          <w:rFonts w:ascii="Arial" w:hAnsi="Arial" w:cs="Arial"/>
          <w:noProof/>
        </w:rPr>
        <w:t>:</w:t>
      </w:r>
      <w:r>
        <w:rPr>
          <w:rFonts w:ascii="Arial" w:hAnsi="Arial" w:cs="Arial"/>
          <w:noProof/>
        </w:rPr>
        <w:t xml:space="preserve"> </w:t>
      </w:r>
      <w:r w:rsidR="00A13BB7">
        <w:rPr>
          <w:rFonts w:ascii="Arial" w:hAnsi="Arial" w:cs="Arial"/>
          <w:noProof/>
        </w:rPr>
        <w:t>Cline-Morin Associates, Inc.</w:t>
      </w:r>
    </w:p>
    <w:p w:rsidR="00A6313B" w:rsidRDefault="00A6313B" w:rsidP="00DF244E">
      <w:pPr>
        <w:autoSpaceDE w:val="0"/>
        <w:autoSpaceDN w:val="0"/>
        <w:adjustRightInd w:val="0"/>
        <w:spacing w:after="0" w:line="240" w:lineRule="auto"/>
        <w:ind w:left="1080"/>
        <w:rPr>
          <w:rFonts w:ascii="Arial" w:hAnsi="Arial" w:cs="Arial"/>
          <w:noProof/>
        </w:rPr>
      </w:pPr>
      <w:r>
        <w:rPr>
          <w:rFonts w:ascii="Arial" w:hAnsi="Arial" w:cs="Arial"/>
          <w:noProof/>
        </w:rPr>
        <w:t>Subcontract</w:t>
      </w:r>
      <w:r w:rsidR="00F45F26">
        <w:rPr>
          <w:rFonts w:ascii="Arial" w:hAnsi="Arial" w:cs="Arial"/>
          <w:noProof/>
        </w:rPr>
        <w:t>ors</w:t>
      </w:r>
      <w:r w:rsidR="00A13BB7">
        <w:rPr>
          <w:rFonts w:ascii="Arial" w:hAnsi="Arial" w:cs="Arial"/>
          <w:noProof/>
        </w:rPr>
        <w:t>: CACI</w:t>
      </w:r>
      <w:r w:rsidR="00875AC3">
        <w:rPr>
          <w:rFonts w:ascii="Arial" w:hAnsi="Arial" w:cs="Arial"/>
          <w:noProof/>
        </w:rPr>
        <w:t xml:space="preserve"> Dynamic Systems Inc.</w:t>
      </w:r>
    </w:p>
    <w:p w:rsidR="009E2824" w:rsidRDefault="009E2824" w:rsidP="00DF244E">
      <w:pPr>
        <w:autoSpaceDE w:val="0"/>
        <w:autoSpaceDN w:val="0"/>
        <w:adjustRightInd w:val="0"/>
        <w:spacing w:after="0" w:line="240" w:lineRule="auto"/>
        <w:rPr>
          <w:rFonts w:ascii="Arial" w:hAnsi="Arial" w:cs="Arial"/>
          <w:noProof/>
        </w:rPr>
      </w:pPr>
    </w:p>
    <w:p w:rsidR="009E2824" w:rsidRPr="009E2824" w:rsidRDefault="00A13BB7" w:rsidP="00DF244E">
      <w:pPr>
        <w:numPr>
          <w:ilvl w:val="0"/>
          <w:numId w:val="51"/>
        </w:numPr>
        <w:autoSpaceDE w:val="0"/>
        <w:autoSpaceDN w:val="0"/>
        <w:adjustRightInd w:val="0"/>
        <w:spacing w:after="0" w:line="240" w:lineRule="auto"/>
        <w:rPr>
          <w:rFonts w:ascii="Arial" w:hAnsi="Arial" w:cs="Arial"/>
          <w:noProof/>
        </w:rPr>
      </w:pPr>
      <w:r>
        <w:rPr>
          <w:rFonts w:ascii="Arial" w:hAnsi="Arial" w:cs="Arial"/>
          <w:noProof/>
        </w:rPr>
        <w:t>VA798S-13-A-0006</w:t>
      </w:r>
    </w:p>
    <w:p w:rsidR="00A6313B" w:rsidRDefault="00F45F26" w:rsidP="00DF244E">
      <w:pPr>
        <w:autoSpaceDE w:val="0"/>
        <w:autoSpaceDN w:val="0"/>
        <w:adjustRightInd w:val="0"/>
        <w:spacing w:after="0" w:line="240" w:lineRule="auto"/>
        <w:ind w:left="1080"/>
        <w:rPr>
          <w:rFonts w:ascii="Arial" w:hAnsi="Arial" w:cs="Arial"/>
          <w:noProof/>
        </w:rPr>
      </w:pPr>
      <w:r>
        <w:rPr>
          <w:rFonts w:ascii="Arial" w:hAnsi="Arial" w:cs="Arial"/>
          <w:noProof/>
        </w:rPr>
        <w:t>Prime Contractor</w:t>
      </w:r>
      <w:r w:rsidR="00A13BB7">
        <w:rPr>
          <w:rFonts w:ascii="Arial" w:hAnsi="Arial" w:cs="Arial"/>
          <w:noProof/>
        </w:rPr>
        <w:t>:</w:t>
      </w:r>
      <w:r>
        <w:rPr>
          <w:rFonts w:ascii="Arial" w:hAnsi="Arial" w:cs="Arial"/>
          <w:noProof/>
        </w:rPr>
        <w:t xml:space="preserve"> </w:t>
      </w:r>
      <w:r w:rsidR="00A13BB7">
        <w:rPr>
          <w:rFonts w:ascii="Arial" w:hAnsi="Arial" w:cs="Arial"/>
          <w:noProof/>
        </w:rPr>
        <w:t>Premier Manage</w:t>
      </w:r>
      <w:r w:rsidR="000F4060">
        <w:rPr>
          <w:rFonts w:ascii="Arial" w:hAnsi="Arial" w:cs="Arial"/>
          <w:noProof/>
        </w:rPr>
        <w:t>ment Corporation</w:t>
      </w:r>
    </w:p>
    <w:p w:rsidR="00F45F26" w:rsidRPr="007423FB" w:rsidRDefault="00A6313B" w:rsidP="00DF244E">
      <w:pPr>
        <w:autoSpaceDE w:val="0"/>
        <w:autoSpaceDN w:val="0"/>
        <w:adjustRightInd w:val="0"/>
        <w:spacing w:after="0" w:line="240" w:lineRule="auto"/>
        <w:ind w:left="1080"/>
        <w:rPr>
          <w:rFonts w:ascii="Arial" w:hAnsi="Arial" w:cs="Arial"/>
          <w:noProof/>
        </w:rPr>
      </w:pPr>
      <w:r>
        <w:rPr>
          <w:rFonts w:ascii="Arial" w:hAnsi="Arial" w:cs="Arial"/>
          <w:noProof/>
        </w:rPr>
        <w:t>Subcontract</w:t>
      </w:r>
      <w:r w:rsidR="00F45F26">
        <w:rPr>
          <w:rFonts w:ascii="Arial" w:hAnsi="Arial" w:cs="Arial"/>
          <w:noProof/>
        </w:rPr>
        <w:t>ors</w:t>
      </w:r>
      <w:r>
        <w:rPr>
          <w:rFonts w:ascii="Arial" w:hAnsi="Arial" w:cs="Arial"/>
          <w:noProof/>
        </w:rPr>
        <w:t>:</w:t>
      </w:r>
      <w:r w:rsidR="000F4060">
        <w:rPr>
          <w:rFonts w:ascii="Arial" w:hAnsi="Arial" w:cs="Arial"/>
          <w:noProof/>
        </w:rPr>
        <w:t xml:space="preserve"> Calibre</w:t>
      </w:r>
      <w:r w:rsidR="00875AC3">
        <w:rPr>
          <w:rFonts w:ascii="Arial" w:hAnsi="Arial" w:cs="Arial"/>
          <w:noProof/>
        </w:rPr>
        <w:t xml:space="preserve"> Systems, Inc.</w:t>
      </w:r>
    </w:p>
    <w:p w:rsidR="00F45F26" w:rsidRDefault="00F45F26" w:rsidP="00DF244E">
      <w:pPr>
        <w:pStyle w:val="ListParagraph"/>
        <w:ind w:left="0"/>
        <w:rPr>
          <w:rFonts w:ascii="Arial" w:hAnsi="Arial"/>
          <w:noProof/>
        </w:rPr>
      </w:pPr>
    </w:p>
    <w:p w:rsidR="009E2824" w:rsidRPr="009E2824" w:rsidRDefault="000F4060" w:rsidP="00DF244E">
      <w:pPr>
        <w:numPr>
          <w:ilvl w:val="0"/>
          <w:numId w:val="51"/>
        </w:numPr>
        <w:autoSpaceDE w:val="0"/>
        <w:autoSpaceDN w:val="0"/>
        <w:adjustRightInd w:val="0"/>
        <w:spacing w:after="0" w:line="240" w:lineRule="auto"/>
        <w:rPr>
          <w:rFonts w:ascii="Arial" w:hAnsi="Arial" w:cs="Arial"/>
          <w:noProof/>
        </w:rPr>
      </w:pPr>
      <w:r>
        <w:rPr>
          <w:rFonts w:ascii="Arial" w:hAnsi="Arial" w:cs="Arial"/>
          <w:noProof/>
        </w:rPr>
        <w:t>VA798S-13-A-0007</w:t>
      </w:r>
    </w:p>
    <w:p w:rsidR="00A6313B" w:rsidRDefault="00F45F26" w:rsidP="00DF244E">
      <w:pPr>
        <w:autoSpaceDE w:val="0"/>
        <w:autoSpaceDN w:val="0"/>
        <w:adjustRightInd w:val="0"/>
        <w:spacing w:after="0" w:line="240" w:lineRule="auto"/>
        <w:ind w:left="1080"/>
        <w:rPr>
          <w:rFonts w:ascii="Arial" w:hAnsi="Arial" w:cs="Arial"/>
          <w:noProof/>
        </w:rPr>
      </w:pPr>
      <w:r>
        <w:rPr>
          <w:rFonts w:ascii="Arial" w:hAnsi="Arial" w:cs="Arial"/>
          <w:noProof/>
        </w:rPr>
        <w:t>Prime Contractor</w:t>
      </w:r>
      <w:r w:rsidR="000F4060">
        <w:rPr>
          <w:rFonts w:ascii="Arial" w:hAnsi="Arial" w:cs="Arial"/>
          <w:noProof/>
        </w:rPr>
        <w:t>: Addx Corporation</w:t>
      </w:r>
    </w:p>
    <w:p w:rsidR="007676EA" w:rsidRDefault="00A6313B" w:rsidP="00DF244E">
      <w:pPr>
        <w:autoSpaceDE w:val="0"/>
        <w:autoSpaceDN w:val="0"/>
        <w:adjustRightInd w:val="0"/>
        <w:spacing w:after="0" w:line="240" w:lineRule="auto"/>
        <w:ind w:left="1080"/>
        <w:rPr>
          <w:rFonts w:ascii="Arial" w:hAnsi="Arial" w:cs="Arial"/>
          <w:noProof/>
        </w:rPr>
      </w:pPr>
      <w:r>
        <w:rPr>
          <w:rFonts w:ascii="Arial" w:hAnsi="Arial" w:cs="Arial"/>
          <w:noProof/>
        </w:rPr>
        <w:t>Subcontractors:</w:t>
      </w:r>
      <w:r w:rsidR="00F45F26" w:rsidRPr="00F45F26">
        <w:rPr>
          <w:rFonts w:ascii="Arial" w:hAnsi="Arial" w:cs="Arial"/>
          <w:noProof/>
        </w:rPr>
        <w:t xml:space="preserve"> </w:t>
      </w:r>
      <w:r w:rsidR="000F4060" w:rsidRPr="000F4060">
        <w:rPr>
          <w:rFonts w:ascii="Arial" w:hAnsi="Arial" w:cs="Arial"/>
        </w:rPr>
        <w:t>LMI, MARKON Solutions, and YRCI</w:t>
      </w:r>
    </w:p>
    <w:p w:rsidR="007676EA" w:rsidRDefault="007676EA">
      <w:pPr>
        <w:spacing w:after="0" w:line="240" w:lineRule="auto"/>
        <w:rPr>
          <w:rFonts w:ascii="Arial" w:hAnsi="Arial" w:cs="Arial"/>
          <w:noProof/>
        </w:rPr>
      </w:pPr>
    </w:p>
    <w:p w:rsidR="00A6313B" w:rsidRDefault="00A6313B" w:rsidP="00DF244E">
      <w:pPr>
        <w:autoSpaceDE w:val="0"/>
        <w:autoSpaceDN w:val="0"/>
        <w:adjustRightInd w:val="0"/>
        <w:spacing w:after="0" w:line="240" w:lineRule="auto"/>
        <w:ind w:left="1080"/>
        <w:rPr>
          <w:rFonts w:ascii="Arial" w:hAnsi="Arial" w:cs="Arial"/>
          <w:noProof/>
        </w:rPr>
      </w:pPr>
    </w:p>
    <w:p w:rsidR="00116A69" w:rsidRDefault="00116A69" w:rsidP="00DF244E">
      <w:pPr>
        <w:pStyle w:val="Heading1"/>
        <w:spacing w:line="240" w:lineRule="auto"/>
        <w:rPr>
          <w:rFonts w:ascii="Arial" w:hAnsi="Arial" w:cs="Arial"/>
          <w:sz w:val="22"/>
        </w:rPr>
      </w:pPr>
      <w:bookmarkStart w:id="25" w:name="_Toc339018024"/>
      <w:bookmarkStart w:id="26" w:name="_Toc339019528"/>
      <w:bookmarkStart w:id="27" w:name="_Toc339024042"/>
      <w:bookmarkStart w:id="28" w:name="_Toc339024315"/>
      <w:bookmarkStart w:id="29" w:name="_Toc339362657"/>
    </w:p>
    <w:p w:rsidR="00116A69" w:rsidRDefault="00116A69" w:rsidP="00DF244E">
      <w:pPr>
        <w:pStyle w:val="Heading1"/>
        <w:spacing w:line="240" w:lineRule="auto"/>
        <w:rPr>
          <w:rFonts w:ascii="Arial" w:hAnsi="Arial" w:cs="Arial"/>
          <w:sz w:val="22"/>
        </w:rPr>
      </w:pPr>
    </w:p>
    <w:p w:rsidR="00B845BC" w:rsidRPr="00044AA3" w:rsidRDefault="008F57DB" w:rsidP="00DF244E">
      <w:pPr>
        <w:pStyle w:val="Heading1"/>
        <w:spacing w:line="240" w:lineRule="auto"/>
        <w:rPr>
          <w:rFonts w:ascii="Arial" w:hAnsi="Arial" w:cs="Arial"/>
          <w:sz w:val="22"/>
        </w:rPr>
      </w:pPr>
      <w:proofErr w:type="gramStart"/>
      <w:r>
        <w:rPr>
          <w:rFonts w:ascii="Arial" w:hAnsi="Arial" w:cs="Arial"/>
          <w:sz w:val="22"/>
        </w:rPr>
        <w:t>6</w:t>
      </w:r>
      <w:r w:rsidR="00B845BC" w:rsidRPr="00044AA3">
        <w:rPr>
          <w:rFonts w:ascii="Arial" w:hAnsi="Arial" w:cs="Arial"/>
          <w:sz w:val="22"/>
        </w:rPr>
        <w:t xml:space="preserve">.0 </w:t>
      </w:r>
      <w:r w:rsidR="009B3448">
        <w:rPr>
          <w:rFonts w:ascii="Arial" w:hAnsi="Arial" w:cs="Arial"/>
          <w:sz w:val="22"/>
        </w:rPr>
        <w:t xml:space="preserve"> </w:t>
      </w:r>
      <w:r w:rsidR="00B845BC" w:rsidRPr="00044AA3">
        <w:rPr>
          <w:rFonts w:ascii="Arial" w:hAnsi="Arial" w:cs="Arial"/>
          <w:sz w:val="22"/>
        </w:rPr>
        <w:t>ORDER</w:t>
      </w:r>
      <w:proofErr w:type="gramEnd"/>
      <w:r w:rsidR="00B845BC" w:rsidRPr="00044AA3">
        <w:rPr>
          <w:rFonts w:ascii="Arial" w:hAnsi="Arial" w:cs="Arial"/>
          <w:sz w:val="22"/>
        </w:rPr>
        <w:t xml:space="preserve"> REQUEST PACKAGE (ORP) COMPONENTS</w:t>
      </w:r>
      <w:bookmarkEnd w:id="25"/>
      <w:bookmarkEnd w:id="26"/>
      <w:bookmarkEnd w:id="27"/>
      <w:bookmarkEnd w:id="28"/>
      <w:bookmarkEnd w:id="29"/>
    </w:p>
    <w:p w:rsidR="0011394C" w:rsidRDefault="00B845BC" w:rsidP="00DF244E">
      <w:pPr>
        <w:tabs>
          <w:tab w:val="left" w:pos="0"/>
        </w:tabs>
        <w:spacing w:line="240" w:lineRule="auto"/>
        <w:rPr>
          <w:rFonts w:ascii="Arial" w:hAnsi="Arial" w:cs="Arial"/>
        </w:rPr>
      </w:pPr>
      <w:r w:rsidRPr="00777C87">
        <w:rPr>
          <w:rFonts w:ascii="Arial" w:hAnsi="Arial" w:cs="Arial"/>
        </w:rPr>
        <w:t xml:space="preserve">The Requiring Office is responsible </w:t>
      </w:r>
      <w:r>
        <w:rPr>
          <w:rFonts w:ascii="Arial" w:hAnsi="Arial" w:cs="Arial"/>
        </w:rPr>
        <w:t xml:space="preserve">for </w:t>
      </w:r>
      <w:r w:rsidRPr="00777C87">
        <w:rPr>
          <w:rFonts w:ascii="Arial" w:hAnsi="Arial" w:cs="Arial"/>
        </w:rPr>
        <w:t>prepar</w:t>
      </w:r>
      <w:r>
        <w:rPr>
          <w:rFonts w:ascii="Arial" w:hAnsi="Arial" w:cs="Arial"/>
        </w:rPr>
        <w:t xml:space="preserve">ing </w:t>
      </w:r>
      <w:r w:rsidRPr="00777C87">
        <w:rPr>
          <w:rFonts w:ascii="Arial" w:hAnsi="Arial" w:cs="Arial"/>
        </w:rPr>
        <w:t>Order Request Package</w:t>
      </w:r>
      <w:r>
        <w:rPr>
          <w:rFonts w:ascii="Arial" w:hAnsi="Arial" w:cs="Arial"/>
        </w:rPr>
        <w:t>s</w:t>
      </w:r>
      <w:r w:rsidRPr="00777C87">
        <w:rPr>
          <w:rFonts w:ascii="Arial" w:hAnsi="Arial" w:cs="Arial"/>
        </w:rPr>
        <w:t xml:space="preserve"> (ORP).  The ORP </w:t>
      </w:r>
      <w:r w:rsidR="00E50301">
        <w:rPr>
          <w:rFonts w:ascii="Arial" w:hAnsi="Arial" w:cs="Arial"/>
        </w:rPr>
        <w:t>will</w:t>
      </w:r>
      <w:r w:rsidRPr="00777C87">
        <w:rPr>
          <w:rFonts w:ascii="Arial" w:hAnsi="Arial" w:cs="Arial"/>
        </w:rPr>
        <w:t xml:space="preserve"> include the following:</w:t>
      </w:r>
    </w:p>
    <w:p w:rsidR="00C84D0F" w:rsidRDefault="00A230AB" w:rsidP="00C84D0F">
      <w:pPr>
        <w:tabs>
          <w:tab w:val="left" w:pos="810"/>
        </w:tabs>
        <w:spacing w:after="0" w:line="240" w:lineRule="auto"/>
        <w:ind w:left="810"/>
        <w:rPr>
          <w:rFonts w:ascii="Arial" w:hAnsi="Arial" w:cs="Arial"/>
          <w:i/>
        </w:rPr>
      </w:pPr>
      <w:r w:rsidRPr="00EA40FE">
        <w:rPr>
          <w:rFonts w:ascii="Arial" w:hAnsi="Arial" w:cs="Arial"/>
          <w:b/>
          <w:i/>
          <w:u w:val="single"/>
        </w:rPr>
        <w:t>Note</w:t>
      </w:r>
      <w:r w:rsidRPr="00EA40FE">
        <w:rPr>
          <w:rFonts w:ascii="Arial" w:hAnsi="Arial" w:cs="Arial"/>
          <w:b/>
          <w:i/>
        </w:rPr>
        <w:t>:</w:t>
      </w:r>
      <w:r w:rsidRPr="00EA40FE">
        <w:rPr>
          <w:rFonts w:ascii="Arial" w:hAnsi="Arial" w:cs="Arial"/>
          <w:i/>
        </w:rPr>
        <w:t xml:space="preserve"> </w:t>
      </w:r>
      <w:r w:rsidR="00EA40FE">
        <w:rPr>
          <w:rFonts w:ascii="Arial" w:hAnsi="Arial" w:cs="Arial"/>
          <w:i/>
        </w:rPr>
        <w:t xml:space="preserve"> </w:t>
      </w:r>
      <w:r w:rsidRPr="00EA40FE">
        <w:rPr>
          <w:rFonts w:ascii="Arial" w:hAnsi="Arial" w:cs="Arial"/>
          <w:i/>
        </w:rPr>
        <w:t xml:space="preserve">Samples of the documents </w:t>
      </w:r>
      <w:r w:rsidR="00F00D78" w:rsidRPr="00EA40FE">
        <w:rPr>
          <w:rFonts w:ascii="Arial" w:hAnsi="Arial" w:cs="Arial"/>
          <w:i/>
        </w:rPr>
        <w:t xml:space="preserve">identified below </w:t>
      </w:r>
      <w:r w:rsidRPr="00EA40FE">
        <w:rPr>
          <w:rFonts w:ascii="Arial" w:hAnsi="Arial" w:cs="Arial"/>
          <w:i/>
        </w:rPr>
        <w:t>are located in the Virtual Office of Acquis</w:t>
      </w:r>
      <w:r w:rsidR="000C0FB8">
        <w:rPr>
          <w:rFonts w:ascii="Arial" w:hAnsi="Arial" w:cs="Arial"/>
          <w:i/>
        </w:rPr>
        <w:t>i</w:t>
      </w:r>
      <w:r w:rsidRPr="00EA40FE">
        <w:rPr>
          <w:rFonts w:ascii="Arial" w:hAnsi="Arial" w:cs="Arial"/>
          <w:i/>
        </w:rPr>
        <w:t>tion (VOA) Customer Acquisition Portal (CAP) Template Library, SAC Templates and Guides at</w:t>
      </w:r>
      <w:r w:rsidR="00C743E8">
        <w:rPr>
          <w:rFonts w:ascii="Arial" w:hAnsi="Arial" w:cs="Arial"/>
          <w:i/>
        </w:rPr>
        <w:t>:</w:t>
      </w:r>
      <w:r w:rsidRPr="00EA40FE">
        <w:rPr>
          <w:rFonts w:ascii="Arial" w:hAnsi="Arial" w:cs="Arial"/>
          <w:i/>
        </w:rPr>
        <w:t xml:space="preserve"> </w:t>
      </w:r>
      <w:hyperlink r:id="rId16" w:history="1">
        <w:r w:rsidR="00DA0284" w:rsidRPr="00EA40FE">
          <w:rPr>
            <w:rStyle w:val="Hyperlink"/>
            <w:rFonts w:ascii="Arial" w:hAnsi="Arial" w:cs="Arial"/>
          </w:rPr>
          <w:t>http://voa.aac.dva.va.gov/sites/SIP/Customer%20Portal%20Templates/Forms/AllItems.aspx?RootFolder=%2Fsites%2FSIP%2FCustomer%20Portal%20Templates%2FOAO%20Acquisition%20Requirements%20Package%20Templates%2FSAC%20Templates%20and%20Guides&amp;FolderCTID=0x012000793689</w:t>
        </w:r>
        <w:r w:rsidRPr="00EA40FE">
          <w:rPr>
            <w:rStyle w:val="Hyperlink"/>
            <w:rFonts w:ascii="Arial" w:hAnsi="Arial" w:cs="Arial"/>
            <w:i/>
          </w:rPr>
          <w:t>63D4577048840AF10BBF4043D6&amp;View={8FF06DE8-29A5-4123-B6C8-F7048D21A0B4}</w:t>
        </w:r>
      </w:hyperlink>
      <w:r w:rsidR="00C84D0F">
        <w:rPr>
          <w:rFonts w:ascii="Arial" w:hAnsi="Arial" w:cs="Arial"/>
          <w:i/>
        </w:rPr>
        <w:t>.</w:t>
      </w:r>
    </w:p>
    <w:p w:rsidR="0086702A" w:rsidRPr="00EA40FE" w:rsidRDefault="00F00D78" w:rsidP="002158AF">
      <w:pPr>
        <w:tabs>
          <w:tab w:val="left" w:pos="810"/>
        </w:tabs>
        <w:spacing w:line="240" w:lineRule="auto"/>
        <w:ind w:left="810"/>
        <w:rPr>
          <w:rStyle w:val="Heading2Char"/>
          <w:rFonts w:ascii="Arial" w:hAnsi="Arial" w:cs="Arial"/>
          <w:bCs w:val="0"/>
          <w:i w:val="0"/>
          <w:iCs w:val="0"/>
          <w:sz w:val="22"/>
          <w:szCs w:val="22"/>
        </w:rPr>
      </w:pPr>
      <w:r w:rsidRPr="00EA40FE">
        <w:rPr>
          <w:rFonts w:ascii="Arial" w:hAnsi="Arial" w:cs="Arial"/>
          <w:i/>
        </w:rPr>
        <w:t>The samples contain notes and instructions to assist in the development of the document.</w:t>
      </w:r>
    </w:p>
    <w:p w:rsidR="00B845BC" w:rsidRPr="00044AA3" w:rsidRDefault="008F57DB" w:rsidP="00DF244E">
      <w:pPr>
        <w:pStyle w:val="Heading2"/>
        <w:spacing w:line="240" w:lineRule="auto"/>
        <w:ind w:left="360"/>
        <w:rPr>
          <w:rFonts w:ascii="Arial" w:hAnsi="Arial" w:cs="Arial"/>
          <w:i w:val="0"/>
          <w:sz w:val="22"/>
        </w:rPr>
      </w:pPr>
      <w:bookmarkStart w:id="30" w:name="_Toc339018025"/>
      <w:bookmarkStart w:id="31" w:name="_Toc339019529"/>
      <w:bookmarkStart w:id="32" w:name="_Toc339024043"/>
      <w:bookmarkStart w:id="33" w:name="_Toc339024316"/>
      <w:bookmarkStart w:id="34" w:name="_Toc339362658"/>
      <w:r>
        <w:rPr>
          <w:rFonts w:ascii="Arial" w:hAnsi="Arial" w:cs="Arial"/>
          <w:i w:val="0"/>
          <w:sz w:val="22"/>
        </w:rPr>
        <w:t>6</w:t>
      </w:r>
      <w:r w:rsidR="00985D92">
        <w:rPr>
          <w:rFonts w:ascii="Arial" w:hAnsi="Arial" w:cs="Arial"/>
          <w:i w:val="0"/>
          <w:sz w:val="22"/>
        </w:rPr>
        <w:t xml:space="preserve">.1 </w:t>
      </w:r>
      <w:r w:rsidR="009B3448">
        <w:rPr>
          <w:rFonts w:ascii="Arial" w:hAnsi="Arial" w:cs="Arial"/>
          <w:i w:val="0"/>
          <w:sz w:val="22"/>
        </w:rPr>
        <w:t xml:space="preserve"> </w:t>
      </w:r>
      <w:r w:rsidR="00B845BC" w:rsidRPr="00044AA3">
        <w:rPr>
          <w:rFonts w:ascii="Arial" w:hAnsi="Arial" w:cs="Arial"/>
          <w:i w:val="0"/>
          <w:sz w:val="22"/>
        </w:rPr>
        <w:t>Performance Work Statement (PWS)</w:t>
      </w:r>
      <w:bookmarkEnd w:id="30"/>
      <w:bookmarkEnd w:id="31"/>
      <w:bookmarkEnd w:id="32"/>
      <w:bookmarkEnd w:id="33"/>
      <w:bookmarkEnd w:id="34"/>
    </w:p>
    <w:p w:rsidR="00B845BC" w:rsidRDefault="009061CF" w:rsidP="00DF244E">
      <w:pPr>
        <w:tabs>
          <w:tab w:val="left" w:pos="360"/>
        </w:tabs>
        <w:spacing w:after="0" w:line="240" w:lineRule="auto"/>
        <w:ind w:left="360"/>
        <w:rPr>
          <w:rFonts w:ascii="Arial" w:hAnsi="Arial" w:cs="Arial"/>
        </w:rPr>
      </w:pPr>
      <w:r>
        <w:rPr>
          <w:rFonts w:ascii="Arial" w:hAnsi="Arial" w:cs="Arial"/>
        </w:rPr>
        <w:t xml:space="preserve">The PWS is a </w:t>
      </w:r>
      <w:r w:rsidR="00B845BC">
        <w:rPr>
          <w:rFonts w:ascii="Arial" w:hAnsi="Arial" w:cs="Arial"/>
        </w:rPr>
        <w:t>detailed description of what the Government intends to buy.</w:t>
      </w:r>
      <w:r w:rsidR="00B845BC" w:rsidRPr="00777C87">
        <w:rPr>
          <w:rFonts w:ascii="Arial" w:hAnsi="Arial" w:cs="Arial"/>
        </w:rPr>
        <w:t xml:space="preserve">  </w:t>
      </w:r>
      <w:r w:rsidR="00242CA1">
        <w:rPr>
          <w:rFonts w:ascii="Arial" w:hAnsi="Arial" w:cs="Arial"/>
        </w:rPr>
        <w:t>The "detailed description</w:t>
      </w:r>
      <w:r w:rsidR="00655D9C">
        <w:rPr>
          <w:rFonts w:ascii="Arial" w:hAnsi="Arial" w:cs="Arial"/>
        </w:rPr>
        <w:t xml:space="preserve">” </w:t>
      </w:r>
      <w:r w:rsidR="00242CA1">
        <w:rPr>
          <w:rFonts w:ascii="Arial" w:hAnsi="Arial" w:cs="Arial"/>
        </w:rPr>
        <w:t>must be within scope of the overarching performance work statement in the b</w:t>
      </w:r>
      <w:r w:rsidR="00055732">
        <w:rPr>
          <w:rFonts w:ascii="Arial" w:hAnsi="Arial" w:cs="Arial"/>
        </w:rPr>
        <w:t>ase BPA</w:t>
      </w:r>
      <w:r>
        <w:rPr>
          <w:rFonts w:ascii="Arial" w:hAnsi="Arial" w:cs="Arial"/>
        </w:rPr>
        <w:t xml:space="preserve">.  </w:t>
      </w:r>
      <w:r w:rsidR="00EA40FE">
        <w:rPr>
          <w:rFonts w:ascii="Arial" w:hAnsi="Arial" w:cs="Arial"/>
        </w:rPr>
        <w:t xml:space="preserve">Also refer to the SIN labor category descriptions in Appendix A of this document.  </w:t>
      </w:r>
      <w:r w:rsidR="00B845BC" w:rsidRPr="00777C87">
        <w:rPr>
          <w:rFonts w:ascii="Arial" w:hAnsi="Arial" w:cs="Arial"/>
        </w:rPr>
        <w:t xml:space="preserve">Follow </w:t>
      </w:r>
      <w:r w:rsidR="00AC4221">
        <w:rPr>
          <w:rFonts w:ascii="Arial" w:hAnsi="Arial" w:cs="Arial"/>
        </w:rPr>
        <w:t xml:space="preserve">the </w:t>
      </w:r>
      <w:r w:rsidR="00EA40FE">
        <w:rPr>
          <w:rFonts w:ascii="Arial" w:hAnsi="Arial" w:cs="Arial"/>
        </w:rPr>
        <w:t>s</w:t>
      </w:r>
      <w:r w:rsidR="00B845BC" w:rsidRPr="00777C87">
        <w:rPr>
          <w:rFonts w:ascii="Arial" w:hAnsi="Arial" w:cs="Arial"/>
        </w:rPr>
        <w:t>ample</w:t>
      </w:r>
      <w:r w:rsidR="00055732">
        <w:rPr>
          <w:rFonts w:ascii="Arial" w:hAnsi="Arial" w:cs="Arial"/>
        </w:rPr>
        <w:t xml:space="preserve"> PWS</w:t>
      </w:r>
      <w:r w:rsidR="00B845BC" w:rsidRPr="00777C87">
        <w:rPr>
          <w:rFonts w:ascii="Arial" w:hAnsi="Arial" w:cs="Arial"/>
        </w:rPr>
        <w:t xml:space="preserve"> notes and instructions</w:t>
      </w:r>
      <w:r w:rsidR="008F4EAD">
        <w:rPr>
          <w:rFonts w:ascii="Arial" w:hAnsi="Arial" w:cs="Arial"/>
        </w:rPr>
        <w:t xml:space="preserve"> to prepare the PWS.</w:t>
      </w:r>
    </w:p>
    <w:p w:rsidR="00B845BC" w:rsidRPr="0016265A" w:rsidRDefault="008F57DB" w:rsidP="00DF244E">
      <w:pPr>
        <w:pStyle w:val="Heading2"/>
        <w:spacing w:line="240" w:lineRule="auto"/>
        <w:ind w:firstLine="360"/>
        <w:rPr>
          <w:rFonts w:ascii="Arial" w:hAnsi="Arial" w:cs="Arial"/>
          <w:i w:val="0"/>
          <w:sz w:val="22"/>
          <w:szCs w:val="22"/>
        </w:rPr>
      </w:pPr>
      <w:bookmarkStart w:id="35" w:name="_Toc339018026"/>
      <w:bookmarkStart w:id="36" w:name="_Toc339019530"/>
      <w:bookmarkStart w:id="37" w:name="_Toc339024044"/>
      <w:bookmarkStart w:id="38" w:name="_Toc339024317"/>
      <w:bookmarkStart w:id="39" w:name="_Toc339362659"/>
      <w:r>
        <w:rPr>
          <w:rFonts w:ascii="Arial" w:hAnsi="Arial" w:cs="Arial"/>
          <w:i w:val="0"/>
          <w:sz w:val="22"/>
          <w:szCs w:val="22"/>
        </w:rPr>
        <w:t>6</w:t>
      </w:r>
      <w:r w:rsidR="00B845BC" w:rsidRPr="0016265A">
        <w:rPr>
          <w:rFonts w:ascii="Arial" w:hAnsi="Arial" w:cs="Arial"/>
          <w:i w:val="0"/>
          <w:sz w:val="22"/>
          <w:szCs w:val="22"/>
        </w:rPr>
        <w:t xml:space="preserve">.2 </w:t>
      </w:r>
      <w:r w:rsidR="009B3448">
        <w:rPr>
          <w:rFonts w:ascii="Arial" w:hAnsi="Arial" w:cs="Arial"/>
          <w:i w:val="0"/>
          <w:sz w:val="22"/>
          <w:szCs w:val="22"/>
        </w:rPr>
        <w:t xml:space="preserve"> </w:t>
      </w:r>
      <w:r w:rsidR="00B845BC" w:rsidRPr="00BC5FC0">
        <w:rPr>
          <w:rFonts w:ascii="Arial" w:hAnsi="Arial" w:cs="Arial"/>
          <w:i w:val="0"/>
          <w:sz w:val="22"/>
          <w:szCs w:val="22"/>
        </w:rPr>
        <w:t>Independent Government Cost Estimate (IGCE)</w:t>
      </w:r>
      <w:bookmarkEnd w:id="35"/>
      <w:bookmarkEnd w:id="36"/>
      <w:bookmarkEnd w:id="37"/>
      <w:bookmarkEnd w:id="38"/>
      <w:bookmarkEnd w:id="39"/>
    </w:p>
    <w:p w:rsidR="00B845BC" w:rsidRDefault="00B845BC" w:rsidP="00DF244E">
      <w:pPr>
        <w:spacing w:after="0" w:line="240" w:lineRule="auto"/>
        <w:ind w:left="360"/>
        <w:rPr>
          <w:rFonts w:ascii="Arial" w:hAnsi="Arial" w:cs="Arial"/>
        </w:rPr>
      </w:pPr>
      <w:r>
        <w:rPr>
          <w:rFonts w:ascii="Arial" w:hAnsi="Arial" w:cs="Arial"/>
        </w:rPr>
        <w:t xml:space="preserve">The </w:t>
      </w:r>
      <w:r w:rsidR="009061CF">
        <w:rPr>
          <w:rFonts w:ascii="Arial" w:hAnsi="Arial" w:cs="Arial"/>
        </w:rPr>
        <w:t xml:space="preserve">IGCE is the </w:t>
      </w:r>
      <w:r>
        <w:rPr>
          <w:rFonts w:ascii="Arial" w:hAnsi="Arial" w:cs="Arial"/>
        </w:rPr>
        <w:t>Government estimate of the resources</w:t>
      </w:r>
      <w:r w:rsidR="009061CF">
        <w:rPr>
          <w:rFonts w:ascii="Arial" w:hAnsi="Arial" w:cs="Arial"/>
        </w:rPr>
        <w:t xml:space="preserve"> required</w:t>
      </w:r>
      <w:r>
        <w:rPr>
          <w:rFonts w:ascii="Arial" w:hAnsi="Arial" w:cs="Arial"/>
        </w:rPr>
        <w:t xml:space="preserve"> and the projected </w:t>
      </w:r>
      <w:r w:rsidR="0011394C">
        <w:rPr>
          <w:rFonts w:ascii="Arial" w:hAnsi="Arial" w:cs="Arial"/>
        </w:rPr>
        <w:t xml:space="preserve">other </w:t>
      </w:r>
      <w:r>
        <w:rPr>
          <w:rFonts w:ascii="Arial" w:hAnsi="Arial" w:cs="Arial"/>
        </w:rPr>
        <w:t xml:space="preserve">costs </w:t>
      </w:r>
      <w:r w:rsidR="0011394C">
        <w:rPr>
          <w:rFonts w:ascii="Arial" w:hAnsi="Arial" w:cs="Arial"/>
        </w:rPr>
        <w:t xml:space="preserve">(such as travel or materials) </w:t>
      </w:r>
      <w:r>
        <w:rPr>
          <w:rFonts w:ascii="Arial" w:hAnsi="Arial" w:cs="Arial"/>
        </w:rPr>
        <w:t xml:space="preserve">that </w:t>
      </w:r>
      <w:r w:rsidR="0011394C">
        <w:rPr>
          <w:rFonts w:ascii="Arial" w:hAnsi="Arial" w:cs="Arial"/>
        </w:rPr>
        <w:t xml:space="preserve">would be incurred by the </w:t>
      </w:r>
      <w:r>
        <w:rPr>
          <w:rFonts w:ascii="Arial" w:hAnsi="Arial" w:cs="Arial"/>
        </w:rPr>
        <w:t xml:space="preserve">contractor </w:t>
      </w:r>
      <w:r w:rsidR="0011394C">
        <w:rPr>
          <w:rFonts w:ascii="Arial" w:hAnsi="Arial" w:cs="Arial"/>
        </w:rPr>
        <w:t>during</w:t>
      </w:r>
      <w:r>
        <w:rPr>
          <w:rFonts w:ascii="Arial" w:hAnsi="Arial" w:cs="Arial"/>
        </w:rPr>
        <w:t xml:space="preserve"> performance of a </w:t>
      </w:r>
      <w:r w:rsidR="0011394C">
        <w:rPr>
          <w:rFonts w:ascii="Arial" w:hAnsi="Arial" w:cs="Arial"/>
        </w:rPr>
        <w:t xml:space="preserve">specific </w:t>
      </w:r>
      <w:r>
        <w:rPr>
          <w:rFonts w:ascii="Arial" w:hAnsi="Arial" w:cs="Arial"/>
        </w:rPr>
        <w:t xml:space="preserve">BPA Call.  </w:t>
      </w:r>
      <w:r w:rsidRPr="00777C87">
        <w:rPr>
          <w:rFonts w:ascii="Arial" w:hAnsi="Arial" w:cs="Arial"/>
        </w:rPr>
        <w:t xml:space="preserve">The rates </w:t>
      </w:r>
      <w:r w:rsidR="009061CF">
        <w:rPr>
          <w:rFonts w:ascii="Arial" w:hAnsi="Arial" w:cs="Arial"/>
        </w:rPr>
        <w:t xml:space="preserve">will </w:t>
      </w:r>
      <w:r>
        <w:rPr>
          <w:rFonts w:ascii="Arial" w:hAnsi="Arial" w:cs="Arial"/>
        </w:rPr>
        <w:t>be</w:t>
      </w:r>
      <w:r w:rsidRPr="00777C87">
        <w:rPr>
          <w:rFonts w:ascii="Arial" w:hAnsi="Arial" w:cs="Arial"/>
        </w:rPr>
        <w:t xml:space="preserve"> based on the average proposed labor rate</w:t>
      </w:r>
      <w:r>
        <w:rPr>
          <w:rFonts w:ascii="Arial" w:hAnsi="Arial" w:cs="Arial"/>
        </w:rPr>
        <w:t>s</w:t>
      </w:r>
      <w:r w:rsidRPr="00777C87">
        <w:rPr>
          <w:rFonts w:ascii="Arial" w:hAnsi="Arial" w:cs="Arial"/>
        </w:rPr>
        <w:t xml:space="preserve"> among the BPA contractors for a </w:t>
      </w:r>
      <w:r>
        <w:rPr>
          <w:rFonts w:ascii="Arial" w:hAnsi="Arial" w:cs="Arial"/>
        </w:rPr>
        <w:t>specified</w:t>
      </w:r>
      <w:r w:rsidRPr="00777C87">
        <w:rPr>
          <w:rFonts w:ascii="Arial" w:hAnsi="Arial" w:cs="Arial"/>
        </w:rPr>
        <w:t xml:space="preserve"> labor category.</w:t>
      </w:r>
      <w:r w:rsidR="009061CF">
        <w:rPr>
          <w:rFonts w:ascii="Arial" w:hAnsi="Arial" w:cs="Arial"/>
        </w:rPr>
        <w:t xml:space="preserve">  See </w:t>
      </w:r>
      <w:r w:rsidR="00965056">
        <w:rPr>
          <w:rFonts w:ascii="Arial" w:hAnsi="Arial" w:cs="Arial"/>
        </w:rPr>
        <w:t xml:space="preserve">SAC Templates and Guides for a </w:t>
      </w:r>
      <w:r w:rsidR="00F00D78">
        <w:rPr>
          <w:rFonts w:ascii="Arial" w:hAnsi="Arial" w:cs="Arial"/>
        </w:rPr>
        <w:t>s</w:t>
      </w:r>
      <w:r w:rsidR="009061CF">
        <w:rPr>
          <w:rFonts w:ascii="Arial" w:hAnsi="Arial" w:cs="Arial"/>
        </w:rPr>
        <w:t>ample IGCE.</w:t>
      </w:r>
    </w:p>
    <w:p w:rsidR="00B845BC" w:rsidRPr="0016265A" w:rsidRDefault="008F57DB" w:rsidP="00DF244E">
      <w:pPr>
        <w:pStyle w:val="Heading2"/>
        <w:spacing w:line="240" w:lineRule="auto"/>
        <w:ind w:firstLine="360"/>
        <w:rPr>
          <w:rFonts w:ascii="Arial" w:hAnsi="Arial" w:cs="Arial"/>
          <w:i w:val="0"/>
          <w:sz w:val="22"/>
          <w:szCs w:val="22"/>
        </w:rPr>
      </w:pPr>
      <w:bookmarkStart w:id="40" w:name="_Toc339018027"/>
      <w:bookmarkStart w:id="41" w:name="_Toc339019531"/>
      <w:bookmarkStart w:id="42" w:name="_Toc339024045"/>
      <w:bookmarkStart w:id="43" w:name="_Toc339024318"/>
      <w:bookmarkStart w:id="44" w:name="_Toc339362660"/>
      <w:r>
        <w:rPr>
          <w:rFonts w:ascii="Arial" w:hAnsi="Arial" w:cs="Arial"/>
          <w:i w:val="0"/>
          <w:sz w:val="22"/>
          <w:szCs w:val="22"/>
        </w:rPr>
        <w:t>6</w:t>
      </w:r>
      <w:r w:rsidR="00985D92">
        <w:rPr>
          <w:rFonts w:ascii="Arial" w:hAnsi="Arial" w:cs="Arial"/>
          <w:i w:val="0"/>
          <w:sz w:val="22"/>
          <w:szCs w:val="22"/>
        </w:rPr>
        <w:t>.3</w:t>
      </w:r>
      <w:r w:rsidR="009B3448">
        <w:rPr>
          <w:rFonts w:ascii="Arial" w:hAnsi="Arial" w:cs="Arial"/>
          <w:i w:val="0"/>
          <w:sz w:val="22"/>
          <w:szCs w:val="22"/>
        </w:rPr>
        <w:t xml:space="preserve"> </w:t>
      </w:r>
      <w:r w:rsidR="00985D92">
        <w:rPr>
          <w:rFonts w:ascii="Arial" w:hAnsi="Arial" w:cs="Arial"/>
          <w:i w:val="0"/>
          <w:sz w:val="22"/>
          <w:szCs w:val="22"/>
        </w:rPr>
        <w:t xml:space="preserve"> </w:t>
      </w:r>
      <w:r w:rsidR="00B845BC" w:rsidRPr="0016265A">
        <w:rPr>
          <w:rFonts w:ascii="Arial" w:hAnsi="Arial" w:cs="Arial"/>
          <w:i w:val="0"/>
          <w:sz w:val="22"/>
          <w:szCs w:val="22"/>
        </w:rPr>
        <w:t xml:space="preserve">VA Form </w:t>
      </w:r>
      <w:r w:rsidR="00B955F0">
        <w:rPr>
          <w:rFonts w:ascii="Arial" w:hAnsi="Arial" w:cs="Arial"/>
          <w:i w:val="0"/>
          <w:sz w:val="22"/>
          <w:szCs w:val="22"/>
        </w:rPr>
        <w:t>90-</w:t>
      </w:r>
      <w:r w:rsidR="00B845BC" w:rsidRPr="0016265A">
        <w:rPr>
          <w:rFonts w:ascii="Arial" w:hAnsi="Arial" w:cs="Arial"/>
          <w:i w:val="0"/>
          <w:sz w:val="22"/>
          <w:szCs w:val="22"/>
        </w:rPr>
        <w:t>2237</w:t>
      </w:r>
      <w:bookmarkEnd w:id="40"/>
      <w:bookmarkEnd w:id="41"/>
      <w:bookmarkEnd w:id="42"/>
      <w:bookmarkEnd w:id="43"/>
      <w:bookmarkEnd w:id="44"/>
    </w:p>
    <w:p w:rsidR="00992F58" w:rsidRPr="00777C87" w:rsidRDefault="00DA0284" w:rsidP="00DF244E">
      <w:pPr>
        <w:pStyle w:val="ListParagraph"/>
        <w:spacing w:after="200"/>
        <w:ind w:left="360"/>
        <w:rPr>
          <w:rFonts w:ascii="Arial" w:hAnsi="Arial"/>
          <w:sz w:val="22"/>
          <w:szCs w:val="22"/>
        </w:rPr>
      </w:pPr>
      <w:r>
        <w:rPr>
          <w:rFonts w:ascii="Arial" w:hAnsi="Arial"/>
          <w:sz w:val="22"/>
          <w:szCs w:val="22"/>
        </w:rPr>
        <w:t>VA Form 9</w:t>
      </w:r>
      <w:r w:rsidR="0011394C">
        <w:rPr>
          <w:rFonts w:ascii="Arial" w:hAnsi="Arial"/>
          <w:sz w:val="22"/>
          <w:szCs w:val="22"/>
        </w:rPr>
        <w:t>0-2237 represents a VA Purchase R</w:t>
      </w:r>
      <w:r>
        <w:rPr>
          <w:rFonts w:ascii="Arial" w:hAnsi="Arial"/>
          <w:sz w:val="22"/>
          <w:szCs w:val="22"/>
        </w:rPr>
        <w:t xml:space="preserve">equest </w:t>
      </w:r>
      <w:r w:rsidR="0011394C">
        <w:rPr>
          <w:rFonts w:ascii="Arial" w:hAnsi="Arial"/>
          <w:sz w:val="22"/>
          <w:szCs w:val="22"/>
        </w:rPr>
        <w:t xml:space="preserve">to </w:t>
      </w:r>
      <w:r w:rsidR="00691E98">
        <w:rPr>
          <w:rFonts w:ascii="Arial" w:hAnsi="Arial"/>
          <w:sz w:val="22"/>
          <w:szCs w:val="22"/>
        </w:rPr>
        <w:t xml:space="preserve">identify </w:t>
      </w:r>
      <w:r w:rsidR="00B845BC" w:rsidRPr="00AE10BF">
        <w:rPr>
          <w:rFonts w:ascii="Arial" w:hAnsi="Arial"/>
          <w:sz w:val="22"/>
          <w:szCs w:val="22"/>
        </w:rPr>
        <w:t xml:space="preserve">commitment of funds in an amount equal to the IGCE for the specified period of performance.  The funding document number as well as a copy of the 2237 </w:t>
      </w:r>
      <w:r>
        <w:rPr>
          <w:rFonts w:ascii="Arial" w:hAnsi="Arial"/>
          <w:sz w:val="22"/>
          <w:szCs w:val="22"/>
        </w:rPr>
        <w:t xml:space="preserve">should be included </w:t>
      </w:r>
      <w:r w:rsidR="00691E98">
        <w:rPr>
          <w:rFonts w:ascii="Arial" w:hAnsi="Arial"/>
          <w:sz w:val="22"/>
          <w:szCs w:val="22"/>
        </w:rPr>
        <w:t xml:space="preserve">with </w:t>
      </w:r>
      <w:r>
        <w:rPr>
          <w:rFonts w:ascii="Arial" w:hAnsi="Arial"/>
          <w:sz w:val="22"/>
          <w:szCs w:val="22"/>
        </w:rPr>
        <w:t>the ORP</w:t>
      </w:r>
      <w:r w:rsidR="00691E98">
        <w:rPr>
          <w:rFonts w:ascii="Arial" w:hAnsi="Arial"/>
          <w:sz w:val="22"/>
          <w:szCs w:val="22"/>
        </w:rPr>
        <w:t>.</w:t>
      </w:r>
    </w:p>
    <w:p w:rsidR="00DE52B1" w:rsidRDefault="00EA40FE" w:rsidP="002158AF">
      <w:pPr>
        <w:spacing w:line="240" w:lineRule="auto"/>
        <w:ind w:left="810"/>
        <w:rPr>
          <w:rStyle w:val="Heading2Char"/>
          <w:rFonts w:ascii="Arial" w:hAnsi="Arial" w:cs="Arial"/>
          <w:i w:val="0"/>
          <w:sz w:val="22"/>
          <w:szCs w:val="22"/>
        </w:rPr>
      </w:pPr>
      <w:bookmarkStart w:id="45" w:name="_Toc339018028"/>
      <w:r w:rsidRPr="00EA40FE">
        <w:rPr>
          <w:rFonts w:ascii="Arial" w:hAnsi="Arial" w:cs="Arial"/>
          <w:b/>
          <w:i/>
          <w:u w:val="single"/>
        </w:rPr>
        <w:t>Note</w:t>
      </w:r>
      <w:r w:rsidRPr="00EA40FE">
        <w:rPr>
          <w:rFonts w:ascii="Arial" w:hAnsi="Arial" w:cs="Arial"/>
          <w:b/>
          <w:i/>
        </w:rPr>
        <w:t>:</w:t>
      </w:r>
      <w:r>
        <w:rPr>
          <w:rFonts w:ascii="Arial" w:hAnsi="Arial" w:cs="Arial"/>
          <w:i/>
        </w:rPr>
        <w:t xml:space="preserve">  </w:t>
      </w:r>
      <w:r w:rsidR="00A230AB" w:rsidRPr="001609D4">
        <w:rPr>
          <w:rFonts w:ascii="Arial" w:hAnsi="Arial" w:cs="Arial"/>
          <w:i/>
        </w:rPr>
        <w:t xml:space="preserve">See Appendix </w:t>
      </w:r>
      <w:r>
        <w:rPr>
          <w:rFonts w:ascii="Arial" w:hAnsi="Arial" w:cs="Arial"/>
          <w:i/>
        </w:rPr>
        <w:t>B</w:t>
      </w:r>
      <w:r w:rsidR="00C84D0F">
        <w:rPr>
          <w:rFonts w:ascii="Arial" w:hAnsi="Arial" w:cs="Arial"/>
          <w:i/>
        </w:rPr>
        <w:t xml:space="preserve"> </w:t>
      </w:r>
      <w:r w:rsidR="00A230AB" w:rsidRPr="001609D4">
        <w:rPr>
          <w:rFonts w:ascii="Arial" w:hAnsi="Arial" w:cs="Arial"/>
          <w:i/>
        </w:rPr>
        <w:t>of this ordering guide for instructions regarding the SAC Funding Process Flow (Pre-Award)</w:t>
      </w:r>
      <w:r w:rsidR="00C84D0F">
        <w:rPr>
          <w:rFonts w:ascii="Arial" w:hAnsi="Arial" w:cs="Arial"/>
          <w:i/>
        </w:rPr>
        <w:t>,</w:t>
      </w:r>
      <w:r w:rsidR="00185C70">
        <w:rPr>
          <w:rFonts w:ascii="Arial" w:hAnsi="Arial" w:cs="Arial"/>
          <w:i/>
        </w:rPr>
        <w:t xml:space="preserve"> </w:t>
      </w:r>
      <w:r w:rsidR="00A230AB" w:rsidRPr="001609D4">
        <w:rPr>
          <w:rFonts w:ascii="Arial" w:hAnsi="Arial" w:cs="Arial"/>
          <w:i/>
        </w:rPr>
        <w:t>and the SAC Centralized Funding Administration Process Flow (Post-Award).</w:t>
      </w:r>
      <w:bookmarkEnd w:id="45"/>
    </w:p>
    <w:p w:rsidR="00B845BC" w:rsidRDefault="008F57DB" w:rsidP="00B64396">
      <w:pPr>
        <w:pStyle w:val="ListParagraph"/>
        <w:spacing w:before="240" w:after="60"/>
        <w:ind w:left="360"/>
        <w:contextualSpacing w:val="0"/>
        <w:rPr>
          <w:rStyle w:val="Heading2Char"/>
          <w:rFonts w:ascii="Arial" w:hAnsi="Arial" w:cs="Arial"/>
          <w:i w:val="0"/>
          <w:sz w:val="22"/>
          <w:szCs w:val="22"/>
        </w:rPr>
      </w:pPr>
      <w:bookmarkStart w:id="46" w:name="_Toc339018029"/>
      <w:bookmarkStart w:id="47" w:name="_Toc339019532"/>
      <w:bookmarkStart w:id="48" w:name="_Toc339024046"/>
      <w:bookmarkStart w:id="49" w:name="_Toc339024319"/>
      <w:bookmarkStart w:id="50" w:name="_Toc339362661"/>
      <w:r>
        <w:rPr>
          <w:rStyle w:val="Heading2Char"/>
          <w:rFonts w:ascii="Arial" w:hAnsi="Arial" w:cs="Arial"/>
          <w:i w:val="0"/>
          <w:sz w:val="22"/>
          <w:szCs w:val="22"/>
        </w:rPr>
        <w:t>6</w:t>
      </w:r>
      <w:r w:rsidR="00CB11FF">
        <w:rPr>
          <w:rStyle w:val="Heading2Char"/>
          <w:rFonts w:ascii="Arial" w:hAnsi="Arial" w:cs="Arial"/>
          <w:i w:val="0"/>
          <w:sz w:val="22"/>
          <w:szCs w:val="22"/>
        </w:rPr>
        <w:t>.4</w:t>
      </w:r>
      <w:r w:rsidR="00985D92">
        <w:rPr>
          <w:rStyle w:val="Heading2Char"/>
          <w:rFonts w:ascii="Arial" w:hAnsi="Arial" w:cs="Arial"/>
          <w:i w:val="0"/>
          <w:sz w:val="22"/>
          <w:szCs w:val="22"/>
        </w:rPr>
        <w:t xml:space="preserve"> </w:t>
      </w:r>
      <w:r w:rsidR="009B3448">
        <w:rPr>
          <w:rStyle w:val="Heading2Char"/>
          <w:rFonts w:ascii="Arial" w:hAnsi="Arial" w:cs="Arial"/>
          <w:i w:val="0"/>
          <w:sz w:val="22"/>
          <w:szCs w:val="22"/>
        </w:rPr>
        <w:t xml:space="preserve"> </w:t>
      </w:r>
      <w:r w:rsidR="00B845BC">
        <w:rPr>
          <w:rStyle w:val="Heading2Char"/>
          <w:rFonts w:ascii="Arial" w:hAnsi="Arial" w:cs="Arial"/>
          <w:i w:val="0"/>
          <w:sz w:val="22"/>
          <w:szCs w:val="22"/>
        </w:rPr>
        <w:t>Contracting Officer’s Representative (COR)</w:t>
      </w:r>
      <w:bookmarkEnd w:id="46"/>
      <w:bookmarkEnd w:id="47"/>
      <w:bookmarkEnd w:id="48"/>
      <w:bookmarkEnd w:id="49"/>
      <w:bookmarkEnd w:id="50"/>
    </w:p>
    <w:p w:rsidR="00B845BC" w:rsidRDefault="00691E98" w:rsidP="00DF244E">
      <w:pPr>
        <w:pStyle w:val="ListParagraph"/>
        <w:spacing w:after="200"/>
        <w:ind w:left="360"/>
        <w:rPr>
          <w:rFonts w:ascii="Arial" w:hAnsi="Arial"/>
          <w:sz w:val="22"/>
          <w:szCs w:val="22"/>
        </w:rPr>
      </w:pPr>
      <w:r>
        <w:rPr>
          <w:rFonts w:ascii="Arial" w:hAnsi="Arial"/>
          <w:sz w:val="22"/>
          <w:szCs w:val="22"/>
        </w:rPr>
        <w:t xml:space="preserve">The Requiring Activity will provide a </w:t>
      </w:r>
      <w:r w:rsidR="00B845BC">
        <w:rPr>
          <w:rFonts w:ascii="Arial" w:hAnsi="Arial"/>
          <w:sz w:val="22"/>
          <w:szCs w:val="22"/>
        </w:rPr>
        <w:t>signed nomination letter for a qualified COR</w:t>
      </w:r>
      <w:r>
        <w:rPr>
          <w:rFonts w:ascii="Arial" w:hAnsi="Arial"/>
          <w:sz w:val="22"/>
          <w:szCs w:val="22"/>
        </w:rPr>
        <w:t>.  The nomination letter will identify the name(s)</w:t>
      </w:r>
      <w:r w:rsidR="00A931CB">
        <w:rPr>
          <w:rFonts w:ascii="Arial" w:hAnsi="Arial"/>
          <w:sz w:val="22"/>
          <w:szCs w:val="22"/>
        </w:rPr>
        <w:t xml:space="preserve"> of the designee </w:t>
      </w:r>
      <w:r>
        <w:rPr>
          <w:rFonts w:ascii="Arial" w:hAnsi="Arial"/>
          <w:sz w:val="22"/>
          <w:szCs w:val="22"/>
        </w:rPr>
        <w:t xml:space="preserve">(with contact information) and include the signatures from the customer’s nominating official and the COR.  The COR’s </w:t>
      </w:r>
      <w:r w:rsidR="005218A1">
        <w:rPr>
          <w:rFonts w:ascii="Arial" w:hAnsi="Arial"/>
          <w:sz w:val="22"/>
          <w:szCs w:val="22"/>
        </w:rPr>
        <w:t>T</w:t>
      </w:r>
      <w:r w:rsidR="00B845BC" w:rsidRPr="00777C87">
        <w:rPr>
          <w:rFonts w:ascii="Arial" w:hAnsi="Arial"/>
          <w:sz w:val="22"/>
          <w:szCs w:val="22"/>
        </w:rPr>
        <w:t xml:space="preserve">raining Completion Certificates </w:t>
      </w:r>
      <w:r>
        <w:rPr>
          <w:rFonts w:ascii="Arial" w:hAnsi="Arial"/>
          <w:sz w:val="22"/>
          <w:szCs w:val="22"/>
        </w:rPr>
        <w:t>must</w:t>
      </w:r>
      <w:r w:rsidR="00723208">
        <w:rPr>
          <w:rFonts w:ascii="Arial" w:hAnsi="Arial"/>
          <w:sz w:val="22"/>
          <w:szCs w:val="22"/>
        </w:rPr>
        <w:t xml:space="preserve"> also be provided with the ORP</w:t>
      </w:r>
      <w:r w:rsidR="00B845BC">
        <w:rPr>
          <w:rFonts w:ascii="Arial" w:hAnsi="Arial"/>
          <w:sz w:val="22"/>
          <w:szCs w:val="22"/>
        </w:rPr>
        <w:t>.</w:t>
      </w:r>
      <w:r w:rsidR="00B267EE">
        <w:rPr>
          <w:rFonts w:ascii="Arial" w:hAnsi="Arial"/>
          <w:sz w:val="22"/>
          <w:szCs w:val="22"/>
        </w:rPr>
        <w:t xml:space="preserve">  All training certificates must be no less than three years old</w:t>
      </w:r>
      <w:r>
        <w:rPr>
          <w:rFonts w:ascii="Arial" w:hAnsi="Arial"/>
          <w:sz w:val="22"/>
          <w:szCs w:val="22"/>
        </w:rPr>
        <w:t>, and must not expire during the performance of the BPA Call</w:t>
      </w:r>
      <w:r w:rsidR="00B267EE">
        <w:rPr>
          <w:rFonts w:ascii="Arial" w:hAnsi="Arial"/>
          <w:sz w:val="22"/>
          <w:szCs w:val="22"/>
        </w:rPr>
        <w:t>.</w:t>
      </w:r>
      <w:r w:rsidR="0002058C">
        <w:rPr>
          <w:rFonts w:ascii="Arial" w:hAnsi="Arial"/>
          <w:sz w:val="22"/>
          <w:szCs w:val="22"/>
        </w:rPr>
        <w:t xml:space="preserve">  </w:t>
      </w:r>
    </w:p>
    <w:p w:rsidR="00A931CB" w:rsidRDefault="00A931CB" w:rsidP="00DF244E">
      <w:pPr>
        <w:pStyle w:val="ListParagraph"/>
        <w:spacing w:after="200"/>
        <w:ind w:left="360"/>
        <w:rPr>
          <w:rFonts w:ascii="Arial" w:hAnsi="Arial"/>
          <w:sz w:val="22"/>
          <w:szCs w:val="22"/>
        </w:rPr>
      </w:pPr>
    </w:p>
    <w:p w:rsidR="0002058C" w:rsidRPr="00A931CB" w:rsidRDefault="00EA40FE" w:rsidP="002158AF">
      <w:pPr>
        <w:pStyle w:val="ListParagraph"/>
        <w:spacing w:after="200"/>
        <w:ind w:left="810"/>
        <w:rPr>
          <w:rFonts w:ascii="Arial" w:hAnsi="Arial"/>
          <w:i/>
          <w:sz w:val="22"/>
          <w:szCs w:val="22"/>
        </w:rPr>
      </w:pPr>
      <w:r w:rsidRPr="00EA40FE">
        <w:rPr>
          <w:rFonts w:ascii="Arial" w:hAnsi="Arial"/>
          <w:b/>
          <w:i/>
          <w:sz w:val="22"/>
          <w:szCs w:val="22"/>
          <w:u w:val="single"/>
        </w:rPr>
        <w:lastRenderedPageBreak/>
        <w:t>Note</w:t>
      </w:r>
      <w:r w:rsidRPr="00EA40FE">
        <w:rPr>
          <w:rFonts w:ascii="Arial" w:hAnsi="Arial"/>
          <w:b/>
          <w:i/>
          <w:sz w:val="22"/>
          <w:szCs w:val="22"/>
        </w:rPr>
        <w:t>:</w:t>
      </w:r>
      <w:r>
        <w:rPr>
          <w:rFonts w:ascii="Arial" w:hAnsi="Arial"/>
          <w:i/>
          <w:sz w:val="22"/>
          <w:szCs w:val="22"/>
        </w:rPr>
        <w:t xml:space="preserve">  </w:t>
      </w:r>
      <w:r w:rsidR="00A230AB" w:rsidRPr="00A230AB">
        <w:rPr>
          <w:rFonts w:ascii="Arial" w:hAnsi="Arial"/>
          <w:i/>
          <w:sz w:val="22"/>
          <w:szCs w:val="22"/>
        </w:rPr>
        <w:t xml:space="preserve">See Appendix </w:t>
      </w:r>
      <w:r w:rsidR="00985D92">
        <w:rPr>
          <w:rFonts w:ascii="Arial" w:hAnsi="Arial"/>
          <w:i/>
          <w:sz w:val="22"/>
          <w:szCs w:val="22"/>
        </w:rPr>
        <w:t>C</w:t>
      </w:r>
      <w:r w:rsidR="00A230AB" w:rsidRPr="00A230AB">
        <w:rPr>
          <w:rFonts w:ascii="Arial" w:hAnsi="Arial"/>
          <w:i/>
          <w:sz w:val="22"/>
          <w:szCs w:val="22"/>
        </w:rPr>
        <w:t xml:space="preserve"> of this ordering guide for technical information deemed important to the COR fu</w:t>
      </w:r>
      <w:r w:rsidR="000C0FB8">
        <w:rPr>
          <w:rFonts w:ascii="Arial" w:hAnsi="Arial"/>
          <w:i/>
          <w:sz w:val="22"/>
          <w:szCs w:val="22"/>
        </w:rPr>
        <w:t>nctions and responsibilities.</w:t>
      </w:r>
    </w:p>
    <w:p w:rsidR="00B845BC" w:rsidRDefault="008F57DB" w:rsidP="00DF244E">
      <w:pPr>
        <w:pStyle w:val="Heading2"/>
        <w:spacing w:line="240" w:lineRule="auto"/>
        <w:ind w:firstLine="360"/>
        <w:rPr>
          <w:rFonts w:ascii="Arial" w:hAnsi="Arial" w:cs="Arial"/>
          <w:i w:val="0"/>
          <w:sz w:val="22"/>
          <w:szCs w:val="22"/>
        </w:rPr>
      </w:pPr>
      <w:bookmarkStart w:id="51" w:name="_Toc339018030"/>
      <w:bookmarkStart w:id="52" w:name="_Toc339019533"/>
      <w:bookmarkStart w:id="53" w:name="_Toc339024047"/>
      <w:bookmarkStart w:id="54" w:name="_Toc339024320"/>
      <w:bookmarkStart w:id="55" w:name="_Toc339362662"/>
      <w:r>
        <w:rPr>
          <w:rFonts w:ascii="Arial" w:hAnsi="Arial" w:cs="Arial"/>
          <w:i w:val="0"/>
          <w:sz w:val="22"/>
          <w:szCs w:val="22"/>
        </w:rPr>
        <w:t>6</w:t>
      </w:r>
      <w:r w:rsidR="00CB11FF">
        <w:rPr>
          <w:rFonts w:ascii="Arial" w:hAnsi="Arial" w:cs="Arial"/>
          <w:i w:val="0"/>
          <w:sz w:val="22"/>
          <w:szCs w:val="22"/>
        </w:rPr>
        <w:t>.5</w:t>
      </w:r>
      <w:r w:rsidR="009B3448">
        <w:rPr>
          <w:rFonts w:ascii="Arial" w:hAnsi="Arial" w:cs="Arial"/>
          <w:i w:val="0"/>
          <w:sz w:val="22"/>
          <w:szCs w:val="22"/>
        </w:rPr>
        <w:t xml:space="preserve"> </w:t>
      </w:r>
      <w:r w:rsidR="00985D92">
        <w:rPr>
          <w:rFonts w:ascii="Arial" w:hAnsi="Arial" w:cs="Arial"/>
          <w:i w:val="0"/>
          <w:sz w:val="22"/>
          <w:szCs w:val="22"/>
        </w:rPr>
        <w:t xml:space="preserve"> </w:t>
      </w:r>
      <w:r w:rsidR="00B845BC">
        <w:rPr>
          <w:rFonts w:ascii="Arial" w:hAnsi="Arial" w:cs="Arial"/>
          <w:i w:val="0"/>
          <w:sz w:val="22"/>
          <w:szCs w:val="22"/>
        </w:rPr>
        <w:t>Government-Furnished Equipment (</w:t>
      </w:r>
      <w:r w:rsidR="00B845BC" w:rsidRPr="005C7B07">
        <w:rPr>
          <w:rFonts w:ascii="Arial" w:hAnsi="Arial" w:cs="Arial"/>
          <w:i w:val="0"/>
          <w:sz w:val="22"/>
          <w:szCs w:val="22"/>
          <w:u w:val="single"/>
        </w:rPr>
        <w:t>If applicable</w:t>
      </w:r>
      <w:r w:rsidR="00B845BC">
        <w:rPr>
          <w:rFonts w:ascii="Arial" w:hAnsi="Arial" w:cs="Arial"/>
          <w:i w:val="0"/>
          <w:sz w:val="22"/>
          <w:szCs w:val="22"/>
        </w:rPr>
        <w:t>)</w:t>
      </w:r>
      <w:bookmarkEnd w:id="51"/>
      <w:bookmarkEnd w:id="52"/>
      <w:bookmarkEnd w:id="53"/>
      <w:bookmarkEnd w:id="54"/>
      <w:bookmarkEnd w:id="55"/>
    </w:p>
    <w:p w:rsidR="00B845BC" w:rsidRPr="00AC201D" w:rsidRDefault="00B845BC" w:rsidP="00DF244E">
      <w:pPr>
        <w:spacing w:line="240" w:lineRule="auto"/>
        <w:ind w:left="360"/>
        <w:rPr>
          <w:rFonts w:ascii="Arial" w:hAnsi="Arial" w:cs="Arial"/>
        </w:rPr>
      </w:pPr>
      <w:r>
        <w:rPr>
          <w:rFonts w:ascii="Arial" w:hAnsi="Arial" w:cs="Arial"/>
        </w:rPr>
        <w:t xml:space="preserve">List of </w:t>
      </w:r>
      <w:r w:rsidRPr="00AC201D">
        <w:rPr>
          <w:rFonts w:ascii="Arial" w:hAnsi="Arial" w:cs="Arial"/>
        </w:rPr>
        <w:t>Government-Furnished Equipment</w:t>
      </w:r>
      <w:r w:rsidR="001C2403">
        <w:rPr>
          <w:rFonts w:ascii="Arial" w:hAnsi="Arial" w:cs="Arial"/>
        </w:rPr>
        <w:t xml:space="preserve"> (GFE)</w:t>
      </w:r>
      <w:r>
        <w:rPr>
          <w:rFonts w:ascii="Arial" w:hAnsi="Arial" w:cs="Arial"/>
        </w:rPr>
        <w:t xml:space="preserve">, </w:t>
      </w:r>
      <w:r w:rsidRPr="00AC201D">
        <w:rPr>
          <w:rFonts w:ascii="Arial" w:hAnsi="Arial" w:cs="Arial"/>
        </w:rPr>
        <w:t xml:space="preserve">Government-Furnished </w:t>
      </w:r>
      <w:r>
        <w:rPr>
          <w:rFonts w:ascii="Arial" w:hAnsi="Arial" w:cs="Arial"/>
        </w:rPr>
        <w:t>Information</w:t>
      </w:r>
      <w:r w:rsidR="001C2403">
        <w:rPr>
          <w:rFonts w:ascii="Arial" w:hAnsi="Arial" w:cs="Arial"/>
        </w:rPr>
        <w:t xml:space="preserve"> (GFI)</w:t>
      </w:r>
      <w:r>
        <w:rPr>
          <w:rFonts w:ascii="Arial" w:hAnsi="Arial" w:cs="Arial"/>
        </w:rPr>
        <w:t xml:space="preserve">, </w:t>
      </w:r>
      <w:r w:rsidRPr="00AC201D">
        <w:rPr>
          <w:rFonts w:ascii="Arial" w:hAnsi="Arial" w:cs="Arial"/>
        </w:rPr>
        <w:t>Government-Furnished</w:t>
      </w:r>
      <w:r>
        <w:rPr>
          <w:rFonts w:ascii="Arial" w:hAnsi="Arial" w:cs="Arial"/>
        </w:rPr>
        <w:t xml:space="preserve"> Facilities </w:t>
      </w:r>
      <w:r w:rsidR="001C2403">
        <w:rPr>
          <w:rFonts w:ascii="Arial" w:hAnsi="Arial" w:cs="Arial"/>
        </w:rPr>
        <w:t>(GF</w:t>
      </w:r>
      <w:r w:rsidR="000B464B">
        <w:rPr>
          <w:rFonts w:ascii="Arial" w:hAnsi="Arial" w:cs="Arial"/>
        </w:rPr>
        <w:t>F</w:t>
      </w:r>
      <w:r w:rsidR="001C2403">
        <w:rPr>
          <w:rFonts w:ascii="Arial" w:hAnsi="Arial" w:cs="Arial"/>
        </w:rPr>
        <w:t>)</w:t>
      </w:r>
      <w:r w:rsidR="00EA40FE">
        <w:rPr>
          <w:rFonts w:ascii="Arial" w:hAnsi="Arial" w:cs="Arial"/>
        </w:rPr>
        <w:t xml:space="preserve"> </w:t>
      </w:r>
      <w:r>
        <w:rPr>
          <w:rFonts w:ascii="Arial" w:hAnsi="Arial" w:cs="Arial"/>
        </w:rPr>
        <w:t>to be provided.</w:t>
      </w:r>
      <w:r w:rsidR="00B267EE">
        <w:rPr>
          <w:rFonts w:ascii="Arial" w:hAnsi="Arial" w:cs="Arial"/>
        </w:rPr>
        <w:t xml:space="preserve">  </w:t>
      </w:r>
      <w:r w:rsidR="001C2403">
        <w:rPr>
          <w:rFonts w:ascii="Arial" w:hAnsi="Arial" w:cs="Arial"/>
        </w:rPr>
        <w:t xml:space="preserve">If applicable, provide a list of the identified need, the expected need date, and the source from which the need will be provided. </w:t>
      </w:r>
      <w:r w:rsidR="005218A1">
        <w:rPr>
          <w:rFonts w:ascii="Arial" w:hAnsi="Arial" w:cs="Arial"/>
        </w:rPr>
        <w:t xml:space="preserve"> The GFE data will become part of the PWS or contract attachments as needed.</w:t>
      </w:r>
    </w:p>
    <w:p w:rsidR="00B845BC" w:rsidRDefault="008F57DB" w:rsidP="00DF244E">
      <w:pPr>
        <w:pStyle w:val="Heading2"/>
        <w:spacing w:line="240" w:lineRule="auto"/>
        <w:ind w:firstLine="360"/>
        <w:rPr>
          <w:rFonts w:ascii="Arial" w:hAnsi="Arial" w:cs="Arial"/>
          <w:i w:val="0"/>
          <w:sz w:val="22"/>
          <w:szCs w:val="22"/>
        </w:rPr>
      </w:pPr>
      <w:bookmarkStart w:id="56" w:name="_Toc339018031"/>
      <w:bookmarkStart w:id="57" w:name="_Toc339019534"/>
      <w:bookmarkStart w:id="58" w:name="_Toc339024048"/>
      <w:bookmarkStart w:id="59" w:name="_Toc339024321"/>
      <w:bookmarkStart w:id="60" w:name="_Toc339362663"/>
      <w:r>
        <w:rPr>
          <w:rFonts w:ascii="Arial" w:hAnsi="Arial" w:cs="Arial"/>
          <w:i w:val="0"/>
          <w:sz w:val="22"/>
          <w:szCs w:val="22"/>
        </w:rPr>
        <w:t>6</w:t>
      </w:r>
      <w:r w:rsidR="00CB11FF">
        <w:rPr>
          <w:rFonts w:ascii="Arial" w:hAnsi="Arial" w:cs="Arial"/>
          <w:i w:val="0"/>
          <w:sz w:val="22"/>
          <w:szCs w:val="22"/>
        </w:rPr>
        <w:t>.6</w:t>
      </w:r>
      <w:r w:rsidR="009B3448">
        <w:rPr>
          <w:rFonts w:ascii="Arial" w:hAnsi="Arial" w:cs="Arial"/>
          <w:i w:val="0"/>
          <w:sz w:val="22"/>
          <w:szCs w:val="22"/>
        </w:rPr>
        <w:t xml:space="preserve"> </w:t>
      </w:r>
      <w:r w:rsidR="00B845BC" w:rsidRPr="0016265A">
        <w:rPr>
          <w:rFonts w:ascii="Arial" w:hAnsi="Arial" w:cs="Arial"/>
          <w:i w:val="0"/>
          <w:sz w:val="22"/>
          <w:szCs w:val="22"/>
        </w:rPr>
        <w:t xml:space="preserve"> </w:t>
      </w:r>
      <w:r w:rsidR="00B845BC">
        <w:rPr>
          <w:rFonts w:ascii="Arial" w:hAnsi="Arial" w:cs="Arial"/>
          <w:i w:val="0"/>
          <w:sz w:val="22"/>
          <w:szCs w:val="22"/>
        </w:rPr>
        <w:t>Determination and Findings (D&amp;F) (</w:t>
      </w:r>
      <w:r w:rsidR="00B845BC" w:rsidRPr="005C7B07">
        <w:rPr>
          <w:rFonts w:ascii="Arial" w:hAnsi="Arial" w:cs="Arial"/>
          <w:i w:val="0"/>
          <w:sz w:val="22"/>
          <w:szCs w:val="22"/>
          <w:u w:val="single"/>
        </w:rPr>
        <w:t>If applicable</w:t>
      </w:r>
      <w:r w:rsidR="00B845BC">
        <w:rPr>
          <w:rFonts w:ascii="Arial" w:hAnsi="Arial" w:cs="Arial"/>
          <w:i w:val="0"/>
          <w:sz w:val="22"/>
          <w:szCs w:val="22"/>
        </w:rPr>
        <w:t>)</w:t>
      </w:r>
      <w:bookmarkEnd w:id="56"/>
      <w:bookmarkEnd w:id="57"/>
      <w:bookmarkEnd w:id="58"/>
      <w:bookmarkEnd w:id="59"/>
      <w:bookmarkEnd w:id="60"/>
    </w:p>
    <w:p w:rsidR="00B845BC" w:rsidRPr="00044AA3" w:rsidRDefault="00B845BC" w:rsidP="00DF244E">
      <w:pPr>
        <w:spacing w:line="240" w:lineRule="auto"/>
        <w:ind w:left="360"/>
        <w:rPr>
          <w:rFonts w:ascii="Arial" w:hAnsi="Arial" w:cs="Arial"/>
        </w:rPr>
      </w:pPr>
      <w:r w:rsidRPr="00044AA3">
        <w:rPr>
          <w:rFonts w:ascii="Arial" w:hAnsi="Arial" w:cs="Arial"/>
        </w:rPr>
        <w:t xml:space="preserve">A signed D&amp;F is required </w:t>
      </w:r>
      <w:r w:rsidRPr="00044AA3">
        <w:rPr>
          <w:rFonts w:ascii="Arial" w:hAnsi="Arial" w:cs="Arial"/>
          <w:u w:val="single"/>
        </w:rPr>
        <w:t>only</w:t>
      </w:r>
      <w:r w:rsidR="005E69FD" w:rsidRPr="00044AA3">
        <w:rPr>
          <w:rFonts w:ascii="Arial" w:hAnsi="Arial" w:cs="Arial"/>
        </w:rPr>
        <w:t xml:space="preserve"> if a Labor Hour (LH</w:t>
      </w:r>
      <w:r w:rsidRPr="00044AA3">
        <w:rPr>
          <w:rFonts w:ascii="Arial" w:hAnsi="Arial" w:cs="Arial"/>
        </w:rPr>
        <w:t>) contract is preferred, vice a Firm-Fixed-Price (FFP) contract.</w:t>
      </w:r>
    </w:p>
    <w:p w:rsidR="00A33AA4" w:rsidRPr="000C0FB8" w:rsidRDefault="002A376A" w:rsidP="002158AF">
      <w:pPr>
        <w:spacing w:line="240" w:lineRule="auto"/>
        <w:ind w:left="810"/>
        <w:rPr>
          <w:rStyle w:val="Heading2Char"/>
          <w:rFonts w:ascii="Arial" w:hAnsi="Arial" w:cs="Arial"/>
          <w:i w:val="0"/>
          <w:sz w:val="22"/>
          <w:szCs w:val="18"/>
        </w:rPr>
      </w:pPr>
      <w:bookmarkStart w:id="61" w:name="_Toc339018032"/>
      <w:r w:rsidRPr="000C0FB8">
        <w:rPr>
          <w:rFonts w:ascii="Arial" w:hAnsi="Arial" w:cs="Arial"/>
          <w:b/>
          <w:i/>
          <w:u w:val="single"/>
        </w:rPr>
        <w:t>Note</w:t>
      </w:r>
      <w:r w:rsidR="00A230AB" w:rsidRPr="000C0FB8">
        <w:rPr>
          <w:rFonts w:ascii="Arial" w:hAnsi="Arial" w:cs="Arial"/>
          <w:i/>
        </w:rPr>
        <w:t>:</w:t>
      </w:r>
      <w:bookmarkEnd w:id="61"/>
      <w:r w:rsidR="00A230AB" w:rsidRPr="000C0FB8">
        <w:rPr>
          <w:rFonts w:ascii="Arial" w:hAnsi="Arial" w:cs="Arial"/>
          <w:i/>
        </w:rPr>
        <w:t xml:space="preserve"> </w:t>
      </w:r>
      <w:r w:rsidR="000B464B" w:rsidRPr="000C0FB8">
        <w:rPr>
          <w:rFonts w:ascii="Arial" w:hAnsi="Arial" w:cs="Arial"/>
          <w:i/>
        </w:rPr>
        <w:t xml:space="preserve"> </w:t>
      </w:r>
      <w:r w:rsidR="00A230AB" w:rsidRPr="000C0FB8">
        <w:rPr>
          <w:rFonts w:ascii="Arial" w:hAnsi="Arial" w:cs="Arial"/>
          <w:i/>
          <w:color w:val="000000"/>
          <w:szCs w:val="18"/>
          <w:bdr w:val="none" w:sz="0" w:space="0" w:color="auto" w:frame="1"/>
        </w:rPr>
        <w:t>If PWS includes Labor Hours (LH) contract type tasking, vice FFP only, please complete a D&amp;F form.</w:t>
      </w:r>
    </w:p>
    <w:p w:rsidR="00B845BC" w:rsidRDefault="008F57DB" w:rsidP="00DF244E">
      <w:pPr>
        <w:pStyle w:val="Heading2"/>
        <w:spacing w:line="240" w:lineRule="auto"/>
        <w:ind w:firstLine="360"/>
        <w:rPr>
          <w:rFonts w:ascii="Arial" w:hAnsi="Arial" w:cs="Arial"/>
          <w:i w:val="0"/>
          <w:sz w:val="22"/>
          <w:szCs w:val="22"/>
        </w:rPr>
      </w:pPr>
      <w:bookmarkStart w:id="62" w:name="_Toc339018033"/>
      <w:bookmarkStart w:id="63" w:name="_Toc339019535"/>
      <w:bookmarkStart w:id="64" w:name="_Toc339024049"/>
      <w:bookmarkStart w:id="65" w:name="_Toc339024322"/>
      <w:bookmarkStart w:id="66" w:name="_Toc339362664"/>
      <w:r>
        <w:rPr>
          <w:rFonts w:ascii="Arial" w:hAnsi="Arial" w:cs="Arial"/>
          <w:i w:val="0"/>
          <w:sz w:val="22"/>
          <w:szCs w:val="22"/>
        </w:rPr>
        <w:t>6</w:t>
      </w:r>
      <w:r w:rsidR="00CB11FF">
        <w:rPr>
          <w:rFonts w:ascii="Arial" w:hAnsi="Arial" w:cs="Arial"/>
          <w:i w:val="0"/>
          <w:sz w:val="22"/>
          <w:szCs w:val="22"/>
        </w:rPr>
        <w:t>.7</w:t>
      </w:r>
      <w:r w:rsidR="00B845BC" w:rsidRPr="0016265A">
        <w:rPr>
          <w:rFonts w:ascii="Arial" w:hAnsi="Arial" w:cs="Arial"/>
          <w:i w:val="0"/>
          <w:sz w:val="22"/>
          <w:szCs w:val="22"/>
        </w:rPr>
        <w:t xml:space="preserve"> </w:t>
      </w:r>
      <w:r w:rsidR="009B3448">
        <w:rPr>
          <w:rFonts w:ascii="Arial" w:hAnsi="Arial" w:cs="Arial"/>
          <w:i w:val="0"/>
          <w:sz w:val="22"/>
          <w:szCs w:val="22"/>
        </w:rPr>
        <w:t xml:space="preserve"> </w:t>
      </w:r>
      <w:r w:rsidR="00B845BC" w:rsidRPr="00AC201D">
        <w:rPr>
          <w:rFonts w:ascii="Arial" w:hAnsi="Arial" w:cs="Arial"/>
          <w:i w:val="0"/>
          <w:sz w:val="22"/>
          <w:szCs w:val="22"/>
        </w:rPr>
        <w:t>Spe</w:t>
      </w:r>
      <w:r w:rsidR="00B845BC">
        <w:rPr>
          <w:rFonts w:ascii="Arial" w:hAnsi="Arial" w:cs="Arial"/>
          <w:i w:val="0"/>
          <w:sz w:val="22"/>
          <w:szCs w:val="22"/>
        </w:rPr>
        <w:t>cial Sourcing C</w:t>
      </w:r>
      <w:r w:rsidR="00B845BC" w:rsidRPr="00AC201D">
        <w:rPr>
          <w:rFonts w:ascii="Arial" w:hAnsi="Arial" w:cs="Arial"/>
          <w:i w:val="0"/>
          <w:sz w:val="22"/>
          <w:szCs w:val="22"/>
        </w:rPr>
        <w:t>onsiderations</w:t>
      </w:r>
      <w:r w:rsidR="00B845BC">
        <w:rPr>
          <w:rFonts w:ascii="Arial" w:hAnsi="Arial" w:cs="Arial"/>
          <w:i w:val="0"/>
          <w:sz w:val="22"/>
          <w:szCs w:val="22"/>
        </w:rPr>
        <w:t xml:space="preserve"> (</w:t>
      </w:r>
      <w:r w:rsidR="00B845BC" w:rsidRPr="005C7B07">
        <w:rPr>
          <w:rFonts w:ascii="Arial" w:hAnsi="Arial" w:cs="Arial"/>
          <w:i w:val="0"/>
          <w:sz w:val="22"/>
          <w:szCs w:val="22"/>
          <w:u w:val="single"/>
        </w:rPr>
        <w:t>If applicable</w:t>
      </w:r>
      <w:r w:rsidR="00B845BC">
        <w:rPr>
          <w:rFonts w:ascii="Arial" w:hAnsi="Arial" w:cs="Arial"/>
          <w:i w:val="0"/>
          <w:sz w:val="22"/>
          <w:szCs w:val="22"/>
        </w:rPr>
        <w:t>)</w:t>
      </w:r>
      <w:bookmarkEnd w:id="62"/>
      <w:bookmarkEnd w:id="63"/>
      <w:bookmarkEnd w:id="64"/>
      <w:bookmarkEnd w:id="65"/>
      <w:bookmarkEnd w:id="66"/>
    </w:p>
    <w:p w:rsidR="00CB11FF" w:rsidRPr="00353D54" w:rsidRDefault="0010149D" w:rsidP="00DF244E">
      <w:pPr>
        <w:spacing w:line="240" w:lineRule="auto"/>
        <w:ind w:left="360"/>
        <w:rPr>
          <w:rFonts w:ascii="Arial" w:hAnsi="Arial" w:cs="Arial"/>
        </w:rPr>
      </w:pPr>
      <w:r w:rsidRPr="00353D54">
        <w:rPr>
          <w:rFonts w:ascii="Arial" w:hAnsi="Arial" w:cs="Arial"/>
        </w:rPr>
        <w:t>Identify any s</w:t>
      </w:r>
      <w:r w:rsidR="00B845BC" w:rsidRPr="00353D54">
        <w:rPr>
          <w:rFonts w:ascii="Arial" w:hAnsi="Arial" w:cs="Arial"/>
        </w:rPr>
        <w:t>pecial sourcing considerations</w:t>
      </w:r>
      <w:r w:rsidR="00CB11FF" w:rsidRPr="00353D54">
        <w:rPr>
          <w:rFonts w:ascii="Arial" w:hAnsi="Arial" w:cs="Arial"/>
        </w:rPr>
        <w:t xml:space="preserve">.  An example would be a </w:t>
      </w:r>
      <w:r w:rsidR="0086702A" w:rsidRPr="00353D54">
        <w:rPr>
          <w:rFonts w:ascii="Arial" w:hAnsi="Arial" w:cs="Arial"/>
        </w:rPr>
        <w:t>request</w:t>
      </w:r>
      <w:r w:rsidRPr="00353D54">
        <w:rPr>
          <w:rFonts w:ascii="Arial" w:hAnsi="Arial" w:cs="Arial"/>
        </w:rPr>
        <w:t xml:space="preserve"> to continue work in progress with the incumbent vendor.  This “</w:t>
      </w:r>
      <w:r w:rsidR="0086702A" w:rsidRPr="00353D54">
        <w:rPr>
          <w:rFonts w:ascii="Arial" w:hAnsi="Arial" w:cs="Arial"/>
        </w:rPr>
        <w:t>logical follow-on work</w:t>
      </w:r>
      <w:r w:rsidRPr="00353D54">
        <w:rPr>
          <w:rFonts w:ascii="Arial" w:hAnsi="Arial" w:cs="Arial"/>
        </w:rPr>
        <w:t>” would need to be accompanied by a</w:t>
      </w:r>
      <w:r w:rsidR="00B845BC" w:rsidRPr="00353D54">
        <w:rPr>
          <w:rFonts w:ascii="Arial" w:hAnsi="Arial" w:cs="Arial"/>
        </w:rPr>
        <w:t xml:space="preserve"> signed Limited Source Justification (LSJ) is required whenever a fair opportunity will not be provided to all </w:t>
      </w:r>
      <w:r w:rsidR="007423FB" w:rsidRPr="00353D54">
        <w:rPr>
          <w:rFonts w:ascii="Arial" w:hAnsi="Arial" w:cs="Arial"/>
        </w:rPr>
        <w:t>BPA Holders</w:t>
      </w:r>
      <w:r w:rsidR="00B845BC" w:rsidRPr="00353D54">
        <w:rPr>
          <w:rFonts w:ascii="Arial" w:hAnsi="Arial" w:cs="Arial"/>
        </w:rPr>
        <w:t xml:space="preserve">.  </w:t>
      </w:r>
    </w:p>
    <w:p w:rsidR="00A33AA4" w:rsidRPr="000B464B" w:rsidRDefault="00A33AA4" w:rsidP="002158AF">
      <w:pPr>
        <w:spacing w:line="240" w:lineRule="auto"/>
        <w:ind w:left="810"/>
        <w:rPr>
          <w:rFonts w:ascii="Arial" w:hAnsi="Arial" w:cs="Arial"/>
          <w:i/>
        </w:rPr>
      </w:pPr>
      <w:r w:rsidRPr="000B464B">
        <w:rPr>
          <w:rFonts w:ascii="Arial" w:hAnsi="Arial" w:cs="Arial"/>
          <w:b/>
          <w:i/>
          <w:u w:val="single"/>
        </w:rPr>
        <w:t>Note</w:t>
      </w:r>
      <w:r w:rsidRPr="000B464B">
        <w:rPr>
          <w:rFonts w:ascii="Arial" w:hAnsi="Arial" w:cs="Arial"/>
          <w:b/>
          <w:i/>
        </w:rPr>
        <w:t>:</w:t>
      </w:r>
      <w:r w:rsidRPr="000B464B">
        <w:rPr>
          <w:rFonts w:ascii="Arial" w:hAnsi="Arial" w:cs="Arial"/>
          <w:i/>
        </w:rPr>
        <w:t xml:space="preserve"> </w:t>
      </w:r>
      <w:r w:rsidR="000B464B">
        <w:rPr>
          <w:rFonts w:ascii="Arial" w:hAnsi="Arial" w:cs="Arial"/>
          <w:i/>
        </w:rPr>
        <w:t xml:space="preserve"> </w:t>
      </w:r>
      <w:r w:rsidRPr="000B464B">
        <w:rPr>
          <w:rFonts w:ascii="Arial" w:hAnsi="Arial" w:cs="Arial"/>
          <w:i/>
        </w:rPr>
        <w:t xml:space="preserve">If the requirement is exempt from competition, please </w:t>
      </w:r>
      <w:r w:rsidRPr="000B464B">
        <w:rPr>
          <w:rFonts w:ascii="Arial" w:hAnsi="Arial" w:cs="Arial"/>
          <w:i/>
          <w:color w:val="000000"/>
          <w:bdr w:val="none" w:sz="0" w:space="0" w:color="auto" w:frame="1"/>
        </w:rPr>
        <w:t>complete a Limited Source Justification (</w:t>
      </w:r>
      <w:r w:rsidRPr="000B464B">
        <w:rPr>
          <w:rFonts w:ascii="Arial" w:hAnsi="Arial" w:cs="Arial"/>
          <w:i/>
        </w:rPr>
        <w:t>LSJ) form.  Exemptions from competition include:</w:t>
      </w:r>
    </w:p>
    <w:p w:rsidR="00A33AA4" w:rsidRPr="000B464B" w:rsidRDefault="00A33AA4" w:rsidP="00C743E8">
      <w:pPr>
        <w:numPr>
          <w:ilvl w:val="0"/>
          <w:numId w:val="53"/>
        </w:numPr>
        <w:spacing w:after="0" w:line="240" w:lineRule="auto"/>
        <w:ind w:left="1170"/>
        <w:rPr>
          <w:rFonts w:ascii="Arial" w:hAnsi="Arial" w:cs="Arial"/>
          <w:i/>
        </w:rPr>
      </w:pPr>
      <w:r w:rsidRPr="000B464B">
        <w:rPr>
          <w:rFonts w:ascii="Arial" w:hAnsi="Arial" w:cs="Arial"/>
          <w:i/>
        </w:rPr>
        <w:t>The agency need for services is of such urgency that providing such an opportunity would result in unacceptable delays;</w:t>
      </w:r>
    </w:p>
    <w:p w:rsidR="00A33AA4" w:rsidRPr="000B464B" w:rsidRDefault="00A33AA4" w:rsidP="00C743E8">
      <w:pPr>
        <w:numPr>
          <w:ilvl w:val="0"/>
          <w:numId w:val="53"/>
        </w:numPr>
        <w:spacing w:after="0" w:line="240" w:lineRule="auto"/>
        <w:ind w:left="1170"/>
        <w:rPr>
          <w:rFonts w:ascii="Arial" w:hAnsi="Arial" w:cs="Arial"/>
          <w:i/>
        </w:rPr>
      </w:pPr>
      <w:r w:rsidRPr="000B464B">
        <w:rPr>
          <w:rFonts w:ascii="Arial" w:hAnsi="Arial" w:cs="Arial"/>
          <w:i/>
        </w:rPr>
        <w:t>Only one Awardee is capable of providing the services required at the level of quality required, because the services ordered are unique or highly specialized; or</w:t>
      </w:r>
    </w:p>
    <w:p w:rsidR="00A230AB" w:rsidRPr="000B464B" w:rsidRDefault="00A33AA4" w:rsidP="00C743E8">
      <w:pPr>
        <w:pStyle w:val="ListParagraph"/>
        <w:numPr>
          <w:ilvl w:val="0"/>
          <w:numId w:val="53"/>
        </w:numPr>
        <w:ind w:left="1170"/>
        <w:rPr>
          <w:rFonts w:ascii="Arial" w:hAnsi="Arial"/>
          <w:sz w:val="22"/>
          <w:szCs w:val="22"/>
        </w:rPr>
      </w:pPr>
      <w:r w:rsidRPr="000B464B">
        <w:rPr>
          <w:rFonts w:ascii="Arial" w:hAnsi="Arial"/>
          <w:i/>
          <w:sz w:val="22"/>
          <w:szCs w:val="22"/>
        </w:rPr>
        <w:t>The order should be issued on a sole source basis to an incumbent in the interest of economy and efficiency as a logical follow-on to a BPA Call already issued under an existing agreement, provided that all Awardees were given fair opportunity to be considered prior to award of the BPAs listed in Section 5</w:t>
      </w:r>
      <w:r w:rsidR="00B36FF9">
        <w:rPr>
          <w:rFonts w:ascii="Arial" w:hAnsi="Arial"/>
          <w:i/>
          <w:sz w:val="22"/>
          <w:szCs w:val="22"/>
        </w:rPr>
        <w:t>.0</w:t>
      </w:r>
      <w:r w:rsidRPr="000B464B">
        <w:rPr>
          <w:rFonts w:ascii="Arial" w:hAnsi="Arial"/>
          <w:i/>
          <w:sz w:val="22"/>
          <w:szCs w:val="22"/>
        </w:rPr>
        <w:t>.</w:t>
      </w:r>
    </w:p>
    <w:p w:rsidR="002806D2" w:rsidRPr="00A52F88" w:rsidRDefault="008F57DB" w:rsidP="00DF244E">
      <w:pPr>
        <w:pStyle w:val="Heading1"/>
        <w:spacing w:line="240" w:lineRule="auto"/>
        <w:rPr>
          <w:rFonts w:ascii="Arial" w:hAnsi="Arial" w:cs="Arial"/>
          <w:sz w:val="22"/>
        </w:rPr>
      </w:pPr>
      <w:bookmarkStart w:id="67" w:name="_Toc339018034"/>
      <w:bookmarkStart w:id="68" w:name="_Toc339019536"/>
      <w:bookmarkStart w:id="69" w:name="_Toc339024050"/>
      <w:bookmarkStart w:id="70" w:name="_Toc339024323"/>
      <w:bookmarkStart w:id="71" w:name="_Toc339362665"/>
      <w:r>
        <w:rPr>
          <w:rFonts w:ascii="Arial" w:hAnsi="Arial" w:cs="Arial"/>
          <w:sz w:val="22"/>
        </w:rPr>
        <w:t>7</w:t>
      </w:r>
      <w:r w:rsidR="00985D92">
        <w:rPr>
          <w:rFonts w:ascii="Arial" w:hAnsi="Arial" w:cs="Arial"/>
          <w:sz w:val="22"/>
        </w:rPr>
        <w:t>.0</w:t>
      </w:r>
      <w:r w:rsidR="009B3448">
        <w:rPr>
          <w:rFonts w:ascii="Arial" w:hAnsi="Arial" w:cs="Arial"/>
          <w:sz w:val="22"/>
        </w:rPr>
        <w:t xml:space="preserve"> </w:t>
      </w:r>
      <w:r w:rsidR="00593763" w:rsidRPr="00A52F88">
        <w:rPr>
          <w:rFonts w:ascii="Arial" w:hAnsi="Arial" w:cs="Arial"/>
          <w:sz w:val="22"/>
        </w:rPr>
        <w:t xml:space="preserve"> </w:t>
      </w:r>
      <w:r w:rsidR="002806D2" w:rsidRPr="00A52F88">
        <w:rPr>
          <w:rFonts w:ascii="Arial" w:hAnsi="Arial" w:cs="Arial"/>
          <w:sz w:val="22"/>
        </w:rPr>
        <w:t>ORDER</w:t>
      </w:r>
      <w:r w:rsidR="00D80408" w:rsidRPr="00A52F88">
        <w:rPr>
          <w:rFonts w:ascii="Arial" w:hAnsi="Arial" w:cs="Arial"/>
          <w:sz w:val="22"/>
        </w:rPr>
        <w:t>ING</w:t>
      </w:r>
      <w:r w:rsidR="002806D2" w:rsidRPr="00A52F88">
        <w:rPr>
          <w:rFonts w:ascii="Arial" w:hAnsi="Arial" w:cs="Arial"/>
          <w:sz w:val="22"/>
        </w:rPr>
        <w:t xml:space="preserve"> PROCE</w:t>
      </w:r>
      <w:r w:rsidR="00D80408" w:rsidRPr="00A52F88">
        <w:rPr>
          <w:rFonts w:ascii="Arial" w:hAnsi="Arial" w:cs="Arial"/>
          <w:sz w:val="22"/>
        </w:rPr>
        <w:t>SS</w:t>
      </w:r>
      <w:bookmarkEnd w:id="67"/>
      <w:bookmarkEnd w:id="68"/>
      <w:bookmarkEnd w:id="69"/>
      <w:bookmarkEnd w:id="70"/>
      <w:bookmarkEnd w:id="71"/>
    </w:p>
    <w:p w:rsidR="00A33AA4" w:rsidRDefault="00435FEE" w:rsidP="00DF244E">
      <w:pPr>
        <w:spacing w:line="240" w:lineRule="auto"/>
        <w:rPr>
          <w:rFonts w:ascii="Arial" w:hAnsi="Arial" w:cs="Arial"/>
          <w:szCs w:val="24"/>
        </w:rPr>
      </w:pPr>
      <w:r>
        <w:rPr>
          <w:rFonts w:ascii="Arial" w:hAnsi="Arial" w:cs="Arial"/>
          <w:szCs w:val="24"/>
        </w:rPr>
        <w:t>A</w:t>
      </w:r>
      <w:r w:rsidR="00FA0741">
        <w:rPr>
          <w:rFonts w:ascii="Arial" w:hAnsi="Arial" w:cs="Arial"/>
          <w:szCs w:val="24"/>
        </w:rPr>
        <w:t>dministration offices, staff offices, or other key officials wishing to use the s</w:t>
      </w:r>
      <w:r w:rsidR="00FA0741" w:rsidRPr="00795F96">
        <w:rPr>
          <w:rFonts w:ascii="Arial" w:hAnsi="Arial" w:cs="Arial"/>
          <w:szCs w:val="24"/>
        </w:rPr>
        <w:t xml:space="preserve">ervices </w:t>
      </w:r>
      <w:r w:rsidR="007667AE">
        <w:rPr>
          <w:rFonts w:ascii="Arial" w:hAnsi="Arial" w:cs="Arial"/>
          <w:szCs w:val="24"/>
        </w:rPr>
        <w:t>identified in the overarching BPA</w:t>
      </w:r>
      <w:r w:rsidR="00FA0741">
        <w:rPr>
          <w:rFonts w:ascii="Arial" w:hAnsi="Arial" w:cs="Arial"/>
          <w:szCs w:val="24"/>
        </w:rPr>
        <w:t xml:space="preserve"> PWS </w:t>
      </w:r>
      <w:r w:rsidR="007667AE">
        <w:rPr>
          <w:rFonts w:ascii="Arial" w:hAnsi="Arial" w:cs="Arial"/>
          <w:szCs w:val="24"/>
        </w:rPr>
        <w:t xml:space="preserve">and described in this ordering guide </w:t>
      </w:r>
      <w:r w:rsidR="00FA0741" w:rsidRPr="00795F96">
        <w:rPr>
          <w:rFonts w:ascii="Arial" w:hAnsi="Arial" w:cs="Arial"/>
          <w:szCs w:val="24"/>
        </w:rPr>
        <w:t xml:space="preserve">for their procurement needs </w:t>
      </w:r>
      <w:r w:rsidR="00FA0741">
        <w:rPr>
          <w:rFonts w:ascii="Arial" w:hAnsi="Arial" w:cs="Arial"/>
          <w:szCs w:val="24"/>
        </w:rPr>
        <w:t>shall</w:t>
      </w:r>
      <w:r w:rsidR="00FA0741" w:rsidRPr="00795F96">
        <w:rPr>
          <w:rFonts w:ascii="Arial" w:hAnsi="Arial" w:cs="Arial"/>
          <w:szCs w:val="24"/>
        </w:rPr>
        <w:t xml:space="preserve"> assemble a</w:t>
      </w:r>
      <w:r w:rsidR="00FA0741">
        <w:rPr>
          <w:rFonts w:ascii="Arial" w:hAnsi="Arial" w:cs="Arial"/>
          <w:szCs w:val="24"/>
        </w:rPr>
        <w:t>n</w:t>
      </w:r>
      <w:r w:rsidR="00FA0741" w:rsidRPr="00795F96">
        <w:rPr>
          <w:rFonts w:ascii="Arial" w:hAnsi="Arial" w:cs="Arial"/>
          <w:szCs w:val="24"/>
        </w:rPr>
        <w:t xml:space="preserve"> </w:t>
      </w:r>
      <w:r w:rsidR="00FA0741">
        <w:rPr>
          <w:rFonts w:ascii="Arial" w:hAnsi="Arial" w:cs="Arial"/>
          <w:szCs w:val="24"/>
        </w:rPr>
        <w:t>ORP</w:t>
      </w:r>
      <w:r w:rsidR="007667AE">
        <w:rPr>
          <w:rFonts w:ascii="Arial" w:hAnsi="Arial" w:cs="Arial"/>
          <w:szCs w:val="24"/>
        </w:rPr>
        <w:t>.</w:t>
      </w:r>
    </w:p>
    <w:p w:rsidR="00A52F88" w:rsidRPr="00A52F88" w:rsidRDefault="008F57DB" w:rsidP="00DF244E">
      <w:pPr>
        <w:pStyle w:val="Heading2"/>
        <w:spacing w:line="240" w:lineRule="auto"/>
        <w:ind w:left="360"/>
        <w:rPr>
          <w:rFonts w:ascii="Arial" w:hAnsi="Arial" w:cs="Arial"/>
          <w:i w:val="0"/>
          <w:sz w:val="22"/>
        </w:rPr>
      </w:pPr>
      <w:bookmarkStart w:id="72" w:name="_Toc339018035"/>
      <w:bookmarkStart w:id="73" w:name="_Toc339019537"/>
      <w:bookmarkStart w:id="74" w:name="_Toc339024051"/>
      <w:bookmarkStart w:id="75" w:name="_Toc339024324"/>
      <w:bookmarkStart w:id="76" w:name="_Toc339362666"/>
      <w:r>
        <w:rPr>
          <w:rFonts w:ascii="Arial" w:hAnsi="Arial" w:cs="Arial"/>
          <w:i w:val="0"/>
          <w:sz w:val="22"/>
        </w:rPr>
        <w:t>7</w:t>
      </w:r>
      <w:r w:rsidR="00985D92">
        <w:rPr>
          <w:rFonts w:ascii="Arial" w:hAnsi="Arial" w:cs="Arial"/>
          <w:i w:val="0"/>
          <w:sz w:val="22"/>
        </w:rPr>
        <w:t>.1</w:t>
      </w:r>
      <w:r w:rsidR="00A33AA4" w:rsidRPr="00A52F88">
        <w:rPr>
          <w:rFonts w:ascii="Arial" w:hAnsi="Arial" w:cs="Arial"/>
          <w:i w:val="0"/>
          <w:sz w:val="22"/>
        </w:rPr>
        <w:t xml:space="preserve"> </w:t>
      </w:r>
      <w:r w:rsidR="009B3448">
        <w:rPr>
          <w:rFonts w:ascii="Arial" w:hAnsi="Arial" w:cs="Arial"/>
          <w:i w:val="0"/>
          <w:sz w:val="22"/>
        </w:rPr>
        <w:t xml:space="preserve"> </w:t>
      </w:r>
      <w:r w:rsidR="00A33AA4" w:rsidRPr="00A52F88">
        <w:rPr>
          <w:rFonts w:ascii="Arial" w:hAnsi="Arial" w:cs="Arial"/>
          <w:i w:val="0"/>
          <w:sz w:val="22"/>
        </w:rPr>
        <w:t>Ordering Preparation Steps</w:t>
      </w:r>
      <w:bookmarkEnd w:id="72"/>
      <w:bookmarkEnd w:id="73"/>
      <w:bookmarkEnd w:id="74"/>
      <w:bookmarkEnd w:id="75"/>
      <w:bookmarkEnd w:id="76"/>
    </w:p>
    <w:p w:rsidR="00A33AA4" w:rsidRPr="00777C87" w:rsidRDefault="00A33AA4" w:rsidP="00DF244E">
      <w:pPr>
        <w:spacing w:line="240" w:lineRule="auto"/>
        <w:ind w:left="360"/>
        <w:rPr>
          <w:rFonts w:ascii="Arial" w:hAnsi="Arial" w:cs="Arial"/>
        </w:rPr>
      </w:pPr>
      <w:r>
        <w:rPr>
          <w:rFonts w:ascii="Arial" w:hAnsi="Arial" w:cs="Arial"/>
        </w:rPr>
        <w:t xml:space="preserve">The Requiring Office will enter </w:t>
      </w:r>
      <w:r w:rsidR="00F00D78">
        <w:rPr>
          <w:rFonts w:ascii="Arial" w:hAnsi="Arial" w:cs="Arial"/>
        </w:rPr>
        <w:t xml:space="preserve">any available </w:t>
      </w:r>
      <w:r>
        <w:rPr>
          <w:rFonts w:ascii="Arial" w:hAnsi="Arial" w:cs="Arial"/>
        </w:rPr>
        <w:t xml:space="preserve">ORP documents </w:t>
      </w:r>
      <w:r w:rsidR="00F00D78">
        <w:rPr>
          <w:rFonts w:ascii="Arial" w:hAnsi="Arial" w:cs="Arial"/>
        </w:rPr>
        <w:t xml:space="preserve">described in </w:t>
      </w:r>
      <w:r>
        <w:rPr>
          <w:rFonts w:ascii="Arial" w:hAnsi="Arial" w:cs="Arial"/>
        </w:rPr>
        <w:t xml:space="preserve">Section </w:t>
      </w:r>
      <w:r w:rsidR="00B96231">
        <w:rPr>
          <w:rFonts w:ascii="Arial" w:hAnsi="Arial" w:cs="Arial"/>
        </w:rPr>
        <w:t>6</w:t>
      </w:r>
      <w:r>
        <w:rPr>
          <w:rFonts w:ascii="Arial" w:hAnsi="Arial" w:cs="Arial"/>
        </w:rPr>
        <w:t xml:space="preserve"> of this document</w:t>
      </w:r>
      <w:r w:rsidR="00F00D78">
        <w:rPr>
          <w:rFonts w:ascii="Arial" w:hAnsi="Arial" w:cs="Arial"/>
        </w:rPr>
        <w:t xml:space="preserve"> </w:t>
      </w:r>
      <w:r>
        <w:rPr>
          <w:rFonts w:ascii="Arial" w:hAnsi="Arial" w:cs="Arial"/>
        </w:rPr>
        <w:t xml:space="preserve">into the </w:t>
      </w:r>
      <w:r w:rsidRPr="00024C41">
        <w:rPr>
          <w:rFonts w:ascii="Arial" w:hAnsi="Arial" w:cs="Arial"/>
        </w:rPr>
        <w:t>Virtual Office of Acquisition (VOA)</w:t>
      </w:r>
      <w:r w:rsidRPr="00777C87">
        <w:rPr>
          <w:rFonts w:ascii="Arial" w:hAnsi="Arial" w:cs="Arial"/>
        </w:rPr>
        <w:t xml:space="preserve"> Customer Acquisition Portal (CAP) </w:t>
      </w:r>
      <w:r w:rsidRPr="00024C41">
        <w:rPr>
          <w:rFonts w:ascii="Arial" w:hAnsi="Arial" w:cs="Arial"/>
        </w:rPr>
        <w:t>in accordance with following instructions</w:t>
      </w:r>
      <w:r w:rsidRPr="00024C41">
        <w:rPr>
          <w:rFonts w:ascii="Arial" w:hAnsi="Arial"/>
        </w:rPr>
        <w:t>:</w:t>
      </w:r>
    </w:p>
    <w:p w:rsidR="00A33AA4" w:rsidRPr="00777C87" w:rsidRDefault="00A33AA4" w:rsidP="00DF244E">
      <w:pPr>
        <w:numPr>
          <w:ilvl w:val="0"/>
          <w:numId w:val="23"/>
        </w:numPr>
        <w:spacing w:after="0" w:line="240" w:lineRule="auto"/>
        <w:ind w:left="1170"/>
        <w:rPr>
          <w:rFonts w:ascii="Arial" w:hAnsi="Arial" w:cs="Arial"/>
        </w:rPr>
      </w:pPr>
      <w:r w:rsidRPr="00777C87">
        <w:rPr>
          <w:rFonts w:ascii="Arial" w:hAnsi="Arial" w:cs="Arial"/>
        </w:rPr>
        <w:t>Go to https://admin.voa.va.gov/HomeMain.aspx.</w:t>
      </w:r>
    </w:p>
    <w:p w:rsidR="00A33AA4" w:rsidRPr="00777C87" w:rsidRDefault="00A33AA4" w:rsidP="00DF244E">
      <w:pPr>
        <w:numPr>
          <w:ilvl w:val="0"/>
          <w:numId w:val="23"/>
        </w:numPr>
        <w:spacing w:after="0" w:line="240" w:lineRule="auto"/>
        <w:ind w:left="1170"/>
        <w:rPr>
          <w:rFonts w:ascii="Arial" w:hAnsi="Arial" w:cs="Arial"/>
        </w:rPr>
      </w:pPr>
      <w:r w:rsidRPr="00777C87">
        <w:rPr>
          <w:rFonts w:ascii="Arial" w:hAnsi="Arial" w:cs="Arial"/>
        </w:rPr>
        <w:t xml:space="preserve">Select </w:t>
      </w:r>
      <w:r w:rsidRPr="00777C87">
        <w:rPr>
          <w:rFonts w:ascii="Arial" w:hAnsi="Arial" w:cs="Arial"/>
          <w:b/>
          <w:i/>
          <w:u w:val="single"/>
        </w:rPr>
        <w:t>Customer Acquisition Portal (CAP</w:t>
      </w:r>
      <w:r w:rsidRPr="00777C87">
        <w:rPr>
          <w:rFonts w:ascii="Arial" w:hAnsi="Arial" w:cs="Arial"/>
          <w:b/>
          <w:i/>
        </w:rPr>
        <w:t>)</w:t>
      </w:r>
      <w:r w:rsidRPr="00777C87">
        <w:rPr>
          <w:rFonts w:ascii="Arial" w:hAnsi="Arial" w:cs="Arial"/>
          <w:i/>
        </w:rPr>
        <w:t xml:space="preserve"> </w:t>
      </w:r>
      <w:r w:rsidRPr="00777C87">
        <w:rPr>
          <w:rFonts w:ascii="Arial" w:hAnsi="Arial" w:cs="Arial"/>
        </w:rPr>
        <w:t>on left side panel.</w:t>
      </w:r>
    </w:p>
    <w:p w:rsidR="00A33AA4" w:rsidRPr="00777C87" w:rsidRDefault="00A33AA4" w:rsidP="00DF244E">
      <w:pPr>
        <w:numPr>
          <w:ilvl w:val="0"/>
          <w:numId w:val="23"/>
        </w:numPr>
        <w:spacing w:after="0" w:line="240" w:lineRule="auto"/>
        <w:ind w:left="1170"/>
        <w:rPr>
          <w:rFonts w:ascii="Arial" w:hAnsi="Arial" w:cs="Arial"/>
        </w:rPr>
      </w:pPr>
      <w:r w:rsidRPr="00777C87">
        <w:rPr>
          <w:rFonts w:ascii="Arial" w:hAnsi="Arial" w:cs="Arial"/>
        </w:rPr>
        <w:t xml:space="preserve">Select </w:t>
      </w:r>
      <w:r w:rsidRPr="00777C87">
        <w:rPr>
          <w:rFonts w:ascii="Arial" w:hAnsi="Arial" w:cs="Arial"/>
          <w:b/>
          <w:i/>
          <w:u w:val="single"/>
        </w:rPr>
        <w:t>New Planned Requirement</w:t>
      </w:r>
      <w:r w:rsidRPr="00777C87">
        <w:rPr>
          <w:rFonts w:ascii="Arial" w:hAnsi="Arial" w:cs="Arial"/>
        </w:rPr>
        <w:t xml:space="preserve"> </w:t>
      </w:r>
      <w:r>
        <w:rPr>
          <w:rFonts w:ascii="Arial" w:hAnsi="Arial" w:cs="Arial"/>
        </w:rPr>
        <w:t xml:space="preserve">in the panel </w:t>
      </w:r>
      <w:r w:rsidRPr="00777C87">
        <w:rPr>
          <w:rFonts w:ascii="Arial" w:hAnsi="Arial" w:cs="Arial"/>
        </w:rPr>
        <w:t xml:space="preserve">labeled </w:t>
      </w:r>
      <w:r w:rsidR="00A230AB" w:rsidRPr="00A230AB">
        <w:rPr>
          <w:rFonts w:ascii="Arial" w:hAnsi="Arial" w:cs="Arial"/>
          <w:b/>
          <w:i/>
          <w:u w:val="single"/>
        </w:rPr>
        <w:t>Customer Acquisition Portal List</w:t>
      </w:r>
      <w:r w:rsidR="00A230AB" w:rsidRPr="00A230AB">
        <w:rPr>
          <w:rFonts w:ascii="Arial" w:hAnsi="Arial" w:cs="Arial"/>
          <w:b/>
        </w:rPr>
        <w:t>.</w:t>
      </w:r>
    </w:p>
    <w:p w:rsidR="00A33AA4" w:rsidRPr="00777C87" w:rsidRDefault="00A33AA4" w:rsidP="00DF244E">
      <w:pPr>
        <w:numPr>
          <w:ilvl w:val="0"/>
          <w:numId w:val="23"/>
        </w:numPr>
        <w:spacing w:after="0" w:line="240" w:lineRule="auto"/>
        <w:ind w:left="1170"/>
        <w:rPr>
          <w:rFonts w:ascii="Arial" w:hAnsi="Arial" w:cs="Arial"/>
        </w:rPr>
      </w:pPr>
      <w:r w:rsidRPr="00777C87">
        <w:rPr>
          <w:rFonts w:ascii="Arial" w:hAnsi="Arial" w:cs="Arial"/>
        </w:rPr>
        <w:t>Enter all required data</w:t>
      </w:r>
      <w:r>
        <w:rPr>
          <w:rFonts w:ascii="Arial" w:hAnsi="Arial" w:cs="Arial"/>
        </w:rPr>
        <w:t xml:space="preserve"> (asterisked fields),</w:t>
      </w:r>
      <w:r w:rsidRPr="00777C87">
        <w:rPr>
          <w:rFonts w:ascii="Arial" w:hAnsi="Arial" w:cs="Arial"/>
        </w:rPr>
        <w:t xml:space="preserve"> </w:t>
      </w:r>
      <w:r>
        <w:rPr>
          <w:rFonts w:ascii="Arial" w:hAnsi="Arial" w:cs="Arial"/>
        </w:rPr>
        <w:t xml:space="preserve">select </w:t>
      </w:r>
      <w:r w:rsidR="00A230AB" w:rsidRPr="00A230AB">
        <w:rPr>
          <w:rFonts w:ascii="Arial" w:hAnsi="Arial" w:cs="Arial"/>
          <w:i/>
        </w:rPr>
        <w:t xml:space="preserve">Strategic Acquisition Center </w:t>
      </w:r>
      <w:r w:rsidR="00F96777">
        <w:rPr>
          <w:rFonts w:ascii="Arial" w:hAnsi="Arial" w:cs="Arial"/>
        </w:rPr>
        <w:t xml:space="preserve">from the </w:t>
      </w:r>
      <w:r w:rsidR="00773DC9">
        <w:rPr>
          <w:rFonts w:ascii="Arial" w:hAnsi="Arial" w:cs="Arial"/>
        </w:rPr>
        <w:t xml:space="preserve"> drop</w:t>
      </w:r>
      <w:r w:rsidR="00F96777">
        <w:rPr>
          <w:rFonts w:ascii="Arial" w:hAnsi="Arial" w:cs="Arial"/>
        </w:rPr>
        <w:t xml:space="preserve">-list in the </w:t>
      </w:r>
      <w:r w:rsidR="00A230AB" w:rsidRPr="00A230AB">
        <w:rPr>
          <w:rFonts w:ascii="Arial" w:hAnsi="Arial" w:cs="Arial"/>
          <w:b/>
          <w:i/>
        </w:rPr>
        <w:t>Contracting Office</w:t>
      </w:r>
      <w:r>
        <w:rPr>
          <w:rFonts w:ascii="Arial" w:hAnsi="Arial" w:cs="Arial"/>
        </w:rPr>
        <w:t xml:space="preserve"> field, </w:t>
      </w:r>
      <w:r w:rsidRPr="00777C87">
        <w:rPr>
          <w:rFonts w:ascii="Arial" w:hAnsi="Arial" w:cs="Arial"/>
        </w:rPr>
        <w:t xml:space="preserve">and </w:t>
      </w:r>
      <w:r w:rsidR="00F96777">
        <w:rPr>
          <w:rFonts w:ascii="Arial" w:hAnsi="Arial" w:cs="Arial"/>
        </w:rPr>
        <w:t xml:space="preserve">enter </w:t>
      </w:r>
      <w:r w:rsidRPr="00777C87">
        <w:rPr>
          <w:rFonts w:ascii="Arial" w:hAnsi="Arial" w:cs="Arial"/>
        </w:rPr>
        <w:t xml:space="preserve">as much other information </w:t>
      </w:r>
      <w:r w:rsidRPr="00777C87">
        <w:rPr>
          <w:rFonts w:ascii="Arial" w:hAnsi="Arial" w:cs="Arial"/>
        </w:rPr>
        <w:lastRenderedPageBreak/>
        <w:t xml:space="preserve">as </w:t>
      </w:r>
      <w:r>
        <w:rPr>
          <w:rFonts w:ascii="Arial" w:hAnsi="Arial" w:cs="Arial"/>
        </w:rPr>
        <w:t>available</w:t>
      </w:r>
      <w:r w:rsidRPr="00777C87">
        <w:rPr>
          <w:rFonts w:ascii="Arial" w:hAnsi="Arial" w:cs="Arial"/>
        </w:rPr>
        <w:t xml:space="preserve"> for </w:t>
      </w:r>
      <w:r w:rsidR="00A230AB" w:rsidRPr="00A230AB">
        <w:rPr>
          <w:rFonts w:ascii="Arial" w:hAnsi="Arial" w:cs="Arial"/>
          <w:b/>
          <w:i/>
          <w:u w:val="single"/>
        </w:rPr>
        <w:t>Planned Data</w:t>
      </w:r>
      <w:r w:rsidRPr="00777C87">
        <w:rPr>
          <w:rFonts w:ascii="Arial" w:hAnsi="Arial" w:cs="Arial"/>
        </w:rPr>
        <w:t xml:space="preserve">. </w:t>
      </w:r>
      <w:r w:rsidRPr="0093585C">
        <w:rPr>
          <w:rFonts w:ascii="Arial" w:hAnsi="Arial" w:cs="Arial"/>
          <w:i/>
          <w:u w:val="single"/>
        </w:rPr>
        <w:t>(</w:t>
      </w:r>
      <w:r>
        <w:rPr>
          <w:rFonts w:ascii="Arial" w:hAnsi="Arial" w:cs="Arial"/>
          <w:i/>
          <w:u w:val="single"/>
        </w:rPr>
        <w:t xml:space="preserve">Note: </w:t>
      </w:r>
      <w:r w:rsidRPr="0093585C">
        <w:rPr>
          <w:rFonts w:ascii="Arial" w:hAnsi="Arial" w:cs="Arial"/>
          <w:i/>
          <w:u w:val="single"/>
        </w:rPr>
        <w:t>Enter the Program Office Requirement Narrative</w:t>
      </w:r>
      <w:r>
        <w:rPr>
          <w:rFonts w:ascii="Arial" w:hAnsi="Arial" w:cs="Arial"/>
          <w:i/>
          <w:u w:val="single"/>
        </w:rPr>
        <w:t xml:space="preserve"> in the </w:t>
      </w:r>
      <w:r w:rsidR="00A230AB" w:rsidRPr="00A230AB">
        <w:rPr>
          <w:rFonts w:ascii="Arial" w:hAnsi="Arial" w:cs="Arial"/>
          <w:b/>
          <w:u w:val="single"/>
        </w:rPr>
        <w:t>Description of Acquisition</w:t>
      </w:r>
      <w:r>
        <w:rPr>
          <w:rFonts w:ascii="Arial" w:hAnsi="Arial" w:cs="Arial"/>
          <w:i/>
          <w:u w:val="single"/>
        </w:rPr>
        <w:t xml:space="preserve"> field.</w:t>
      </w:r>
      <w:r w:rsidRPr="0093585C">
        <w:rPr>
          <w:rFonts w:ascii="Arial" w:hAnsi="Arial" w:cs="Arial"/>
          <w:i/>
          <w:u w:val="single"/>
        </w:rPr>
        <w:t>)</w:t>
      </w:r>
      <w:r w:rsidRPr="008F19BC">
        <w:rPr>
          <w:rFonts w:ascii="Arial" w:hAnsi="Arial" w:cs="Arial"/>
        </w:rPr>
        <w:t>.</w:t>
      </w:r>
    </w:p>
    <w:p w:rsidR="00A33AA4" w:rsidRPr="00777C87" w:rsidRDefault="00A33AA4" w:rsidP="00DF244E">
      <w:pPr>
        <w:numPr>
          <w:ilvl w:val="0"/>
          <w:numId w:val="23"/>
        </w:numPr>
        <w:spacing w:after="0" w:line="240" w:lineRule="auto"/>
        <w:ind w:left="1170"/>
        <w:rPr>
          <w:rFonts w:ascii="Arial" w:hAnsi="Arial" w:cs="Arial"/>
        </w:rPr>
      </w:pPr>
      <w:r w:rsidRPr="00777C87">
        <w:rPr>
          <w:rFonts w:ascii="Arial" w:hAnsi="Arial" w:cs="Arial"/>
        </w:rPr>
        <w:t xml:space="preserve">Select </w:t>
      </w:r>
      <w:r w:rsidRPr="00777C87">
        <w:rPr>
          <w:rFonts w:ascii="Arial" w:hAnsi="Arial" w:cs="Arial"/>
          <w:b/>
          <w:i/>
          <w:u w:val="single"/>
        </w:rPr>
        <w:t>Save</w:t>
      </w:r>
      <w:r w:rsidRPr="00777C87">
        <w:rPr>
          <w:rFonts w:ascii="Arial" w:hAnsi="Arial" w:cs="Arial"/>
        </w:rPr>
        <w:t xml:space="preserve"> in the bottom right corner of the screen.</w:t>
      </w:r>
    </w:p>
    <w:p w:rsidR="00A33AA4" w:rsidRPr="00777C87" w:rsidRDefault="00A33AA4" w:rsidP="00DF244E">
      <w:pPr>
        <w:numPr>
          <w:ilvl w:val="0"/>
          <w:numId w:val="23"/>
        </w:numPr>
        <w:spacing w:after="0" w:line="240" w:lineRule="auto"/>
        <w:ind w:left="1170"/>
        <w:rPr>
          <w:rFonts w:ascii="Arial" w:hAnsi="Arial" w:cs="Arial"/>
        </w:rPr>
      </w:pPr>
      <w:r w:rsidRPr="00777C87">
        <w:rPr>
          <w:rFonts w:ascii="Arial" w:hAnsi="Arial" w:cs="Arial"/>
        </w:rPr>
        <w:t xml:space="preserve">Once saved, the record will refresh and a new Tab labeled </w:t>
      </w:r>
      <w:r w:rsidR="00A230AB" w:rsidRPr="00A230AB">
        <w:rPr>
          <w:rFonts w:ascii="Arial" w:hAnsi="Arial" w:cs="Arial"/>
          <w:b/>
          <w:i/>
          <w:u w:val="single"/>
        </w:rPr>
        <w:t>Requirement Details</w:t>
      </w:r>
      <w:r w:rsidRPr="00777C87">
        <w:rPr>
          <w:rFonts w:ascii="Arial" w:hAnsi="Arial" w:cs="Arial"/>
        </w:rPr>
        <w:t xml:space="preserve"> is created</w:t>
      </w:r>
      <w:r>
        <w:rPr>
          <w:rFonts w:ascii="Arial" w:hAnsi="Arial" w:cs="Arial"/>
        </w:rPr>
        <w:t xml:space="preserve"> in addition to a </w:t>
      </w:r>
      <w:r w:rsidR="00A230AB" w:rsidRPr="00A230AB">
        <w:rPr>
          <w:rFonts w:ascii="Arial" w:hAnsi="Arial" w:cs="Arial"/>
          <w:b/>
          <w:i/>
          <w:u w:val="single"/>
        </w:rPr>
        <w:t>Comments</w:t>
      </w:r>
      <w:r>
        <w:rPr>
          <w:rFonts w:ascii="Arial" w:hAnsi="Arial" w:cs="Arial"/>
        </w:rPr>
        <w:t xml:space="preserve"> tab</w:t>
      </w:r>
      <w:r w:rsidRPr="00777C87">
        <w:rPr>
          <w:rFonts w:ascii="Arial" w:hAnsi="Arial" w:cs="Arial"/>
        </w:rPr>
        <w:t>.</w:t>
      </w:r>
    </w:p>
    <w:p w:rsidR="00A33AA4" w:rsidRPr="008F19BC" w:rsidRDefault="00A33AA4" w:rsidP="00DF244E">
      <w:pPr>
        <w:numPr>
          <w:ilvl w:val="0"/>
          <w:numId w:val="23"/>
        </w:numPr>
        <w:spacing w:after="0" w:line="240" w:lineRule="auto"/>
        <w:ind w:left="1170"/>
        <w:rPr>
          <w:rFonts w:ascii="Arial" w:hAnsi="Arial" w:cs="Arial"/>
        </w:rPr>
      </w:pPr>
      <w:r w:rsidRPr="00777C87">
        <w:rPr>
          <w:rFonts w:ascii="Arial" w:hAnsi="Arial" w:cs="Arial"/>
        </w:rPr>
        <w:t xml:space="preserve">Select the </w:t>
      </w:r>
      <w:r w:rsidRPr="00777C87">
        <w:rPr>
          <w:rFonts w:ascii="Arial" w:hAnsi="Arial" w:cs="Arial"/>
          <w:b/>
          <w:i/>
          <w:u w:val="single"/>
        </w:rPr>
        <w:t>Requirement Details</w:t>
      </w:r>
      <w:r w:rsidRPr="00777C87">
        <w:rPr>
          <w:rFonts w:ascii="Arial" w:hAnsi="Arial" w:cs="Arial"/>
        </w:rPr>
        <w:t xml:space="preserve"> Tab</w:t>
      </w:r>
      <w:r>
        <w:rPr>
          <w:rFonts w:ascii="Arial" w:hAnsi="Arial" w:cs="Arial"/>
        </w:rPr>
        <w:t xml:space="preserve"> </w:t>
      </w:r>
    </w:p>
    <w:p w:rsidR="00A33AA4" w:rsidRPr="008F19BC" w:rsidRDefault="00A33AA4" w:rsidP="00DF244E">
      <w:pPr>
        <w:numPr>
          <w:ilvl w:val="0"/>
          <w:numId w:val="23"/>
        </w:numPr>
        <w:spacing w:after="0" w:line="240" w:lineRule="auto"/>
        <w:ind w:left="1170"/>
        <w:rPr>
          <w:rFonts w:ascii="Arial" w:hAnsi="Arial" w:cs="Arial"/>
          <w:i/>
          <w:u w:val="single"/>
        </w:rPr>
      </w:pPr>
      <w:r w:rsidRPr="00777C87">
        <w:rPr>
          <w:rFonts w:ascii="Arial" w:hAnsi="Arial" w:cs="Arial"/>
        </w:rPr>
        <w:t xml:space="preserve">Enter all required data and as much other information as possible for </w:t>
      </w:r>
      <w:r w:rsidRPr="00777C87">
        <w:rPr>
          <w:rFonts w:ascii="Arial" w:hAnsi="Arial" w:cs="Arial"/>
          <w:i/>
          <w:u w:val="single"/>
        </w:rPr>
        <w:t>Requirement Details</w:t>
      </w:r>
      <w:r w:rsidRPr="00777C87">
        <w:rPr>
          <w:rFonts w:ascii="Arial" w:hAnsi="Arial" w:cs="Arial"/>
        </w:rPr>
        <w:t xml:space="preserve">.  </w:t>
      </w:r>
      <w:r w:rsidR="00A230AB" w:rsidRPr="00A230AB">
        <w:rPr>
          <w:rFonts w:ascii="Arial" w:hAnsi="Arial" w:cs="Arial"/>
          <w:i/>
        </w:rPr>
        <w:t xml:space="preserve">(Note:  This screen will include a section to upload all </w:t>
      </w:r>
      <w:r w:rsidRPr="00A33AA4">
        <w:rPr>
          <w:rFonts w:ascii="Arial" w:hAnsi="Arial" w:cs="Arial"/>
          <w:i/>
          <w:u w:val="single"/>
        </w:rPr>
        <w:t>preliminary documentation and files.  If you have the files in a single folder, you can select multiple documents to upload at one time</w:t>
      </w:r>
      <w:r>
        <w:rPr>
          <w:rFonts w:ascii="Arial" w:hAnsi="Arial" w:cs="Arial"/>
          <w:i/>
          <w:u w:val="single"/>
        </w:rPr>
        <w:t>.)</w:t>
      </w:r>
    </w:p>
    <w:p w:rsidR="00A33AA4" w:rsidRPr="00777C87" w:rsidRDefault="00A33AA4" w:rsidP="00DF244E">
      <w:pPr>
        <w:numPr>
          <w:ilvl w:val="0"/>
          <w:numId w:val="23"/>
        </w:numPr>
        <w:spacing w:after="0" w:line="240" w:lineRule="auto"/>
        <w:ind w:left="1170"/>
        <w:rPr>
          <w:rFonts w:ascii="Arial" w:hAnsi="Arial" w:cs="Arial"/>
        </w:rPr>
      </w:pPr>
      <w:r w:rsidRPr="00777C87">
        <w:rPr>
          <w:rFonts w:ascii="Arial" w:hAnsi="Arial" w:cs="Arial"/>
        </w:rPr>
        <w:t xml:space="preserve">Once the </w:t>
      </w:r>
      <w:r w:rsidRPr="0093585C">
        <w:rPr>
          <w:rFonts w:ascii="Arial" w:hAnsi="Arial" w:cs="Arial"/>
          <w:i/>
          <w:u w:val="single"/>
        </w:rPr>
        <w:t>preliminary documents</w:t>
      </w:r>
      <w:r w:rsidRPr="00777C87">
        <w:rPr>
          <w:rFonts w:ascii="Arial" w:hAnsi="Arial" w:cs="Arial"/>
        </w:rPr>
        <w:t xml:space="preserve"> have been uploaded and all required data fields are completed, the user will have the following choices on the Requirement Details Tab:  </w:t>
      </w:r>
      <w:r w:rsidRPr="00777C87">
        <w:rPr>
          <w:rFonts w:ascii="Arial" w:hAnsi="Arial" w:cs="Arial"/>
          <w:i/>
          <w:u w:val="single"/>
        </w:rPr>
        <w:t xml:space="preserve">Save as </w:t>
      </w:r>
      <w:r>
        <w:rPr>
          <w:rFonts w:ascii="Arial" w:hAnsi="Arial" w:cs="Arial"/>
          <w:i/>
          <w:u w:val="single"/>
        </w:rPr>
        <w:t>Save</w:t>
      </w:r>
      <w:r w:rsidRPr="00777C87">
        <w:rPr>
          <w:rFonts w:ascii="Arial" w:hAnsi="Arial" w:cs="Arial"/>
        </w:rPr>
        <w:t xml:space="preserve">, </w:t>
      </w:r>
      <w:r w:rsidRPr="00777C87">
        <w:rPr>
          <w:rFonts w:ascii="Arial" w:hAnsi="Arial" w:cs="Arial"/>
          <w:b/>
          <w:i/>
          <w:u w:val="single"/>
        </w:rPr>
        <w:t>Submit</w:t>
      </w:r>
      <w:r w:rsidRPr="00777C87">
        <w:rPr>
          <w:rFonts w:ascii="Arial" w:hAnsi="Arial" w:cs="Arial"/>
        </w:rPr>
        <w:t xml:space="preserve">, or </w:t>
      </w:r>
      <w:r w:rsidRPr="00777C87">
        <w:rPr>
          <w:rFonts w:ascii="Arial" w:hAnsi="Arial" w:cs="Arial"/>
          <w:i/>
          <w:u w:val="single"/>
        </w:rPr>
        <w:t>Close</w:t>
      </w:r>
      <w:r w:rsidRPr="00777C87">
        <w:rPr>
          <w:rFonts w:ascii="Arial" w:hAnsi="Arial" w:cs="Arial"/>
        </w:rPr>
        <w:t xml:space="preserve">.  </w:t>
      </w:r>
    </w:p>
    <w:p w:rsidR="00DE52B1" w:rsidRPr="003C7C19" w:rsidRDefault="00A33AA4" w:rsidP="00DF244E">
      <w:pPr>
        <w:numPr>
          <w:ilvl w:val="0"/>
          <w:numId w:val="23"/>
        </w:numPr>
        <w:spacing w:after="0" w:line="240" w:lineRule="auto"/>
        <w:ind w:left="1170"/>
        <w:rPr>
          <w:rFonts w:ascii="Arial" w:hAnsi="Arial" w:cs="Arial"/>
        </w:rPr>
      </w:pPr>
      <w:r w:rsidRPr="003C7C19">
        <w:rPr>
          <w:rFonts w:ascii="Arial" w:hAnsi="Arial" w:cs="Arial"/>
        </w:rPr>
        <w:t xml:space="preserve">On the </w:t>
      </w:r>
      <w:r w:rsidRPr="003C7C19">
        <w:rPr>
          <w:rFonts w:ascii="Arial" w:hAnsi="Arial" w:cs="Arial"/>
          <w:i/>
          <w:u w:val="single"/>
        </w:rPr>
        <w:t>Requirement Details</w:t>
      </w:r>
      <w:r w:rsidRPr="003C7C19">
        <w:rPr>
          <w:rFonts w:ascii="Arial" w:hAnsi="Arial" w:cs="Arial"/>
        </w:rPr>
        <w:t xml:space="preserve"> Tab, select </w:t>
      </w:r>
      <w:r w:rsidRPr="003C7C19">
        <w:rPr>
          <w:rFonts w:ascii="Arial" w:hAnsi="Arial" w:cs="Arial"/>
          <w:b/>
          <w:i/>
          <w:u w:val="single"/>
        </w:rPr>
        <w:t>Submit</w:t>
      </w:r>
      <w:r w:rsidRPr="003C7C19">
        <w:rPr>
          <w:rFonts w:ascii="Arial" w:hAnsi="Arial" w:cs="Arial"/>
        </w:rPr>
        <w:t xml:space="preserve"> to initiate the request. </w:t>
      </w:r>
      <w:r w:rsidR="00A230AB" w:rsidRPr="003C7C19">
        <w:rPr>
          <w:rFonts w:ascii="Arial" w:hAnsi="Arial" w:cs="Arial"/>
          <w:i/>
        </w:rPr>
        <w:t xml:space="preserve">(Note: Other selections will result in the record remaining in a </w:t>
      </w:r>
      <w:r w:rsidRPr="003C7C19">
        <w:rPr>
          <w:rFonts w:ascii="Arial" w:hAnsi="Arial" w:cs="Arial"/>
          <w:i/>
          <w:u w:val="single"/>
        </w:rPr>
        <w:t>Draft</w:t>
      </w:r>
      <w:r w:rsidR="00A230AB" w:rsidRPr="003C7C19">
        <w:rPr>
          <w:rFonts w:ascii="Arial" w:hAnsi="Arial" w:cs="Arial"/>
          <w:i/>
        </w:rPr>
        <w:t xml:space="preserve"> status</w:t>
      </w:r>
      <w:r w:rsidRPr="003C7C19">
        <w:rPr>
          <w:rFonts w:ascii="Arial" w:hAnsi="Arial" w:cs="Arial"/>
          <w:i/>
        </w:rPr>
        <w:t xml:space="preserve"> and available for Customer edit</w:t>
      </w:r>
      <w:r w:rsidR="00A230AB" w:rsidRPr="003C7C19">
        <w:rPr>
          <w:rFonts w:ascii="Arial" w:hAnsi="Arial" w:cs="Arial"/>
          <w:i/>
        </w:rPr>
        <w:t>.)</w:t>
      </w:r>
    </w:p>
    <w:p w:rsidR="001609D4" w:rsidRPr="001609D4" w:rsidRDefault="008F57DB" w:rsidP="00DF244E">
      <w:pPr>
        <w:pStyle w:val="Heading2"/>
        <w:spacing w:line="240" w:lineRule="auto"/>
        <w:ind w:left="360"/>
        <w:rPr>
          <w:rFonts w:ascii="Arial" w:hAnsi="Arial" w:cs="Arial"/>
          <w:i w:val="0"/>
        </w:rPr>
      </w:pPr>
      <w:bookmarkStart w:id="77" w:name="_Toc339019538"/>
      <w:bookmarkStart w:id="78" w:name="_Toc339024052"/>
      <w:bookmarkStart w:id="79" w:name="_Toc339024325"/>
      <w:bookmarkStart w:id="80" w:name="_Toc339362667"/>
      <w:r>
        <w:rPr>
          <w:rFonts w:ascii="Arial" w:hAnsi="Arial" w:cs="Arial"/>
          <w:i w:val="0"/>
          <w:sz w:val="22"/>
        </w:rPr>
        <w:t>7</w:t>
      </w:r>
      <w:r w:rsidR="00B252E6" w:rsidRPr="001609D4">
        <w:rPr>
          <w:rFonts w:ascii="Arial" w:hAnsi="Arial" w:cs="Arial"/>
          <w:i w:val="0"/>
          <w:sz w:val="22"/>
        </w:rPr>
        <w:t>.</w:t>
      </w:r>
      <w:r w:rsidR="00A33AA4" w:rsidRPr="001609D4">
        <w:rPr>
          <w:rFonts w:ascii="Arial" w:hAnsi="Arial" w:cs="Arial"/>
          <w:i w:val="0"/>
          <w:sz w:val="22"/>
        </w:rPr>
        <w:t>2</w:t>
      </w:r>
      <w:r w:rsidR="009B3448">
        <w:rPr>
          <w:rFonts w:ascii="Arial" w:hAnsi="Arial" w:cs="Arial"/>
          <w:i w:val="0"/>
          <w:sz w:val="22"/>
        </w:rPr>
        <w:t xml:space="preserve"> </w:t>
      </w:r>
      <w:r w:rsidR="00B252E6" w:rsidRPr="001609D4">
        <w:rPr>
          <w:rFonts w:ascii="Arial" w:hAnsi="Arial" w:cs="Arial"/>
          <w:i w:val="0"/>
          <w:sz w:val="22"/>
        </w:rPr>
        <w:t xml:space="preserve"> Within Scope Determination</w:t>
      </w:r>
      <w:bookmarkEnd w:id="77"/>
      <w:bookmarkEnd w:id="78"/>
      <w:bookmarkEnd w:id="79"/>
      <w:bookmarkEnd w:id="80"/>
    </w:p>
    <w:p w:rsidR="006A2EDE" w:rsidRDefault="00D50E29" w:rsidP="00DF244E">
      <w:pPr>
        <w:spacing w:line="240" w:lineRule="auto"/>
        <w:ind w:left="360"/>
        <w:rPr>
          <w:rFonts w:ascii="Arial" w:hAnsi="Arial" w:cs="Arial"/>
        </w:rPr>
      </w:pPr>
      <w:r>
        <w:rPr>
          <w:rFonts w:ascii="Arial" w:hAnsi="Arial" w:cs="Arial"/>
        </w:rPr>
        <w:t xml:space="preserve">Once the </w:t>
      </w:r>
      <w:r w:rsidR="00A33AA4">
        <w:rPr>
          <w:rFonts w:ascii="Arial" w:hAnsi="Arial" w:cs="Arial"/>
        </w:rPr>
        <w:t>VOA entry has been received by the SAC</w:t>
      </w:r>
      <w:r w:rsidR="006A2EDE">
        <w:rPr>
          <w:rFonts w:ascii="Arial" w:hAnsi="Arial" w:cs="Arial"/>
        </w:rPr>
        <w:t>, the</w:t>
      </w:r>
      <w:r w:rsidR="00A33AA4">
        <w:rPr>
          <w:rFonts w:ascii="Arial" w:hAnsi="Arial" w:cs="Arial"/>
        </w:rPr>
        <w:t xml:space="preserve"> </w:t>
      </w:r>
      <w:r w:rsidR="00CB2DE8">
        <w:rPr>
          <w:rFonts w:ascii="Arial" w:hAnsi="Arial" w:cs="Arial"/>
        </w:rPr>
        <w:t xml:space="preserve">SAC </w:t>
      </w:r>
      <w:r w:rsidR="00F96777">
        <w:rPr>
          <w:rFonts w:ascii="Arial" w:hAnsi="Arial" w:cs="Arial"/>
        </w:rPr>
        <w:t xml:space="preserve">CO will determine </w:t>
      </w:r>
      <w:r w:rsidR="00CB2DE8" w:rsidRPr="00777C87">
        <w:rPr>
          <w:rFonts w:ascii="Arial" w:hAnsi="Arial" w:cs="Arial"/>
        </w:rPr>
        <w:t xml:space="preserve">if the </w:t>
      </w:r>
      <w:r w:rsidR="00F96777">
        <w:rPr>
          <w:rFonts w:ascii="Arial" w:hAnsi="Arial" w:cs="Arial"/>
        </w:rPr>
        <w:t>specific request is within the scope o</w:t>
      </w:r>
      <w:r w:rsidR="00CB2DE8" w:rsidRPr="00777C87">
        <w:rPr>
          <w:rFonts w:ascii="Arial" w:hAnsi="Arial" w:cs="Arial"/>
        </w:rPr>
        <w:t>f the BPA.</w:t>
      </w:r>
      <w:r w:rsidR="006A2EDE">
        <w:rPr>
          <w:rFonts w:ascii="Arial" w:hAnsi="Arial" w:cs="Arial"/>
        </w:rPr>
        <w:t xml:space="preserve">  </w:t>
      </w:r>
      <w:r w:rsidR="00903EF8">
        <w:rPr>
          <w:rFonts w:ascii="Arial" w:hAnsi="Arial" w:cs="Arial"/>
        </w:rPr>
        <w:t xml:space="preserve">Please note that the data entered should be sufficient to determine if the work requested is within the scope of the BPA.  </w:t>
      </w:r>
      <w:r w:rsidR="00DF5947">
        <w:rPr>
          <w:rFonts w:ascii="Arial" w:hAnsi="Arial" w:cs="Arial"/>
        </w:rPr>
        <w:t>The SAC CO will use t</w:t>
      </w:r>
      <w:r w:rsidR="00903EF8">
        <w:rPr>
          <w:rFonts w:ascii="Arial" w:hAnsi="Arial" w:cs="Arial"/>
        </w:rPr>
        <w:t xml:space="preserve">he PWS sample </w:t>
      </w:r>
      <w:r w:rsidR="00DF5947">
        <w:rPr>
          <w:rFonts w:ascii="Arial" w:hAnsi="Arial" w:cs="Arial"/>
        </w:rPr>
        <w:t xml:space="preserve">provided by the requiring activity to </w:t>
      </w:r>
      <w:r w:rsidR="00903EF8">
        <w:rPr>
          <w:rFonts w:ascii="Arial" w:hAnsi="Arial" w:cs="Arial"/>
        </w:rPr>
        <w:t xml:space="preserve">assist in making </w:t>
      </w:r>
      <w:r w:rsidR="00DF5947">
        <w:rPr>
          <w:rFonts w:ascii="Arial" w:hAnsi="Arial" w:cs="Arial"/>
        </w:rPr>
        <w:t>his or her</w:t>
      </w:r>
      <w:r w:rsidR="00DD3140">
        <w:rPr>
          <w:rFonts w:ascii="Arial" w:hAnsi="Arial" w:cs="Arial"/>
        </w:rPr>
        <w:t xml:space="preserve"> </w:t>
      </w:r>
      <w:r w:rsidR="001279E6">
        <w:rPr>
          <w:rFonts w:ascii="Arial" w:hAnsi="Arial" w:cs="Arial"/>
        </w:rPr>
        <w:t>Within Scope D</w:t>
      </w:r>
      <w:r w:rsidR="006A2EDE">
        <w:rPr>
          <w:rFonts w:ascii="Arial" w:hAnsi="Arial" w:cs="Arial"/>
        </w:rPr>
        <w:t>etermination.</w:t>
      </w:r>
    </w:p>
    <w:p w:rsidR="001609D4" w:rsidRDefault="008F57DB" w:rsidP="007B50F0">
      <w:pPr>
        <w:spacing w:before="240" w:after="60" w:line="240" w:lineRule="auto"/>
        <w:ind w:left="360"/>
        <w:rPr>
          <w:rFonts w:ascii="Arial" w:hAnsi="Arial" w:cs="Arial"/>
          <w:b/>
        </w:rPr>
      </w:pPr>
      <w:bookmarkStart w:id="81" w:name="_Toc339018036"/>
      <w:bookmarkStart w:id="82" w:name="_Toc339019539"/>
      <w:bookmarkStart w:id="83" w:name="_Toc339024053"/>
      <w:bookmarkStart w:id="84" w:name="_Toc339024326"/>
      <w:bookmarkStart w:id="85" w:name="_Toc339362668"/>
      <w:bookmarkStart w:id="86" w:name="_Toc331675373"/>
      <w:r>
        <w:rPr>
          <w:rStyle w:val="Heading2Char"/>
          <w:rFonts w:ascii="Arial" w:hAnsi="Arial" w:cs="Arial"/>
          <w:i w:val="0"/>
          <w:sz w:val="22"/>
          <w:szCs w:val="22"/>
        </w:rPr>
        <w:t>7</w:t>
      </w:r>
      <w:r w:rsidR="00985D92">
        <w:rPr>
          <w:rStyle w:val="Heading2Char"/>
          <w:rFonts w:ascii="Arial" w:hAnsi="Arial" w:cs="Arial"/>
          <w:i w:val="0"/>
          <w:sz w:val="22"/>
          <w:szCs w:val="22"/>
        </w:rPr>
        <w:t>.3</w:t>
      </w:r>
      <w:r w:rsidR="009B3448">
        <w:rPr>
          <w:rStyle w:val="Heading2Char"/>
          <w:rFonts w:ascii="Arial" w:hAnsi="Arial" w:cs="Arial"/>
          <w:i w:val="0"/>
          <w:sz w:val="22"/>
          <w:szCs w:val="22"/>
        </w:rPr>
        <w:t xml:space="preserve">  </w:t>
      </w:r>
      <w:r w:rsidR="00F96777" w:rsidRPr="000B6B2A">
        <w:rPr>
          <w:rStyle w:val="Heading2Char"/>
          <w:rFonts w:ascii="Arial" w:hAnsi="Arial" w:cs="Arial"/>
          <w:i w:val="0"/>
          <w:sz w:val="22"/>
          <w:szCs w:val="22"/>
        </w:rPr>
        <w:t>Receipt</w:t>
      </w:r>
      <w:r w:rsidR="006A2EDE">
        <w:rPr>
          <w:rStyle w:val="Heading2Char"/>
          <w:rFonts w:ascii="Arial" w:hAnsi="Arial" w:cs="Arial"/>
          <w:i w:val="0"/>
          <w:sz w:val="22"/>
          <w:szCs w:val="22"/>
        </w:rPr>
        <w:t xml:space="preserve"> and R</w:t>
      </w:r>
      <w:r w:rsidR="00F96777">
        <w:rPr>
          <w:rStyle w:val="Heading2Char"/>
          <w:rFonts w:ascii="Arial" w:hAnsi="Arial" w:cs="Arial"/>
          <w:i w:val="0"/>
          <w:sz w:val="22"/>
          <w:szCs w:val="22"/>
        </w:rPr>
        <w:t xml:space="preserve">efinement </w:t>
      </w:r>
      <w:r w:rsidR="00F96777" w:rsidRPr="000B6B2A">
        <w:rPr>
          <w:rStyle w:val="Heading2Char"/>
          <w:rFonts w:ascii="Arial" w:hAnsi="Arial" w:cs="Arial"/>
          <w:i w:val="0"/>
          <w:sz w:val="22"/>
          <w:szCs w:val="22"/>
        </w:rPr>
        <w:t>of ORP</w:t>
      </w:r>
      <w:bookmarkEnd w:id="81"/>
      <w:bookmarkEnd w:id="82"/>
      <w:bookmarkEnd w:id="83"/>
      <w:bookmarkEnd w:id="84"/>
      <w:bookmarkEnd w:id="85"/>
    </w:p>
    <w:p w:rsidR="00A230AB" w:rsidRPr="00587E74" w:rsidRDefault="00097DE2" w:rsidP="00DF244E">
      <w:pPr>
        <w:spacing w:line="240" w:lineRule="auto"/>
        <w:ind w:left="360"/>
        <w:rPr>
          <w:rFonts w:ascii="Arial" w:hAnsi="Arial" w:cs="Arial"/>
        </w:rPr>
      </w:pPr>
      <w:bookmarkStart w:id="87" w:name="_Toc339024327"/>
      <w:bookmarkStart w:id="88" w:name="_Toc339019540"/>
      <w:bookmarkStart w:id="89" w:name="_Toc339024054"/>
      <w:r w:rsidRPr="003C7C19">
        <w:rPr>
          <w:rFonts w:ascii="Arial" w:hAnsi="Arial" w:cs="Arial"/>
        </w:rPr>
        <w:t>A</w:t>
      </w:r>
      <w:bookmarkEnd w:id="87"/>
      <w:r w:rsidRPr="00587E74">
        <w:rPr>
          <w:rFonts w:ascii="Arial" w:hAnsi="Arial" w:cs="Arial"/>
        </w:rPr>
        <w:t xml:space="preserve">fter a </w:t>
      </w:r>
      <w:r w:rsidR="00587E74">
        <w:rPr>
          <w:rFonts w:ascii="Arial" w:hAnsi="Arial" w:cs="Arial"/>
        </w:rPr>
        <w:t>“</w:t>
      </w:r>
      <w:r w:rsidRPr="00587E74">
        <w:rPr>
          <w:rFonts w:ascii="Arial" w:hAnsi="Arial" w:cs="Arial"/>
        </w:rPr>
        <w:t>within scope determination</w:t>
      </w:r>
      <w:r w:rsidR="00587E74">
        <w:rPr>
          <w:rFonts w:ascii="Arial" w:hAnsi="Arial" w:cs="Arial"/>
        </w:rPr>
        <w:t>”</w:t>
      </w:r>
      <w:r w:rsidRPr="00587E74">
        <w:rPr>
          <w:rFonts w:ascii="Arial" w:hAnsi="Arial" w:cs="Arial"/>
        </w:rPr>
        <w:t xml:space="preserve"> has been made by the CO, </w:t>
      </w:r>
      <w:r w:rsidR="00F96777" w:rsidRPr="00587E74">
        <w:rPr>
          <w:rFonts w:ascii="Arial" w:hAnsi="Arial" w:cs="Arial"/>
        </w:rPr>
        <w:t>t</w:t>
      </w:r>
      <w:r w:rsidR="00C03739" w:rsidRPr="00587E74">
        <w:rPr>
          <w:rFonts w:ascii="Arial" w:hAnsi="Arial" w:cs="Arial"/>
        </w:rPr>
        <w:t>he SAC ARRS team and contract</w:t>
      </w:r>
      <w:r w:rsidR="00F96777" w:rsidRPr="00587E74">
        <w:rPr>
          <w:rFonts w:ascii="Arial" w:hAnsi="Arial" w:cs="Arial"/>
        </w:rPr>
        <w:t xml:space="preserve"> specialist will work with the Requesting Office to ensure</w:t>
      </w:r>
      <w:r w:rsidR="00C03739" w:rsidRPr="00587E74">
        <w:rPr>
          <w:rFonts w:ascii="Arial" w:hAnsi="Arial" w:cs="Arial"/>
        </w:rPr>
        <w:t xml:space="preserve"> </w:t>
      </w:r>
      <w:r w:rsidR="00CB4E0C" w:rsidRPr="00587E74">
        <w:rPr>
          <w:rFonts w:ascii="Arial" w:hAnsi="Arial" w:cs="Arial"/>
        </w:rPr>
        <w:t xml:space="preserve">that </w:t>
      </w:r>
      <w:r w:rsidR="00C03739" w:rsidRPr="00587E74">
        <w:rPr>
          <w:rFonts w:ascii="Arial" w:hAnsi="Arial" w:cs="Arial"/>
        </w:rPr>
        <w:t xml:space="preserve">the </w:t>
      </w:r>
      <w:r w:rsidR="00F96777" w:rsidRPr="00587E74">
        <w:rPr>
          <w:rFonts w:ascii="Arial" w:hAnsi="Arial" w:cs="Arial"/>
        </w:rPr>
        <w:t xml:space="preserve">ORP is </w:t>
      </w:r>
      <w:r w:rsidRPr="00587E74">
        <w:rPr>
          <w:rFonts w:ascii="Arial" w:hAnsi="Arial" w:cs="Arial"/>
        </w:rPr>
        <w:t>c</w:t>
      </w:r>
      <w:r w:rsidR="005E69FD" w:rsidRPr="00587E74">
        <w:rPr>
          <w:rFonts w:ascii="Arial" w:hAnsi="Arial" w:cs="Arial"/>
        </w:rPr>
        <w:t>omplete</w:t>
      </w:r>
      <w:r w:rsidR="00E75875">
        <w:rPr>
          <w:rFonts w:ascii="Arial" w:hAnsi="Arial" w:cs="Arial"/>
        </w:rPr>
        <w:t>.</w:t>
      </w:r>
      <w:bookmarkEnd w:id="86"/>
      <w:bookmarkEnd w:id="88"/>
      <w:bookmarkEnd w:id="89"/>
    </w:p>
    <w:p w:rsidR="001609D4" w:rsidRDefault="00985D92" w:rsidP="007B50F0">
      <w:pPr>
        <w:spacing w:before="240" w:after="60" w:line="240" w:lineRule="auto"/>
        <w:ind w:left="360"/>
        <w:rPr>
          <w:rFonts w:ascii="Arial" w:hAnsi="Arial" w:cs="Arial"/>
          <w:b/>
        </w:rPr>
      </w:pPr>
      <w:bookmarkStart w:id="90" w:name="_Toc339018037"/>
      <w:bookmarkStart w:id="91" w:name="_Toc339019541"/>
      <w:bookmarkStart w:id="92" w:name="_Toc339024055"/>
      <w:bookmarkStart w:id="93" w:name="_Toc339024328"/>
      <w:bookmarkStart w:id="94" w:name="_Toc339362669"/>
      <w:r>
        <w:rPr>
          <w:rStyle w:val="Heading2Char"/>
          <w:rFonts w:ascii="Arial" w:hAnsi="Arial" w:cs="Arial"/>
          <w:i w:val="0"/>
          <w:sz w:val="22"/>
          <w:szCs w:val="22"/>
        </w:rPr>
        <w:t>7</w:t>
      </w:r>
      <w:r w:rsidR="00B252E6">
        <w:rPr>
          <w:rStyle w:val="Heading2Char"/>
          <w:rFonts w:ascii="Arial" w:hAnsi="Arial" w:cs="Arial"/>
          <w:i w:val="0"/>
          <w:sz w:val="22"/>
          <w:szCs w:val="22"/>
        </w:rPr>
        <w:t>.4</w:t>
      </w:r>
      <w:r w:rsidR="009B3448">
        <w:rPr>
          <w:rStyle w:val="Heading2Char"/>
          <w:rFonts w:ascii="Arial" w:hAnsi="Arial" w:cs="Arial"/>
          <w:i w:val="0"/>
          <w:sz w:val="22"/>
          <w:szCs w:val="22"/>
        </w:rPr>
        <w:t xml:space="preserve"> </w:t>
      </w:r>
      <w:r w:rsidR="009D355C">
        <w:rPr>
          <w:rStyle w:val="Heading2Char"/>
          <w:rFonts w:ascii="Arial" w:hAnsi="Arial" w:cs="Arial"/>
          <w:i w:val="0"/>
          <w:sz w:val="22"/>
          <w:szCs w:val="22"/>
        </w:rPr>
        <w:t xml:space="preserve"> </w:t>
      </w:r>
      <w:r w:rsidR="00F96777">
        <w:rPr>
          <w:rStyle w:val="Heading2Char"/>
          <w:rFonts w:ascii="Arial" w:hAnsi="Arial" w:cs="Arial"/>
          <w:i w:val="0"/>
          <w:sz w:val="22"/>
          <w:szCs w:val="22"/>
        </w:rPr>
        <w:t>Request for Quote</w:t>
      </w:r>
      <w:bookmarkEnd w:id="90"/>
      <w:bookmarkEnd w:id="91"/>
      <w:bookmarkEnd w:id="92"/>
      <w:bookmarkEnd w:id="93"/>
      <w:bookmarkEnd w:id="94"/>
    </w:p>
    <w:p w:rsidR="009D355C" w:rsidRPr="00777C87" w:rsidRDefault="009D355C" w:rsidP="00DF244E">
      <w:pPr>
        <w:spacing w:line="240" w:lineRule="auto"/>
        <w:ind w:left="360"/>
        <w:rPr>
          <w:rFonts w:ascii="Arial" w:hAnsi="Arial" w:cs="Arial"/>
        </w:rPr>
      </w:pPr>
      <w:r w:rsidRPr="00777C87">
        <w:rPr>
          <w:rFonts w:ascii="Arial" w:hAnsi="Arial" w:cs="Arial"/>
        </w:rPr>
        <w:t xml:space="preserve">The CO, </w:t>
      </w:r>
      <w:r>
        <w:rPr>
          <w:rFonts w:ascii="Arial" w:hAnsi="Arial" w:cs="Arial"/>
        </w:rPr>
        <w:t>having</w:t>
      </w:r>
      <w:r w:rsidRPr="00777C87">
        <w:rPr>
          <w:rFonts w:ascii="Arial" w:hAnsi="Arial" w:cs="Arial"/>
        </w:rPr>
        <w:t xml:space="preserve"> review</w:t>
      </w:r>
      <w:r>
        <w:rPr>
          <w:rFonts w:ascii="Arial" w:hAnsi="Arial" w:cs="Arial"/>
        </w:rPr>
        <w:t>ed</w:t>
      </w:r>
      <w:r w:rsidRPr="00777C87">
        <w:rPr>
          <w:rFonts w:ascii="Arial" w:hAnsi="Arial" w:cs="Arial"/>
        </w:rPr>
        <w:t xml:space="preserve"> the ORP for completeness, will </w:t>
      </w:r>
      <w:r>
        <w:rPr>
          <w:rFonts w:ascii="Arial" w:hAnsi="Arial" w:cs="Arial"/>
        </w:rPr>
        <w:t>issue</w:t>
      </w:r>
      <w:r w:rsidRPr="00777C87">
        <w:rPr>
          <w:rFonts w:ascii="Arial" w:hAnsi="Arial" w:cs="Arial"/>
        </w:rPr>
        <w:t xml:space="preserve"> </w:t>
      </w:r>
      <w:r>
        <w:rPr>
          <w:rFonts w:ascii="Arial" w:hAnsi="Arial" w:cs="Arial"/>
        </w:rPr>
        <w:t xml:space="preserve">a </w:t>
      </w:r>
      <w:r w:rsidRPr="005E69FD">
        <w:rPr>
          <w:rFonts w:ascii="Arial" w:hAnsi="Arial" w:cs="Arial"/>
        </w:rPr>
        <w:t>Request for Quotation (RFQ)</w:t>
      </w:r>
      <w:r>
        <w:rPr>
          <w:rFonts w:ascii="Arial" w:hAnsi="Arial" w:cs="Arial"/>
        </w:rPr>
        <w:t xml:space="preserve"> to all</w:t>
      </w:r>
      <w:r w:rsidRPr="00777C87">
        <w:rPr>
          <w:rFonts w:ascii="Arial" w:hAnsi="Arial" w:cs="Arial"/>
        </w:rPr>
        <w:t xml:space="preserve"> BPA </w:t>
      </w:r>
      <w:r>
        <w:rPr>
          <w:rFonts w:ascii="Arial" w:hAnsi="Arial" w:cs="Arial"/>
        </w:rPr>
        <w:t xml:space="preserve">Holders for </w:t>
      </w:r>
      <w:r w:rsidR="00F96777">
        <w:rPr>
          <w:rFonts w:ascii="Arial" w:hAnsi="Arial" w:cs="Arial"/>
        </w:rPr>
        <w:t xml:space="preserve">a </w:t>
      </w:r>
      <w:r>
        <w:rPr>
          <w:rFonts w:ascii="Arial" w:hAnsi="Arial" w:cs="Arial"/>
        </w:rPr>
        <w:t>response</w:t>
      </w:r>
      <w:r w:rsidRPr="00777C87">
        <w:rPr>
          <w:rFonts w:ascii="Arial" w:hAnsi="Arial" w:cs="Arial"/>
        </w:rPr>
        <w:t xml:space="preserve">.  </w:t>
      </w:r>
    </w:p>
    <w:p w:rsidR="001609D4" w:rsidRDefault="008F57DB" w:rsidP="00C75664">
      <w:pPr>
        <w:spacing w:before="240" w:after="60" w:line="240" w:lineRule="auto"/>
        <w:ind w:left="360"/>
        <w:rPr>
          <w:rStyle w:val="Heading3Char"/>
          <w:rFonts w:ascii="Arial" w:hAnsi="Arial" w:cs="Arial"/>
          <w:sz w:val="22"/>
          <w:szCs w:val="22"/>
        </w:rPr>
      </w:pPr>
      <w:bookmarkStart w:id="95" w:name="_Toc331675376"/>
      <w:bookmarkStart w:id="96" w:name="_Toc339018038"/>
      <w:bookmarkStart w:id="97" w:name="_Toc339019542"/>
      <w:bookmarkStart w:id="98" w:name="_Toc339024056"/>
      <w:bookmarkStart w:id="99" w:name="_Toc339024329"/>
      <w:bookmarkStart w:id="100" w:name="_Toc339362670"/>
      <w:r>
        <w:rPr>
          <w:rStyle w:val="Heading2Char"/>
          <w:rFonts w:ascii="Arial" w:hAnsi="Arial" w:cs="Arial"/>
          <w:i w:val="0"/>
          <w:sz w:val="22"/>
          <w:szCs w:val="22"/>
        </w:rPr>
        <w:t>7</w:t>
      </w:r>
      <w:r w:rsidR="009D355C" w:rsidRPr="00B47A58">
        <w:rPr>
          <w:rStyle w:val="Heading2Char"/>
          <w:rFonts w:ascii="Arial" w:hAnsi="Arial" w:cs="Arial"/>
          <w:i w:val="0"/>
          <w:sz w:val="22"/>
          <w:szCs w:val="22"/>
        </w:rPr>
        <w:t>.</w:t>
      </w:r>
      <w:r w:rsidR="00B252E6">
        <w:rPr>
          <w:rStyle w:val="Heading2Char"/>
          <w:rFonts w:ascii="Arial" w:hAnsi="Arial" w:cs="Arial"/>
          <w:i w:val="0"/>
          <w:sz w:val="22"/>
          <w:szCs w:val="22"/>
        </w:rPr>
        <w:t>5</w:t>
      </w:r>
      <w:r w:rsidR="009D355C" w:rsidRPr="00B47A58">
        <w:rPr>
          <w:rStyle w:val="Heading2Char"/>
          <w:rFonts w:ascii="Arial" w:hAnsi="Arial" w:cs="Arial"/>
          <w:i w:val="0"/>
          <w:sz w:val="22"/>
          <w:szCs w:val="22"/>
        </w:rPr>
        <w:t xml:space="preserve"> </w:t>
      </w:r>
      <w:r w:rsidR="009B3448">
        <w:rPr>
          <w:rStyle w:val="Heading2Char"/>
          <w:rFonts w:ascii="Arial" w:hAnsi="Arial" w:cs="Arial"/>
          <w:i w:val="0"/>
          <w:sz w:val="22"/>
          <w:szCs w:val="22"/>
        </w:rPr>
        <w:t xml:space="preserve"> </w:t>
      </w:r>
      <w:r w:rsidR="009D355C" w:rsidRPr="00B47A58">
        <w:rPr>
          <w:rStyle w:val="Heading2Char"/>
          <w:rFonts w:ascii="Arial" w:hAnsi="Arial" w:cs="Arial"/>
          <w:i w:val="0"/>
          <w:sz w:val="22"/>
          <w:szCs w:val="22"/>
        </w:rPr>
        <w:t>Contractors’ Response to Quote</w:t>
      </w:r>
      <w:bookmarkEnd w:id="95"/>
      <w:bookmarkEnd w:id="96"/>
      <w:bookmarkEnd w:id="97"/>
      <w:bookmarkEnd w:id="98"/>
      <w:bookmarkEnd w:id="99"/>
      <w:bookmarkEnd w:id="100"/>
    </w:p>
    <w:p w:rsidR="009D355C" w:rsidRPr="00777C87" w:rsidRDefault="009D355C" w:rsidP="00DF244E">
      <w:pPr>
        <w:spacing w:line="240" w:lineRule="auto"/>
        <w:ind w:left="360"/>
        <w:rPr>
          <w:rFonts w:ascii="Arial" w:hAnsi="Arial" w:cs="Arial"/>
        </w:rPr>
      </w:pPr>
      <w:r w:rsidRPr="008C62D1">
        <w:rPr>
          <w:rFonts w:ascii="Arial" w:hAnsi="Arial" w:cs="Arial"/>
        </w:rPr>
        <w:t xml:space="preserve">Each RFQ will specify its corresponding response time for a quote </w:t>
      </w:r>
      <w:r w:rsidR="008C6C09">
        <w:rPr>
          <w:rFonts w:ascii="Arial" w:hAnsi="Arial" w:cs="Arial"/>
        </w:rPr>
        <w:t xml:space="preserve">and </w:t>
      </w:r>
      <w:r w:rsidR="00AB682C">
        <w:rPr>
          <w:rFonts w:ascii="Arial" w:hAnsi="Arial" w:cs="Arial"/>
        </w:rPr>
        <w:t xml:space="preserve">include </w:t>
      </w:r>
      <w:r w:rsidR="008C6C09">
        <w:rPr>
          <w:rFonts w:ascii="Arial" w:hAnsi="Arial" w:cs="Arial"/>
        </w:rPr>
        <w:t xml:space="preserve">instructions to contractors to provide </w:t>
      </w:r>
      <w:r w:rsidRPr="008C62D1">
        <w:rPr>
          <w:rFonts w:ascii="Arial" w:hAnsi="Arial" w:cs="Arial"/>
        </w:rPr>
        <w:t>a “No Response” statement</w:t>
      </w:r>
      <w:r>
        <w:rPr>
          <w:rFonts w:ascii="Arial" w:hAnsi="Arial" w:cs="Arial"/>
        </w:rPr>
        <w:t xml:space="preserve"> </w:t>
      </w:r>
      <w:r w:rsidR="008C6C09">
        <w:rPr>
          <w:rFonts w:ascii="Arial" w:hAnsi="Arial" w:cs="Arial"/>
        </w:rPr>
        <w:t xml:space="preserve">if its intent is to not </w:t>
      </w:r>
      <w:r w:rsidR="00AB682C">
        <w:rPr>
          <w:rFonts w:ascii="Arial" w:hAnsi="Arial" w:cs="Arial"/>
        </w:rPr>
        <w:t>respond with a Quote.</w:t>
      </w:r>
    </w:p>
    <w:p w:rsidR="001609D4" w:rsidRDefault="008F57DB" w:rsidP="00C75664">
      <w:pPr>
        <w:spacing w:before="240" w:after="60" w:line="240" w:lineRule="auto"/>
        <w:ind w:left="360"/>
        <w:rPr>
          <w:rFonts w:ascii="Arial" w:hAnsi="Arial" w:cs="Arial"/>
          <w:b/>
        </w:rPr>
      </w:pPr>
      <w:bookmarkStart w:id="101" w:name="_Toc331675378"/>
      <w:bookmarkStart w:id="102" w:name="_Toc339018039"/>
      <w:bookmarkStart w:id="103" w:name="_Toc339019543"/>
      <w:bookmarkStart w:id="104" w:name="_Toc339024057"/>
      <w:bookmarkStart w:id="105" w:name="_Toc339024330"/>
      <w:bookmarkStart w:id="106" w:name="_Toc339362671"/>
      <w:proofErr w:type="gramStart"/>
      <w:r>
        <w:rPr>
          <w:rStyle w:val="Heading2Char"/>
          <w:rFonts w:ascii="Arial" w:hAnsi="Arial" w:cs="Arial"/>
          <w:i w:val="0"/>
          <w:sz w:val="22"/>
          <w:szCs w:val="22"/>
        </w:rPr>
        <w:t>7</w:t>
      </w:r>
      <w:r w:rsidR="009D355C" w:rsidRPr="000B6B2A">
        <w:rPr>
          <w:rStyle w:val="Heading2Char"/>
          <w:rFonts w:ascii="Arial" w:hAnsi="Arial" w:cs="Arial"/>
          <w:i w:val="0"/>
          <w:sz w:val="22"/>
          <w:szCs w:val="22"/>
        </w:rPr>
        <w:t>.</w:t>
      </w:r>
      <w:r w:rsidR="00B252E6">
        <w:rPr>
          <w:rStyle w:val="Heading2Char"/>
          <w:rFonts w:ascii="Arial" w:hAnsi="Arial" w:cs="Arial"/>
          <w:i w:val="0"/>
          <w:sz w:val="22"/>
          <w:szCs w:val="22"/>
        </w:rPr>
        <w:t>6</w:t>
      </w:r>
      <w:r w:rsidR="009D355C" w:rsidRPr="000B6B2A">
        <w:rPr>
          <w:rStyle w:val="Heading2Char"/>
          <w:rFonts w:ascii="Arial" w:hAnsi="Arial" w:cs="Arial"/>
          <w:i w:val="0"/>
          <w:sz w:val="22"/>
          <w:szCs w:val="22"/>
        </w:rPr>
        <w:t xml:space="preserve"> </w:t>
      </w:r>
      <w:r w:rsidR="009B3448">
        <w:rPr>
          <w:rStyle w:val="Heading2Char"/>
          <w:rFonts w:ascii="Arial" w:hAnsi="Arial" w:cs="Arial"/>
          <w:i w:val="0"/>
          <w:sz w:val="22"/>
          <w:szCs w:val="22"/>
        </w:rPr>
        <w:t xml:space="preserve"> </w:t>
      </w:r>
      <w:r w:rsidR="009D355C" w:rsidRPr="000B6B2A">
        <w:rPr>
          <w:rStyle w:val="Heading2Char"/>
          <w:rFonts w:ascii="Arial" w:hAnsi="Arial" w:cs="Arial"/>
          <w:i w:val="0"/>
          <w:sz w:val="22"/>
          <w:szCs w:val="22"/>
        </w:rPr>
        <w:t>Evaluation</w:t>
      </w:r>
      <w:proofErr w:type="gramEnd"/>
      <w:r w:rsidR="009D355C" w:rsidRPr="000B6B2A">
        <w:rPr>
          <w:rStyle w:val="Heading2Char"/>
          <w:rFonts w:ascii="Arial" w:hAnsi="Arial" w:cs="Arial"/>
          <w:i w:val="0"/>
          <w:sz w:val="22"/>
          <w:szCs w:val="22"/>
        </w:rPr>
        <w:t xml:space="preserve"> of Quotes</w:t>
      </w:r>
      <w:bookmarkEnd w:id="101"/>
      <w:bookmarkEnd w:id="102"/>
      <w:bookmarkEnd w:id="103"/>
      <w:bookmarkEnd w:id="104"/>
      <w:bookmarkEnd w:id="105"/>
      <w:bookmarkEnd w:id="106"/>
    </w:p>
    <w:p w:rsidR="00846F53" w:rsidRPr="009D355C" w:rsidRDefault="00F96777" w:rsidP="00DF244E">
      <w:pPr>
        <w:spacing w:line="240" w:lineRule="auto"/>
        <w:ind w:left="360"/>
        <w:rPr>
          <w:rStyle w:val="Heading2Char"/>
          <w:rFonts w:ascii="Arial" w:hAnsi="Arial" w:cs="Arial"/>
          <w:b w:val="0"/>
          <w:bCs w:val="0"/>
          <w:i w:val="0"/>
          <w:iCs w:val="0"/>
          <w:sz w:val="22"/>
          <w:szCs w:val="22"/>
        </w:rPr>
      </w:pPr>
      <w:r>
        <w:rPr>
          <w:rFonts w:ascii="Arial" w:hAnsi="Arial" w:cs="Arial"/>
        </w:rPr>
        <w:t xml:space="preserve">The CO and customer will work to </w:t>
      </w:r>
      <w:r>
        <w:rPr>
          <w:rStyle w:val="Heading2Char"/>
          <w:rFonts w:ascii="Arial" w:hAnsi="Arial" w:cs="Arial"/>
          <w:b w:val="0"/>
          <w:i w:val="0"/>
          <w:sz w:val="22"/>
          <w:szCs w:val="22"/>
        </w:rPr>
        <w:t>a</w:t>
      </w:r>
      <w:r w:rsidR="009D355C" w:rsidRPr="003C7C19">
        <w:rPr>
          <w:rFonts w:ascii="Arial" w:hAnsi="Arial" w:cs="Arial"/>
        </w:rPr>
        <w:t xml:space="preserve">ssemble </w:t>
      </w:r>
      <w:r w:rsidRPr="003C7C19">
        <w:rPr>
          <w:rFonts w:ascii="Arial" w:hAnsi="Arial" w:cs="Arial"/>
        </w:rPr>
        <w:t>an e</w:t>
      </w:r>
      <w:r w:rsidR="009D355C" w:rsidRPr="003C7C19">
        <w:rPr>
          <w:rFonts w:ascii="Arial" w:hAnsi="Arial" w:cs="Arial"/>
        </w:rPr>
        <w:t xml:space="preserve">valuation </w:t>
      </w:r>
      <w:r w:rsidRPr="003C7C19">
        <w:rPr>
          <w:rFonts w:ascii="Arial" w:hAnsi="Arial" w:cs="Arial"/>
        </w:rPr>
        <w:t>t</w:t>
      </w:r>
      <w:r w:rsidR="009D355C" w:rsidRPr="003C7C19">
        <w:rPr>
          <w:rFonts w:ascii="Arial" w:hAnsi="Arial" w:cs="Arial"/>
        </w:rPr>
        <w:t xml:space="preserve">eam (as required and instructed by the CO).  </w:t>
      </w:r>
      <w:r w:rsidR="009D355C" w:rsidRPr="00777C87">
        <w:rPr>
          <w:rFonts w:ascii="Arial" w:hAnsi="Arial" w:cs="Arial"/>
        </w:rPr>
        <w:t xml:space="preserve">The CO, Requiring Office, COR, and Technical Personnel will </w:t>
      </w:r>
      <w:r w:rsidR="00903EF8">
        <w:rPr>
          <w:rFonts w:ascii="Arial" w:hAnsi="Arial" w:cs="Arial"/>
        </w:rPr>
        <w:t xml:space="preserve">evaluate the proposals and associated </w:t>
      </w:r>
      <w:r w:rsidR="009D355C">
        <w:rPr>
          <w:rFonts w:ascii="Arial" w:hAnsi="Arial" w:cs="Arial"/>
        </w:rPr>
        <w:t>quotes</w:t>
      </w:r>
      <w:r w:rsidR="009D355C" w:rsidRPr="00777C87">
        <w:rPr>
          <w:rFonts w:ascii="Arial" w:hAnsi="Arial" w:cs="Arial"/>
        </w:rPr>
        <w:t xml:space="preserve"> within twelve (12) working days of receipt and </w:t>
      </w:r>
      <w:r w:rsidR="00903EF8">
        <w:rPr>
          <w:rFonts w:ascii="Arial" w:hAnsi="Arial" w:cs="Arial"/>
        </w:rPr>
        <w:t xml:space="preserve">ultimately </w:t>
      </w:r>
      <w:r w:rsidR="009D355C" w:rsidRPr="00777C87">
        <w:rPr>
          <w:rFonts w:ascii="Arial" w:hAnsi="Arial" w:cs="Arial"/>
        </w:rPr>
        <w:t>select</w:t>
      </w:r>
      <w:r w:rsidR="00903EF8">
        <w:rPr>
          <w:rFonts w:ascii="Arial" w:hAnsi="Arial" w:cs="Arial"/>
        </w:rPr>
        <w:t xml:space="preserve"> </w:t>
      </w:r>
      <w:r w:rsidR="009D355C" w:rsidRPr="00777C87">
        <w:rPr>
          <w:rFonts w:ascii="Arial" w:hAnsi="Arial" w:cs="Arial"/>
        </w:rPr>
        <w:t xml:space="preserve">the </w:t>
      </w:r>
      <w:r w:rsidR="009D355C">
        <w:rPr>
          <w:rFonts w:ascii="Arial" w:hAnsi="Arial" w:cs="Arial"/>
        </w:rPr>
        <w:t>BPA Call Awardee</w:t>
      </w:r>
      <w:r w:rsidR="009D355C" w:rsidRPr="00777C87">
        <w:rPr>
          <w:rFonts w:ascii="Arial" w:hAnsi="Arial" w:cs="Arial"/>
        </w:rPr>
        <w:t>.</w:t>
      </w:r>
      <w:bookmarkStart w:id="107" w:name="_Toc331675375"/>
    </w:p>
    <w:p w:rsidR="001609D4" w:rsidRDefault="008F57DB" w:rsidP="00C75664">
      <w:pPr>
        <w:spacing w:before="240" w:after="60" w:line="240" w:lineRule="auto"/>
        <w:ind w:left="360"/>
        <w:rPr>
          <w:rFonts w:ascii="Arial" w:hAnsi="Arial" w:cs="Arial"/>
          <w:b/>
        </w:rPr>
      </w:pPr>
      <w:bookmarkStart w:id="108" w:name="_Toc331675379"/>
      <w:bookmarkStart w:id="109" w:name="_Toc339018040"/>
      <w:bookmarkStart w:id="110" w:name="_Toc339019544"/>
      <w:bookmarkStart w:id="111" w:name="_Toc339024058"/>
      <w:bookmarkStart w:id="112" w:name="_Toc339024331"/>
      <w:bookmarkStart w:id="113" w:name="_Toc339362672"/>
      <w:bookmarkEnd w:id="107"/>
      <w:proofErr w:type="gramStart"/>
      <w:r>
        <w:rPr>
          <w:rStyle w:val="Heading2Char"/>
          <w:rFonts w:ascii="Arial" w:hAnsi="Arial" w:cs="Arial"/>
          <w:i w:val="0"/>
          <w:sz w:val="22"/>
          <w:szCs w:val="22"/>
        </w:rPr>
        <w:t>7</w:t>
      </w:r>
      <w:r w:rsidR="00906E82" w:rsidRPr="000B6B2A">
        <w:rPr>
          <w:rStyle w:val="Heading2Char"/>
          <w:rFonts w:ascii="Arial" w:hAnsi="Arial" w:cs="Arial"/>
          <w:i w:val="0"/>
          <w:sz w:val="22"/>
          <w:szCs w:val="22"/>
        </w:rPr>
        <w:t>.</w:t>
      </w:r>
      <w:r w:rsidR="00B252E6">
        <w:rPr>
          <w:rStyle w:val="Heading2Char"/>
          <w:rFonts w:ascii="Arial" w:hAnsi="Arial" w:cs="Arial"/>
          <w:i w:val="0"/>
          <w:sz w:val="22"/>
          <w:szCs w:val="22"/>
        </w:rPr>
        <w:t>7</w:t>
      </w:r>
      <w:r w:rsidR="00EE74D7" w:rsidRPr="000B6B2A">
        <w:rPr>
          <w:rStyle w:val="Heading2Char"/>
          <w:rFonts w:ascii="Arial" w:hAnsi="Arial" w:cs="Arial"/>
          <w:i w:val="0"/>
          <w:sz w:val="22"/>
          <w:szCs w:val="22"/>
        </w:rPr>
        <w:t xml:space="preserve"> </w:t>
      </w:r>
      <w:r w:rsidR="009B3448">
        <w:rPr>
          <w:rStyle w:val="Heading2Char"/>
          <w:rFonts w:ascii="Arial" w:hAnsi="Arial" w:cs="Arial"/>
          <w:i w:val="0"/>
          <w:sz w:val="22"/>
          <w:szCs w:val="22"/>
        </w:rPr>
        <w:t xml:space="preserve"> </w:t>
      </w:r>
      <w:r w:rsidR="00EE74D7" w:rsidRPr="000B6B2A">
        <w:rPr>
          <w:rStyle w:val="Heading2Char"/>
          <w:rFonts w:ascii="Arial" w:hAnsi="Arial" w:cs="Arial"/>
          <w:i w:val="0"/>
          <w:sz w:val="22"/>
          <w:szCs w:val="22"/>
        </w:rPr>
        <w:t>Award</w:t>
      </w:r>
      <w:bookmarkEnd w:id="108"/>
      <w:bookmarkEnd w:id="109"/>
      <w:bookmarkEnd w:id="110"/>
      <w:bookmarkEnd w:id="111"/>
      <w:bookmarkEnd w:id="112"/>
      <w:bookmarkEnd w:id="113"/>
      <w:proofErr w:type="gramEnd"/>
    </w:p>
    <w:p w:rsidR="002806D2" w:rsidRPr="00777C87" w:rsidRDefault="00906E82" w:rsidP="00DF244E">
      <w:pPr>
        <w:spacing w:line="240" w:lineRule="auto"/>
        <w:ind w:left="360"/>
        <w:rPr>
          <w:rFonts w:ascii="Arial" w:hAnsi="Arial" w:cs="Arial"/>
        </w:rPr>
      </w:pPr>
      <w:r w:rsidRPr="00777C87">
        <w:rPr>
          <w:rFonts w:ascii="Arial" w:hAnsi="Arial" w:cs="Arial"/>
        </w:rPr>
        <w:t>T</w:t>
      </w:r>
      <w:r w:rsidR="002806D2" w:rsidRPr="00777C87">
        <w:rPr>
          <w:rFonts w:ascii="Arial" w:hAnsi="Arial" w:cs="Arial"/>
        </w:rPr>
        <w:t xml:space="preserve">he SAC </w:t>
      </w:r>
      <w:r w:rsidR="005E69FD">
        <w:rPr>
          <w:rFonts w:ascii="Arial" w:hAnsi="Arial" w:cs="Arial"/>
        </w:rPr>
        <w:t xml:space="preserve">is responsible for </w:t>
      </w:r>
      <w:r w:rsidR="002806D2" w:rsidRPr="00777C87">
        <w:rPr>
          <w:rFonts w:ascii="Arial" w:hAnsi="Arial" w:cs="Arial"/>
        </w:rPr>
        <w:t>award</w:t>
      </w:r>
      <w:r w:rsidR="005E69FD">
        <w:rPr>
          <w:rFonts w:ascii="Arial" w:hAnsi="Arial" w:cs="Arial"/>
        </w:rPr>
        <w:t>ing</w:t>
      </w:r>
      <w:r w:rsidR="002806D2" w:rsidRPr="00777C87">
        <w:rPr>
          <w:rFonts w:ascii="Arial" w:hAnsi="Arial" w:cs="Arial"/>
        </w:rPr>
        <w:t xml:space="preserve"> </w:t>
      </w:r>
      <w:r w:rsidR="00B515B7">
        <w:rPr>
          <w:rFonts w:ascii="Arial" w:hAnsi="Arial" w:cs="Arial"/>
        </w:rPr>
        <w:t xml:space="preserve">BPA </w:t>
      </w:r>
      <w:r w:rsidR="002806D2" w:rsidRPr="00777C87">
        <w:rPr>
          <w:rFonts w:ascii="Arial" w:hAnsi="Arial" w:cs="Arial"/>
        </w:rPr>
        <w:t>Call</w:t>
      </w:r>
      <w:r w:rsidR="00024C41">
        <w:rPr>
          <w:rFonts w:ascii="Arial" w:hAnsi="Arial" w:cs="Arial"/>
        </w:rPr>
        <w:t>s</w:t>
      </w:r>
      <w:r w:rsidR="003F6950" w:rsidRPr="00777C87">
        <w:rPr>
          <w:rFonts w:ascii="Arial" w:hAnsi="Arial" w:cs="Arial"/>
        </w:rPr>
        <w:t>.</w:t>
      </w:r>
    </w:p>
    <w:p w:rsidR="001609D4" w:rsidRDefault="008F57DB" w:rsidP="00C75664">
      <w:pPr>
        <w:spacing w:before="240" w:after="60" w:line="240" w:lineRule="auto"/>
        <w:ind w:left="360"/>
        <w:rPr>
          <w:rFonts w:ascii="Arial" w:hAnsi="Arial" w:cs="Arial"/>
        </w:rPr>
      </w:pPr>
      <w:bookmarkStart w:id="114" w:name="_Toc331675380"/>
      <w:bookmarkStart w:id="115" w:name="_Toc339018041"/>
      <w:bookmarkStart w:id="116" w:name="_Toc339019545"/>
      <w:bookmarkStart w:id="117" w:name="_Toc339024059"/>
      <w:bookmarkStart w:id="118" w:name="_Toc339024332"/>
      <w:bookmarkStart w:id="119" w:name="_Toc339362673"/>
      <w:r>
        <w:rPr>
          <w:rStyle w:val="Heading2Char"/>
          <w:rFonts w:ascii="Arial" w:hAnsi="Arial" w:cs="Arial"/>
          <w:i w:val="0"/>
          <w:sz w:val="22"/>
          <w:szCs w:val="22"/>
        </w:rPr>
        <w:t>7</w:t>
      </w:r>
      <w:r w:rsidR="00906E82" w:rsidRPr="00EE74D7">
        <w:rPr>
          <w:rStyle w:val="Heading2Char"/>
          <w:rFonts w:ascii="Arial" w:hAnsi="Arial" w:cs="Arial"/>
          <w:i w:val="0"/>
          <w:sz w:val="22"/>
          <w:szCs w:val="22"/>
        </w:rPr>
        <w:t>.</w:t>
      </w:r>
      <w:r w:rsidR="00B252E6">
        <w:rPr>
          <w:rStyle w:val="Heading2Char"/>
          <w:rFonts w:ascii="Arial" w:hAnsi="Arial" w:cs="Arial"/>
          <w:i w:val="0"/>
          <w:sz w:val="22"/>
          <w:szCs w:val="22"/>
        </w:rPr>
        <w:t>8</w:t>
      </w:r>
      <w:r w:rsidR="00906E82" w:rsidRPr="00EE74D7">
        <w:rPr>
          <w:rStyle w:val="Heading2Char"/>
          <w:rFonts w:ascii="Arial" w:hAnsi="Arial" w:cs="Arial"/>
          <w:i w:val="0"/>
          <w:sz w:val="22"/>
          <w:szCs w:val="22"/>
        </w:rPr>
        <w:t xml:space="preserve"> </w:t>
      </w:r>
      <w:r w:rsidR="009B3448">
        <w:rPr>
          <w:rStyle w:val="Heading2Char"/>
          <w:rFonts w:ascii="Arial" w:hAnsi="Arial" w:cs="Arial"/>
          <w:i w:val="0"/>
          <w:sz w:val="22"/>
          <w:szCs w:val="22"/>
        </w:rPr>
        <w:t xml:space="preserve"> </w:t>
      </w:r>
      <w:r w:rsidR="00EE74D7" w:rsidRPr="00EE74D7">
        <w:rPr>
          <w:rStyle w:val="Heading2Char"/>
          <w:rFonts w:ascii="Arial" w:hAnsi="Arial" w:cs="Arial"/>
          <w:i w:val="0"/>
          <w:sz w:val="22"/>
          <w:szCs w:val="22"/>
        </w:rPr>
        <w:t>Award Notification</w:t>
      </w:r>
      <w:bookmarkEnd w:id="114"/>
      <w:bookmarkEnd w:id="115"/>
      <w:bookmarkEnd w:id="116"/>
      <w:bookmarkEnd w:id="117"/>
      <w:bookmarkEnd w:id="118"/>
      <w:bookmarkEnd w:id="119"/>
    </w:p>
    <w:p w:rsidR="007C2C4A" w:rsidRPr="009D355C" w:rsidRDefault="00906E82" w:rsidP="00DF244E">
      <w:pPr>
        <w:spacing w:line="240" w:lineRule="auto"/>
        <w:ind w:left="360"/>
        <w:rPr>
          <w:rFonts w:ascii="Arial" w:hAnsi="Arial" w:cs="Arial"/>
        </w:rPr>
      </w:pPr>
      <w:r w:rsidRPr="00777C87">
        <w:rPr>
          <w:rFonts w:ascii="Arial" w:hAnsi="Arial" w:cs="Arial"/>
        </w:rPr>
        <w:t>The S</w:t>
      </w:r>
      <w:r w:rsidR="003F6950" w:rsidRPr="00777C87">
        <w:rPr>
          <w:rFonts w:ascii="Arial" w:hAnsi="Arial" w:cs="Arial"/>
        </w:rPr>
        <w:t xml:space="preserve">AC CO </w:t>
      </w:r>
      <w:r w:rsidR="005E69FD">
        <w:rPr>
          <w:rFonts w:ascii="Arial" w:hAnsi="Arial" w:cs="Arial"/>
        </w:rPr>
        <w:t xml:space="preserve">is responsible for notifying </w:t>
      </w:r>
      <w:r w:rsidR="003F6950" w:rsidRPr="00777C87">
        <w:rPr>
          <w:rFonts w:ascii="Arial" w:hAnsi="Arial" w:cs="Arial"/>
        </w:rPr>
        <w:t>the Contractor and Requiring Office of award.</w:t>
      </w:r>
      <w:bookmarkStart w:id="120" w:name="wp1179129"/>
      <w:bookmarkStart w:id="121" w:name="wp1179130"/>
      <w:bookmarkStart w:id="122" w:name="wp1179131"/>
      <w:bookmarkStart w:id="123" w:name="wp1179132"/>
      <w:bookmarkStart w:id="124" w:name="wp1179133"/>
      <w:bookmarkStart w:id="125" w:name="wp1179134"/>
      <w:bookmarkStart w:id="126" w:name="wp1179135"/>
      <w:bookmarkStart w:id="127" w:name="wp1179136"/>
      <w:bookmarkStart w:id="128" w:name="wp1179137"/>
      <w:bookmarkStart w:id="129" w:name="wp1179138"/>
      <w:bookmarkStart w:id="130" w:name="wp1179139"/>
      <w:bookmarkEnd w:id="120"/>
      <w:bookmarkEnd w:id="121"/>
      <w:bookmarkEnd w:id="122"/>
      <w:bookmarkEnd w:id="123"/>
      <w:bookmarkEnd w:id="124"/>
      <w:bookmarkEnd w:id="125"/>
      <w:bookmarkEnd w:id="126"/>
      <w:bookmarkEnd w:id="127"/>
      <w:bookmarkEnd w:id="128"/>
      <w:bookmarkEnd w:id="129"/>
      <w:bookmarkEnd w:id="130"/>
    </w:p>
    <w:p w:rsidR="0086702A" w:rsidRDefault="008F57DB" w:rsidP="00DF244E">
      <w:pPr>
        <w:pStyle w:val="Heading1"/>
        <w:spacing w:line="240" w:lineRule="auto"/>
        <w:rPr>
          <w:rFonts w:ascii="Arial" w:hAnsi="Arial" w:cs="Arial"/>
          <w:sz w:val="22"/>
        </w:rPr>
      </w:pPr>
      <w:bookmarkStart w:id="131" w:name="_Toc331675395"/>
      <w:bookmarkStart w:id="132" w:name="_Toc339018042"/>
      <w:bookmarkStart w:id="133" w:name="_Toc339019546"/>
      <w:bookmarkStart w:id="134" w:name="_Toc339024060"/>
      <w:bookmarkStart w:id="135" w:name="_Toc339024333"/>
      <w:bookmarkStart w:id="136" w:name="_Toc339362674"/>
      <w:r>
        <w:rPr>
          <w:rFonts w:ascii="Arial" w:hAnsi="Arial" w:cs="Arial"/>
          <w:sz w:val="22"/>
        </w:rPr>
        <w:lastRenderedPageBreak/>
        <w:t>8</w:t>
      </w:r>
      <w:r w:rsidR="00777C87" w:rsidRPr="001609D4">
        <w:rPr>
          <w:rFonts w:ascii="Arial" w:hAnsi="Arial" w:cs="Arial"/>
          <w:sz w:val="22"/>
        </w:rPr>
        <w:t xml:space="preserve">.0 </w:t>
      </w:r>
      <w:r w:rsidR="009B3448">
        <w:rPr>
          <w:rFonts w:ascii="Arial" w:hAnsi="Arial" w:cs="Arial"/>
          <w:sz w:val="22"/>
        </w:rPr>
        <w:t xml:space="preserve"> </w:t>
      </w:r>
      <w:r w:rsidR="00E96DA6" w:rsidRPr="001609D4">
        <w:rPr>
          <w:rFonts w:ascii="Arial" w:hAnsi="Arial" w:cs="Arial"/>
          <w:sz w:val="22"/>
        </w:rPr>
        <w:t>BPA ROLES AND RESPONSIBILITIES</w:t>
      </w:r>
      <w:bookmarkEnd w:id="131"/>
      <w:bookmarkEnd w:id="132"/>
      <w:bookmarkEnd w:id="133"/>
      <w:bookmarkEnd w:id="134"/>
      <w:bookmarkEnd w:id="135"/>
      <w:bookmarkEnd w:id="136"/>
    </w:p>
    <w:p w:rsidR="00671DA8" w:rsidRDefault="00185C70" w:rsidP="002404E1">
      <w:pPr>
        <w:spacing w:line="240" w:lineRule="auto"/>
        <w:rPr>
          <w:rFonts w:ascii="Arial" w:hAnsi="Arial" w:cs="Arial"/>
        </w:rPr>
      </w:pPr>
      <w:bookmarkStart w:id="137" w:name="_Toc331675396"/>
      <w:bookmarkStart w:id="138" w:name="_Toc339018043"/>
      <w:bookmarkStart w:id="139" w:name="_Toc339019547"/>
      <w:bookmarkStart w:id="140" w:name="_Toc339024061"/>
      <w:bookmarkStart w:id="141" w:name="_Toc339024334"/>
      <w:r w:rsidRPr="00671DA8">
        <w:rPr>
          <w:rFonts w:ascii="Arial" w:hAnsi="Arial" w:cs="Arial"/>
        </w:rPr>
        <w:t>The following roles</w:t>
      </w:r>
      <w:r w:rsidRPr="00671DA8">
        <w:rPr>
          <w:rStyle w:val="Heading2Char"/>
          <w:rFonts w:ascii="Arial" w:hAnsi="Arial" w:cs="Arial"/>
          <w:b w:val="0"/>
          <w:i w:val="0"/>
          <w:sz w:val="22"/>
          <w:szCs w:val="22"/>
        </w:rPr>
        <w:t xml:space="preserve"> </w:t>
      </w:r>
      <w:r w:rsidRPr="00671DA8">
        <w:rPr>
          <w:rFonts w:ascii="Arial" w:hAnsi="Arial" w:cs="Arial"/>
        </w:rPr>
        <w:t>and responsibilities are applicable to the request and award of Calls under these BPAs.</w:t>
      </w:r>
    </w:p>
    <w:p w:rsidR="002D7B11" w:rsidRPr="00777C87" w:rsidRDefault="008F57DB" w:rsidP="00C75664">
      <w:pPr>
        <w:spacing w:before="240" w:after="60" w:line="240" w:lineRule="auto"/>
        <w:ind w:left="360"/>
        <w:rPr>
          <w:rFonts w:ascii="Arial" w:hAnsi="Arial" w:cs="Arial"/>
          <w:b/>
        </w:rPr>
      </w:pPr>
      <w:bookmarkStart w:id="142" w:name="_Toc339362675"/>
      <w:proofErr w:type="gramStart"/>
      <w:r>
        <w:rPr>
          <w:rStyle w:val="Heading2Char"/>
          <w:rFonts w:ascii="Arial" w:hAnsi="Arial" w:cs="Arial"/>
          <w:i w:val="0"/>
          <w:sz w:val="22"/>
          <w:szCs w:val="22"/>
        </w:rPr>
        <w:t>8</w:t>
      </w:r>
      <w:r w:rsidR="00DC5388">
        <w:rPr>
          <w:rStyle w:val="Heading2Char"/>
          <w:rFonts w:ascii="Arial" w:hAnsi="Arial" w:cs="Arial"/>
          <w:i w:val="0"/>
          <w:sz w:val="22"/>
          <w:szCs w:val="22"/>
        </w:rPr>
        <w:t>.1</w:t>
      </w:r>
      <w:r w:rsidR="00777C87" w:rsidRPr="00486188">
        <w:rPr>
          <w:rStyle w:val="Heading2Char"/>
          <w:rFonts w:ascii="Arial" w:hAnsi="Arial" w:cs="Arial"/>
          <w:i w:val="0"/>
          <w:sz w:val="22"/>
          <w:szCs w:val="22"/>
        </w:rPr>
        <w:t xml:space="preserve"> </w:t>
      </w:r>
      <w:r w:rsidR="009B3448">
        <w:rPr>
          <w:rStyle w:val="Heading2Char"/>
          <w:rFonts w:ascii="Arial" w:hAnsi="Arial" w:cs="Arial"/>
          <w:i w:val="0"/>
          <w:sz w:val="22"/>
          <w:szCs w:val="22"/>
        </w:rPr>
        <w:t xml:space="preserve"> </w:t>
      </w:r>
      <w:r w:rsidR="00183EDD" w:rsidRPr="00486188">
        <w:rPr>
          <w:rStyle w:val="Heading2Char"/>
          <w:rFonts w:ascii="Arial" w:hAnsi="Arial" w:cs="Arial"/>
          <w:i w:val="0"/>
          <w:sz w:val="22"/>
          <w:szCs w:val="22"/>
        </w:rPr>
        <w:t>S</w:t>
      </w:r>
      <w:r w:rsidR="008850D6">
        <w:rPr>
          <w:rStyle w:val="Heading2Char"/>
          <w:rFonts w:ascii="Arial" w:hAnsi="Arial" w:cs="Arial"/>
          <w:i w:val="0"/>
          <w:sz w:val="22"/>
          <w:szCs w:val="22"/>
        </w:rPr>
        <w:t>trategic</w:t>
      </w:r>
      <w:proofErr w:type="gramEnd"/>
      <w:r w:rsidR="008850D6">
        <w:rPr>
          <w:rStyle w:val="Heading2Char"/>
          <w:rFonts w:ascii="Arial" w:hAnsi="Arial" w:cs="Arial"/>
          <w:i w:val="0"/>
          <w:sz w:val="22"/>
          <w:szCs w:val="22"/>
        </w:rPr>
        <w:t xml:space="preserve"> </w:t>
      </w:r>
      <w:r w:rsidR="00202E41" w:rsidRPr="00486188">
        <w:rPr>
          <w:rStyle w:val="Heading2Char"/>
          <w:rFonts w:ascii="Arial" w:hAnsi="Arial" w:cs="Arial"/>
          <w:i w:val="0"/>
          <w:sz w:val="22"/>
          <w:szCs w:val="22"/>
        </w:rPr>
        <w:t>A</w:t>
      </w:r>
      <w:r w:rsidR="008850D6">
        <w:rPr>
          <w:rStyle w:val="Heading2Char"/>
          <w:rFonts w:ascii="Arial" w:hAnsi="Arial" w:cs="Arial"/>
          <w:i w:val="0"/>
          <w:sz w:val="22"/>
          <w:szCs w:val="22"/>
        </w:rPr>
        <w:t xml:space="preserve">cquisition </w:t>
      </w:r>
      <w:r w:rsidR="00202E41" w:rsidRPr="00486188">
        <w:rPr>
          <w:rStyle w:val="Heading2Char"/>
          <w:rFonts w:ascii="Arial" w:hAnsi="Arial" w:cs="Arial"/>
          <w:i w:val="0"/>
          <w:sz w:val="22"/>
          <w:szCs w:val="22"/>
        </w:rPr>
        <w:t>C</w:t>
      </w:r>
      <w:r w:rsidR="008850D6">
        <w:rPr>
          <w:rStyle w:val="Heading2Char"/>
          <w:rFonts w:ascii="Arial" w:hAnsi="Arial" w:cs="Arial"/>
          <w:i w:val="0"/>
          <w:sz w:val="22"/>
          <w:szCs w:val="22"/>
        </w:rPr>
        <w:t>enter (SAC)</w:t>
      </w:r>
      <w:r w:rsidR="00A64E45" w:rsidRPr="00486188">
        <w:rPr>
          <w:rStyle w:val="Heading2Char"/>
          <w:rFonts w:ascii="Arial" w:hAnsi="Arial" w:cs="Arial"/>
          <w:i w:val="0"/>
          <w:sz w:val="22"/>
          <w:szCs w:val="22"/>
        </w:rPr>
        <w:t xml:space="preserve"> Contracting Officer</w:t>
      </w:r>
      <w:bookmarkEnd w:id="137"/>
      <w:bookmarkEnd w:id="138"/>
      <w:bookmarkEnd w:id="139"/>
      <w:bookmarkEnd w:id="140"/>
      <w:bookmarkEnd w:id="141"/>
      <w:bookmarkEnd w:id="142"/>
      <w:r w:rsidR="003C7C19">
        <w:rPr>
          <w:rFonts w:ascii="Arial" w:hAnsi="Arial" w:cs="Arial"/>
          <w:b/>
        </w:rPr>
        <w:t xml:space="preserve"> (</w:t>
      </w:r>
      <w:r w:rsidR="008A2386" w:rsidRPr="00777C87">
        <w:rPr>
          <w:rFonts w:ascii="Arial" w:hAnsi="Arial" w:cs="Arial"/>
          <w:b/>
        </w:rPr>
        <w:t>CO)</w:t>
      </w:r>
    </w:p>
    <w:p w:rsidR="00A64E45" w:rsidRPr="00777C87" w:rsidRDefault="00E72037" w:rsidP="00DF244E">
      <w:pPr>
        <w:spacing w:line="240" w:lineRule="auto"/>
        <w:ind w:left="360"/>
        <w:rPr>
          <w:rFonts w:ascii="Arial" w:hAnsi="Arial" w:cs="Arial"/>
        </w:rPr>
      </w:pPr>
      <w:r w:rsidRPr="00777C87">
        <w:rPr>
          <w:rFonts w:ascii="Arial" w:hAnsi="Arial" w:cs="Arial"/>
        </w:rPr>
        <w:t xml:space="preserve">The </w:t>
      </w:r>
      <w:r w:rsidR="00183EDD" w:rsidRPr="00777C87">
        <w:rPr>
          <w:rFonts w:ascii="Arial" w:hAnsi="Arial" w:cs="Arial"/>
        </w:rPr>
        <w:t>SAC</w:t>
      </w:r>
      <w:r w:rsidR="00087AE5" w:rsidRPr="00777C87">
        <w:rPr>
          <w:rFonts w:ascii="Arial" w:hAnsi="Arial" w:cs="Arial"/>
        </w:rPr>
        <w:t xml:space="preserve"> </w:t>
      </w:r>
      <w:r w:rsidR="00DA7C44">
        <w:rPr>
          <w:rFonts w:ascii="Arial" w:hAnsi="Arial" w:cs="Arial"/>
        </w:rPr>
        <w:t xml:space="preserve">CO </w:t>
      </w:r>
      <w:r w:rsidR="00087AE5" w:rsidRPr="00777C87">
        <w:rPr>
          <w:rFonts w:ascii="Arial" w:hAnsi="Arial" w:cs="Arial"/>
        </w:rPr>
        <w:t>has</w:t>
      </w:r>
      <w:r w:rsidRPr="00777C87">
        <w:rPr>
          <w:rFonts w:ascii="Arial" w:hAnsi="Arial" w:cs="Arial"/>
        </w:rPr>
        <w:t xml:space="preserve"> </w:t>
      </w:r>
      <w:r w:rsidR="00CD467D">
        <w:rPr>
          <w:rFonts w:ascii="Arial" w:hAnsi="Arial" w:cs="Arial"/>
        </w:rPr>
        <w:t xml:space="preserve">the </w:t>
      </w:r>
      <w:r w:rsidRPr="00777C87">
        <w:rPr>
          <w:rFonts w:ascii="Arial" w:hAnsi="Arial" w:cs="Arial"/>
        </w:rPr>
        <w:t xml:space="preserve">overall responsibility for </w:t>
      </w:r>
      <w:r w:rsidR="00CD467D">
        <w:rPr>
          <w:rFonts w:ascii="Arial" w:hAnsi="Arial" w:cs="Arial"/>
        </w:rPr>
        <w:t xml:space="preserve">the </w:t>
      </w:r>
      <w:r w:rsidRPr="00777C87">
        <w:rPr>
          <w:rFonts w:ascii="Arial" w:hAnsi="Arial" w:cs="Arial"/>
        </w:rPr>
        <w:t xml:space="preserve">placement of BPA </w:t>
      </w:r>
      <w:r w:rsidR="00B91F35">
        <w:rPr>
          <w:rFonts w:ascii="Arial" w:hAnsi="Arial" w:cs="Arial"/>
        </w:rPr>
        <w:t>Calls, administration</w:t>
      </w:r>
      <w:r w:rsidR="00FC28C0" w:rsidRPr="00777C87">
        <w:rPr>
          <w:rFonts w:ascii="Arial" w:hAnsi="Arial" w:cs="Arial"/>
        </w:rPr>
        <w:t>, and comp</w:t>
      </w:r>
      <w:r w:rsidRPr="00777C87">
        <w:rPr>
          <w:rFonts w:ascii="Arial" w:hAnsi="Arial" w:cs="Arial"/>
        </w:rPr>
        <w:t>et</w:t>
      </w:r>
      <w:r w:rsidR="00033BD4">
        <w:rPr>
          <w:rFonts w:ascii="Arial" w:hAnsi="Arial" w:cs="Arial"/>
        </w:rPr>
        <w:t>ing</w:t>
      </w:r>
      <w:r w:rsidRPr="00777C87">
        <w:rPr>
          <w:rFonts w:ascii="Arial" w:hAnsi="Arial" w:cs="Arial"/>
        </w:rPr>
        <w:t xml:space="preserve"> follow-on agreements</w:t>
      </w:r>
      <w:r w:rsidR="006A51CF" w:rsidRPr="00777C87">
        <w:rPr>
          <w:rFonts w:ascii="Arial" w:hAnsi="Arial" w:cs="Arial"/>
        </w:rPr>
        <w:t xml:space="preserve"> beyond the </w:t>
      </w:r>
      <w:r w:rsidR="00033BD4">
        <w:rPr>
          <w:rFonts w:ascii="Arial" w:hAnsi="Arial" w:cs="Arial"/>
        </w:rPr>
        <w:t>full</w:t>
      </w:r>
      <w:r w:rsidR="00B91F35" w:rsidRPr="00777C87">
        <w:rPr>
          <w:rFonts w:ascii="Arial" w:hAnsi="Arial" w:cs="Arial"/>
        </w:rPr>
        <w:t xml:space="preserve"> </w:t>
      </w:r>
      <w:r w:rsidR="00033BD4">
        <w:rPr>
          <w:rFonts w:ascii="Arial" w:hAnsi="Arial" w:cs="Arial"/>
        </w:rPr>
        <w:t xml:space="preserve">five (5) year </w:t>
      </w:r>
      <w:r w:rsidR="006A51CF" w:rsidRPr="00777C87">
        <w:rPr>
          <w:rFonts w:ascii="Arial" w:hAnsi="Arial" w:cs="Arial"/>
        </w:rPr>
        <w:t xml:space="preserve">period </w:t>
      </w:r>
      <w:r w:rsidR="00033BD4">
        <w:rPr>
          <w:rFonts w:ascii="Arial" w:hAnsi="Arial" w:cs="Arial"/>
        </w:rPr>
        <w:t xml:space="preserve">of performance </w:t>
      </w:r>
      <w:r w:rsidR="006A51CF" w:rsidRPr="00777C87">
        <w:rPr>
          <w:rFonts w:ascii="Arial" w:hAnsi="Arial" w:cs="Arial"/>
        </w:rPr>
        <w:t xml:space="preserve">covered by </w:t>
      </w:r>
      <w:r w:rsidR="007B2EE0">
        <w:rPr>
          <w:rFonts w:ascii="Arial" w:hAnsi="Arial" w:cs="Arial"/>
        </w:rPr>
        <w:t xml:space="preserve">respective </w:t>
      </w:r>
      <w:r w:rsidR="006A51CF" w:rsidRPr="005E69FD">
        <w:rPr>
          <w:rFonts w:ascii="Arial" w:hAnsi="Arial" w:cs="Arial"/>
        </w:rPr>
        <w:t>BPA</w:t>
      </w:r>
      <w:r w:rsidR="00024C41">
        <w:rPr>
          <w:rFonts w:ascii="Arial" w:hAnsi="Arial" w:cs="Arial"/>
        </w:rPr>
        <w:t>s</w:t>
      </w:r>
      <w:r w:rsidRPr="005E69FD">
        <w:rPr>
          <w:rFonts w:ascii="Arial" w:hAnsi="Arial" w:cs="Arial"/>
        </w:rPr>
        <w:t>.</w:t>
      </w:r>
    </w:p>
    <w:p w:rsidR="00DA7C44" w:rsidRPr="00DA7C44" w:rsidRDefault="008F57DB" w:rsidP="00C75664">
      <w:pPr>
        <w:spacing w:before="240" w:after="60" w:line="240" w:lineRule="auto"/>
        <w:ind w:left="360"/>
        <w:rPr>
          <w:rFonts w:ascii="Arial" w:hAnsi="Arial" w:cs="Arial"/>
          <w:b/>
        </w:rPr>
      </w:pPr>
      <w:bookmarkStart w:id="143" w:name="_Toc339018044"/>
      <w:bookmarkStart w:id="144" w:name="_Toc339019548"/>
      <w:bookmarkStart w:id="145" w:name="_Toc339024062"/>
      <w:bookmarkStart w:id="146" w:name="_Toc339024335"/>
      <w:bookmarkStart w:id="147" w:name="_Toc339362676"/>
      <w:bookmarkStart w:id="148" w:name="_Toc331675397"/>
      <w:r>
        <w:rPr>
          <w:rStyle w:val="Heading2Char"/>
          <w:rFonts w:ascii="Arial" w:hAnsi="Arial" w:cs="Arial"/>
          <w:i w:val="0"/>
          <w:sz w:val="22"/>
          <w:szCs w:val="22"/>
        </w:rPr>
        <w:t>8</w:t>
      </w:r>
      <w:r w:rsidR="00DA7C44">
        <w:rPr>
          <w:rStyle w:val="Heading2Char"/>
          <w:rFonts w:ascii="Arial" w:hAnsi="Arial" w:cs="Arial"/>
          <w:i w:val="0"/>
          <w:sz w:val="22"/>
          <w:szCs w:val="22"/>
        </w:rPr>
        <w:t>.2</w:t>
      </w:r>
      <w:r w:rsidR="00985D92">
        <w:rPr>
          <w:rStyle w:val="Heading2Char"/>
          <w:rFonts w:ascii="Arial" w:hAnsi="Arial" w:cs="Arial"/>
          <w:i w:val="0"/>
          <w:sz w:val="22"/>
          <w:szCs w:val="22"/>
        </w:rPr>
        <w:t xml:space="preserve"> </w:t>
      </w:r>
      <w:r w:rsidR="009B3448">
        <w:rPr>
          <w:rStyle w:val="Heading2Char"/>
          <w:rFonts w:ascii="Arial" w:hAnsi="Arial" w:cs="Arial"/>
          <w:i w:val="0"/>
          <w:sz w:val="22"/>
          <w:szCs w:val="22"/>
        </w:rPr>
        <w:t xml:space="preserve"> </w:t>
      </w:r>
      <w:r w:rsidR="00DA7C44">
        <w:rPr>
          <w:rStyle w:val="Heading2Char"/>
          <w:rFonts w:ascii="Arial" w:hAnsi="Arial" w:cs="Arial"/>
          <w:i w:val="0"/>
          <w:sz w:val="22"/>
          <w:szCs w:val="22"/>
        </w:rPr>
        <w:t>SAC Contract Specialist</w:t>
      </w:r>
      <w:bookmarkEnd w:id="143"/>
      <w:bookmarkEnd w:id="144"/>
      <w:bookmarkEnd w:id="145"/>
      <w:bookmarkEnd w:id="146"/>
      <w:bookmarkEnd w:id="147"/>
      <w:r w:rsidR="00DA7C44" w:rsidRPr="00DA7C44">
        <w:rPr>
          <w:rStyle w:val="Heading2Char"/>
          <w:rFonts w:ascii="Arial" w:hAnsi="Arial" w:cs="Arial"/>
          <w:i w:val="0"/>
          <w:sz w:val="22"/>
          <w:szCs w:val="22"/>
        </w:rPr>
        <w:t xml:space="preserve"> </w:t>
      </w:r>
      <w:r w:rsidR="00DA7C44">
        <w:rPr>
          <w:rFonts w:ascii="Arial" w:hAnsi="Arial" w:cs="Arial"/>
          <w:b/>
        </w:rPr>
        <w:t>(CS</w:t>
      </w:r>
      <w:r w:rsidR="00DA7C44" w:rsidRPr="00DA7C44">
        <w:rPr>
          <w:rFonts w:ascii="Arial" w:hAnsi="Arial" w:cs="Arial"/>
          <w:b/>
        </w:rPr>
        <w:t>)</w:t>
      </w:r>
    </w:p>
    <w:p w:rsidR="00A230AB" w:rsidRPr="00A230AB" w:rsidRDefault="00DA7C44" w:rsidP="00DF244E">
      <w:pPr>
        <w:spacing w:line="240" w:lineRule="auto"/>
        <w:ind w:left="360"/>
        <w:rPr>
          <w:rStyle w:val="Heading2Char"/>
          <w:rFonts w:ascii="Arial" w:hAnsi="Arial" w:cs="Arial"/>
          <w:b w:val="0"/>
          <w:bCs w:val="0"/>
          <w:i w:val="0"/>
          <w:iCs w:val="0"/>
          <w:sz w:val="22"/>
          <w:szCs w:val="22"/>
        </w:rPr>
      </w:pPr>
      <w:r>
        <w:rPr>
          <w:rFonts w:ascii="Arial" w:hAnsi="Arial" w:cs="Arial"/>
        </w:rPr>
        <w:t xml:space="preserve">The SAC CS assists the SAC CO with </w:t>
      </w:r>
      <w:r w:rsidR="007333F9">
        <w:rPr>
          <w:rFonts w:ascii="Arial" w:hAnsi="Arial" w:cs="Arial"/>
        </w:rPr>
        <w:t>placing</w:t>
      </w:r>
      <w:r>
        <w:rPr>
          <w:rFonts w:ascii="Arial" w:hAnsi="Arial" w:cs="Arial"/>
        </w:rPr>
        <w:t xml:space="preserve"> BPA Calls, administration, and competing follow-on agreements </w:t>
      </w:r>
      <w:r w:rsidR="007333F9">
        <w:rPr>
          <w:rFonts w:ascii="Arial" w:hAnsi="Arial" w:cs="Arial"/>
        </w:rPr>
        <w:t xml:space="preserve">and </w:t>
      </w:r>
      <w:r w:rsidR="007333F9">
        <w:rPr>
          <w:rFonts w:ascii="Arial" w:hAnsi="Arial"/>
        </w:rPr>
        <w:t>works with the COR</w:t>
      </w:r>
      <w:r w:rsidRPr="00DC5388">
        <w:rPr>
          <w:rFonts w:ascii="Arial" w:hAnsi="Arial"/>
        </w:rPr>
        <w:t xml:space="preserve"> </w:t>
      </w:r>
      <w:r w:rsidR="007333F9">
        <w:rPr>
          <w:rFonts w:ascii="Arial" w:hAnsi="Arial"/>
        </w:rPr>
        <w:t>to assist with</w:t>
      </w:r>
      <w:r w:rsidRPr="00DC5388">
        <w:rPr>
          <w:rFonts w:ascii="Arial" w:hAnsi="Arial"/>
        </w:rPr>
        <w:t xml:space="preserve"> administering the BPA Call </w:t>
      </w:r>
      <w:r>
        <w:rPr>
          <w:rFonts w:ascii="Arial" w:hAnsi="Arial"/>
        </w:rPr>
        <w:t xml:space="preserve">through completion. </w:t>
      </w:r>
    </w:p>
    <w:p w:rsidR="00CB4E0C" w:rsidRPr="005B2C65" w:rsidRDefault="008F57DB" w:rsidP="00DF244E">
      <w:pPr>
        <w:pStyle w:val="Heading2"/>
        <w:spacing w:line="240" w:lineRule="auto"/>
        <w:ind w:left="360"/>
        <w:rPr>
          <w:rFonts w:ascii="Arial" w:hAnsi="Arial" w:cs="Arial"/>
          <w:i w:val="0"/>
          <w:sz w:val="22"/>
          <w:szCs w:val="22"/>
        </w:rPr>
      </w:pPr>
      <w:bookmarkStart w:id="149" w:name="_Toc339018045"/>
      <w:bookmarkStart w:id="150" w:name="_Toc339019549"/>
      <w:bookmarkStart w:id="151" w:name="_Toc339024063"/>
      <w:bookmarkStart w:id="152" w:name="_Toc339024336"/>
      <w:bookmarkStart w:id="153" w:name="_Toc339362677"/>
      <w:r>
        <w:rPr>
          <w:rFonts w:ascii="Arial" w:hAnsi="Arial" w:cs="Arial"/>
          <w:i w:val="0"/>
          <w:sz w:val="22"/>
          <w:szCs w:val="22"/>
        </w:rPr>
        <w:t>8</w:t>
      </w:r>
      <w:r w:rsidR="00C142D7" w:rsidRPr="005B2C65">
        <w:rPr>
          <w:rFonts w:ascii="Arial" w:hAnsi="Arial" w:cs="Arial"/>
          <w:i w:val="0"/>
          <w:sz w:val="22"/>
          <w:szCs w:val="22"/>
        </w:rPr>
        <w:t>.</w:t>
      </w:r>
      <w:r w:rsidR="00DA7C44" w:rsidRPr="005B2C65">
        <w:rPr>
          <w:rFonts w:ascii="Arial" w:hAnsi="Arial" w:cs="Arial"/>
          <w:i w:val="0"/>
          <w:sz w:val="22"/>
          <w:szCs w:val="22"/>
        </w:rPr>
        <w:t>3</w:t>
      </w:r>
      <w:bookmarkEnd w:id="149"/>
      <w:bookmarkEnd w:id="150"/>
      <w:bookmarkEnd w:id="151"/>
      <w:bookmarkEnd w:id="152"/>
      <w:r w:rsidR="00985D92">
        <w:rPr>
          <w:rFonts w:ascii="Arial" w:hAnsi="Arial" w:cs="Arial"/>
          <w:i w:val="0"/>
          <w:sz w:val="22"/>
          <w:szCs w:val="22"/>
        </w:rPr>
        <w:t xml:space="preserve"> </w:t>
      </w:r>
      <w:r w:rsidR="009B3448">
        <w:rPr>
          <w:rFonts w:ascii="Arial" w:hAnsi="Arial" w:cs="Arial"/>
          <w:i w:val="0"/>
          <w:sz w:val="22"/>
          <w:szCs w:val="22"/>
        </w:rPr>
        <w:t xml:space="preserve"> S</w:t>
      </w:r>
      <w:r w:rsidR="00185C70">
        <w:rPr>
          <w:rFonts w:ascii="Arial" w:hAnsi="Arial" w:cs="Arial"/>
          <w:i w:val="0"/>
          <w:sz w:val="22"/>
          <w:szCs w:val="22"/>
        </w:rPr>
        <w:t xml:space="preserve">AC </w:t>
      </w:r>
      <w:r w:rsidR="00A230AB" w:rsidRPr="005B2C65">
        <w:rPr>
          <w:rFonts w:ascii="Arial" w:hAnsi="Arial" w:cs="Arial"/>
          <w:i w:val="0"/>
          <w:sz w:val="22"/>
          <w:szCs w:val="22"/>
        </w:rPr>
        <w:t>Acquisition Rapid Response Service (ARRS)</w:t>
      </w:r>
      <w:bookmarkEnd w:id="153"/>
    </w:p>
    <w:p w:rsidR="00C142D7" w:rsidRPr="00777C87" w:rsidRDefault="00C142D7" w:rsidP="00DF244E">
      <w:pPr>
        <w:spacing w:after="0" w:line="240" w:lineRule="auto"/>
        <w:ind w:left="360"/>
        <w:rPr>
          <w:rFonts w:ascii="Arial" w:hAnsi="Arial" w:cs="Arial"/>
        </w:rPr>
      </w:pPr>
      <w:r w:rsidRPr="00777C87">
        <w:rPr>
          <w:rFonts w:ascii="Arial" w:hAnsi="Arial" w:cs="Arial"/>
        </w:rPr>
        <w:t xml:space="preserve">The </w:t>
      </w:r>
      <w:r w:rsidR="00CB4E0C">
        <w:rPr>
          <w:rFonts w:ascii="Arial" w:hAnsi="Arial" w:cs="Arial"/>
        </w:rPr>
        <w:t xml:space="preserve">SAC AARS Team </w:t>
      </w:r>
      <w:r w:rsidR="00CB4E0C">
        <w:rPr>
          <w:rStyle w:val="Heading2Char"/>
          <w:rFonts w:ascii="Arial" w:hAnsi="Arial" w:cs="Arial"/>
          <w:b w:val="0"/>
          <w:i w:val="0"/>
          <w:sz w:val="22"/>
          <w:szCs w:val="22"/>
        </w:rPr>
        <w:t>work</w:t>
      </w:r>
      <w:r w:rsidR="007333F9">
        <w:rPr>
          <w:rStyle w:val="Heading2Char"/>
          <w:rFonts w:ascii="Arial" w:hAnsi="Arial" w:cs="Arial"/>
          <w:b w:val="0"/>
          <w:i w:val="0"/>
          <w:sz w:val="22"/>
          <w:szCs w:val="22"/>
        </w:rPr>
        <w:t>s</w:t>
      </w:r>
      <w:r w:rsidR="00CB4E0C">
        <w:rPr>
          <w:rStyle w:val="Heading2Char"/>
          <w:rFonts w:ascii="Arial" w:hAnsi="Arial" w:cs="Arial"/>
          <w:b w:val="0"/>
          <w:i w:val="0"/>
          <w:sz w:val="22"/>
          <w:szCs w:val="22"/>
        </w:rPr>
        <w:t xml:space="preserve"> with the Requesting Office</w:t>
      </w:r>
      <w:r w:rsidR="002A185E">
        <w:rPr>
          <w:rStyle w:val="Heading2Char"/>
          <w:rFonts w:ascii="Arial" w:hAnsi="Arial" w:cs="Arial"/>
          <w:b w:val="0"/>
          <w:i w:val="0"/>
          <w:sz w:val="22"/>
          <w:szCs w:val="22"/>
        </w:rPr>
        <w:t>, the SAC CO, and the SAC CS</w:t>
      </w:r>
      <w:r w:rsidR="00CB4E0C">
        <w:rPr>
          <w:rStyle w:val="Heading2Char"/>
          <w:rFonts w:ascii="Arial" w:hAnsi="Arial" w:cs="Arial"/>
          <w:b w:val="0"/>
          <w:i w:val="0"/>
          <w:sz w:val="22"/>
          <w:szCs w:val="22"/>
        </w:rPr>
        <w:t xml:space="preserve"> to ensure that the ORP is completed timely and accurately</w:t>
      </w:r>
      <w:r w:rsidR="007333F9">
        <w:rPr>
          <w:rStyle w:val="Heading2Char"/>
          <w:rFonts w:ascii="Arial" w:hAnsi="Arial" w:cs="Arial"/>
          <w:b w:val="0"/>
          <w:i w:val="0"/>
          <w:sz w:val="22"/>
          <w:szCs w:val="22"/>
        </w:rPr>
        <w:t xml:space="preserve"> and provides other assistance as needed.</w:t>
      </w:r>
    </w:p>
    <w:p w:rsidR="002D7B11" w:rsidRPr="00486188" w:rsidRDefault="008F57DB" w:rsidP="00DF244E">
      <w:pPr>
        <w:pStyle w:val="Heading2"/>
        <w:spacing w:line="240" w:lineRule="auto"/>
        <w:ind w:firstLine="360"/>
        <w:rPr>
          <w:rFonts w:ascii="Arial" w:hAnsi="Arial" w:cs="Arial"/>
          <w:i w:val="0"/>
          <w:sz w:val="22"/>
          <w:szCs w:val="22"/>
        </w:rPr>
      </w:pPr>
      <w:bookmarkStart w:id="154" w:name="_Toc339018046"/>
      <w:bookmarkStart w:id="155" w:name="_Toc339019550"/>
      <w:bookmarkStart w:id="156" w:name="_Toc339024064"/>
      <w:bookmarkStart w:id="157" w:name="_Toc339024337"/>
      <w:bookmarkStart w:id="158" w:name="_Toc339362678"/>
      <w:r>
        <w:rPr>
          <w:rFonts w:ascii="Arial" w:hAnsi="Arial" w:cs="Arial"/>
          <w:i w:val="0"/>
          <w:sz w:val="22"/>
          <w:szCs w:val="22"/>
        </w:rPr>
        <w:t>8</w:t>
      </w:r>
      <w:r w:rsidR="00DC5388">
        <w:rPr>
          <w:rFonts w:ascii="Arial" w:hAnsi="Arial" w:cs="Arial"/>
          <w:i w:val="0"/>
          <w:sz w:val="22"/>
          <w:szCs w:val="22"/>
        </w:rPr>
        <w:t>.</w:t>
      </w:r>
      <w:r w:rsidR="00DA7C44">
        <w:rPr>
          <w:rFonts w:ascii="Arial" w:hAnsi="Arial" w:cs="Arial"/>
          <w:i w:val="0"/>
          <w:sz w:val="22"/>
          <w:szCs w:val="22"/>
        </w:rPr>
        <w:t>4</w:t>
      </w:r>
      <w:r w:rsidR="00777C87" w:rsidRPr="00486188">
        <w:rPr>
          <w:rFonts w:ascii="Arial" w:hAnsi="Arial" w:cs="Arial"/>
          <w:i w:val="0"/>
          <w:sz w:val="22"/>
          <w:szCs w:val="22"/>
        </w:rPr>
        <w:t xml:space="preserve"> </w:t>
      </w:r>
      <w:r w:rsidR="009B3448">
        <w:rPr>
          <w:rFonts w:ascii="Arial" w:hAnsi="Arial" w:cs="Arial"/>
          <w:i w:val="0"/>
          <w:sz w:val="22"/>
          <w:szCs w:val="22"/>
        </w:rPr>
        <w:t xml:space="preserve"> </w:t>
      </w:r>
      <w:r w:rsidR="007F5A91" w:rsidRPr="00486188">
        <w:rPr>
          <w:rFonts w:ascii="Arial" w:hAnsi="Arial" w:cs="Arial"/>
          <w:i w:val="0"/>
          <w:sz w:val="22"/>
          <w:szCs w:val="22"/>
        </w:rPr>
        <w:t xml:space="preserve">Requiring </w:t>
      </w:r>
      <w:r w:rsidR="00E72037" w:rsidRPr="00486188">
        <w:rPr>
          <w:rFonts w:ascii="Arial" w:hAnsi="Arial" w:cs="Arial"/>
          <w:i w:val="0"/>
          <w:sz w:val="22"/>
          <w:szCs w:val="22"/>
        </w:rPr>
        <w:t>Office</w:t>
      </w:r>
      <w:bookmarkEnd w:id="148"/>
      <w:bookmarkEnd w:id="154"/>
      <w:bookmarkEnd w:id="155"/>
      <w:bookmarkEnd w:id="156"/>
      <w:bookmarkEnd w:id="157"/>
      <w:bookmarkEnd w:id="158"/>
    </w:p>
    <w:p w:rsidR="002806D2" w:rsidRPr="00777C87" w:rsidRDefault="002D7B11" w:rsidP="00DF244E">
      <w:pPr>
        <w:spacing w:line="240" w:lineRule="auto"/>
        <w:ind w:left="360"/>
        <w:rPr>
          <w:rFonts w:ascii="Arial" w:hAnsi="Arial" w:cs="Arial"/>
        </w:rPr>
      </w:pPr>
      <w:r w:rsidRPr="00777C87">
        <w:rPr>
          <w:rFonts w:ascii="Arial" w:hAnsi="Arial" w:cs="Arial"/>
        </w:rPr>
        <w:t xml:space="preserve">The Requiring Office </w:t>
      </w:r>
      <w:r w:rsidR="00087AE5" w:rsidRPr="00777C87">
        <w:rPr>
          <w:rFonts w:ascii="Arial" w:hAnsi="Arial" w:cs="Arial"/>
        </w:rPr>
        <w:t>is</w:t>
      </w:r>
      <w:r w:rsidR="00E72037" w:rsidRPr="00777C87">
        <w:rPr>
          <w:rFonts w:ascii="Arial" w:hAnsi="Arial" w:cs="Arial"/>
        </w:rPr>
        <w:t xml:space="preserve"> responsible for the initiation </w:t>
      </w:r>
      <w:r w:rsidR="00087AE5" w:rsidRPr="00777C87">
        <w:rPr>
          <w:rFonts w:ascii="Arial" w:hAnsi="Arial" w:cs="Arial"/>
        </w:rPr>
        <w:t>of a requirement</w:t>
      </w:r>
      <w:r w:rsidR="00A94DD2">
        <w:rPr>
          <w:rFonts w:ascii="Arial" w:hAnsi="Arial" w:cs="Arial"/>
        </w:rPr>
        <w:t>,</w:t>
      </w:r>
      <w:r w:rsidR="00E72037" w:rsidRPr="00777C87">
        <w:rPr>
          <w:rFonts w:ascii="Arial" w:hAnsi="Arial" w:cs="Arial"/>
        </w:rPr>
        <w:t xml:space="preserve"> </w:t>
      </w:r>
      <w:r w:rsidR="00A94DD2">
        <w:rPr>
          <w:rFonts w:ascii="Arial" w:hAnsi="Arial" w:cs="Arial"/>
        </w:rPr>
        <w:t>which</w:t>
      </w:r>
      <w:r w:rsidR="00E72037" w:rsidRPr="00777C87">
        <w:rPr>
          <w:rFonts w:ascii="Arial" w:hAnsi="Arial" w:cs="Arial"/>
        </w:rPr>
        <w:t xml:space="preserve"> include</w:t>
      </w:r>
      <w:r w:rsidR="00A94DD2">
        <w:rPr>
          <w:rFonts w:ascii="Arial" w:hAnsi="Arial" w:cs="Arial"/>
        </w:rPr>
        <w:t>s</w:t>
      </w:r>
      <w:r w:rsidR="00E72037" w:rsidRPr="00777C87">
        <w:rPr>
          <w:rFonts w:ascii="Arial" w:hAnsi="Arial" w:cs="Arial"/>
        </w:rPr>
        <w:t xml:space="preserve"> development of a </w:t>
      </w:r>
      <w:r w:rsidR="0037600F">
        <w:rPr>
          <w:rFonts w:ascii="Arial" w:hAnsi="Arial" w:cs="Arial"/>
        </w:rPr>
        <w:t>PWS</w:t>
      </w:r>
      <w:r w:rsidR="00E72037" w:rsidRPr="00777C87">
        <w:rPr>
          <w:rFonts w:ascii="Arial" w:hAnsi="Arial" w:cs="Arial"/>
        </w:rPr>
        <w:t xml:space="preserve"> and </w:t>
      </w:r>
      <w:r w:rsidR="00787DC1">
        <w:rPr>
          <w:rFonts w:ascii="Arial" w:hAnsi="Arial" w:cs="Arial"/>
        </w:rPr>
        <w:t xml:space="preserve">an </w:t>
      </w:r>
      <w:r w:rsidR="00E72037" w:rsidRPr="00777C87">
        <w:rPr>
          <w:rFonts w:ascii="Arial" w:hAnsi="Arial" w:cs="Arial"/>
        </w:rPr>
        <w:t xml:space="preserve">IGCE.  </w:t>
      </w:r>
      <w:r w:rsidR="00C91A12" w:rsidRPr="00777C87">
        <w:rPr>
          <w:rFonts w:ascii="Arial" w:hAnsi="Arial" w:cs="Arial"/>
        </w:rPr>
        <w:t>T</w:t>
      </w:r>
      <w:r w:rsidR="00E72037" w:rsidRPr="00777C87">
        <w:rPr>
          <w:rFonts w:ascii="Arial" w:hAnsi="Arial" w:cs="Arial"/>
        </w:rPr>
        <w:t xml:space="preserve">he </w:t>
      </w:r>
      <w:r w:rsidR="007F5A91" w:rsidRPr="00777C87">
        <w:rPr>
          <w:rFonts w:ascii="Arial" w:hAnsi="Arial" w:cs="Arial"/>
        </w:rPr>
        <w:t xml:space="preserve">Requiring </w:t>
      </w:r>
      <w:r w:rsidR="00E72037" w:rsidRPr="00777C87">
        <w:rPr>
          <w:rFonts w:ascii="Arial" w:hAnsi="Arial" w:cs="Arial"/>
        </w:rPr>
        <w:t xml:space="preserve">Office is </w:t>
      </w:r>
      <w:r w:rsidR="00787DC1">
        <w:rPr>
          <w:rFonts w:ascii="Arial" w:hAnsi="Arial" w:cs="Arial"/>
        </w:rPr>
        <w:t xml:space="preserve">also </w:t>
      </w:r>
      <w:r w:rsidR="00E72037" w:rsidRPr="00777C87">
        <w:rPr>
          <w:rFonts w:ascii="Arial" w:hAnsi="Arial" w:cs="Arial"/>
        </w:rPr>
        <w:t xml:space="preserve">responsible for </w:t>
      </w:r>
      <w:r w:rsidR="007F5A91" w:rsidRPr="00777C87">
        <w:rPr>
          <w:rFonts w:ascii="Arial" w:hAnsi="Arial" w:cs="Arial"/>
        </w:rPr>
        <w:t xml:space="preserve">identifying </w:t>
      </w:r>
      <w:r w:rsidR="00E72037" w:rsidRPr="00777C87">
        <w:rPr>
          <w:rFonts w:ascii="Arial" w:hAnsi="Arial" w:cs="Arial"/>
        </w:rPr>
        <w:t>a COR</w:t>
      </w:r>
      <w:r w:rsidR="00803319">
        <w:rPr>
          <w:rFonts w:ascii="Arial" w:hAnsi="Arial" w:cs="Arial"/>
        </w:rPr>
        <w:t xml:space="preserve"> and providing a COR nomination letter</w:t>
      </w:r>
      <w:r w:rsidR="00E72037" w:rsidRPr="00777C87">
        <w:rPr>
          <w:rFonts w:ascii="Arial" w:hAnsi="Arial" w:cs="Arial"/>
        </w:rPr>
        <w:t xml:space="preserve">, ensuring that </w:t>
      </w:r>
      <w:r w:rsidR="007F5A91" w:rsidRPr="00777C87">
        <w:rPr>
          <w:rFonts w:ascii="Arial" w:hAnsi="Arial" w:cs="Arial"/>
        </w:rPr>
        <w:t xml:space="preserve">the COR has completed all </w:t>
      </w:r>
      <w:r w:rsidR="00024C41">
        <w:rPr>
          <w:rFonts w:ascii="Arial" w:hAnsi="Arial" w:cs="Arial"/>
        </w:rPr>
        <w:t xml:space="preserve">requisite </w:t>
      </w:r>
      <w:r w:rsidR="00024C41" w:rsidRPr="00777C87">
        <w:rPr>
          <w:rFonts w:ascii="Arial" w:hAnsi="Arial" w:cs="Arial"/>
        </w:rPr>
        <w:t>training</w:t>
      </w:r>
      <w:r w:rsidR="007F5A91" w:rsidRPr="00777C87">
        <w:rPr>
          <w:rFonts w:ascii="Arial" w:hAnsi="Arial" w:cs="Arial"/>
        </w:rPr>
        <w:t>, and ensuring that the</w:t>
      </w:r>
      <w:r w:rsidR="00E72037" w:rsidRPr="00777C87">
        <w:rPr>
          <w:rFonts w:ascii="Arial" w:hAnsi="Arial" w:cs="Arial"/>
        </w:rPr>
        <w:t xml:space="preserve"> </w:t>
      </w:r>
      <w:r w:rsidR="007F5A91" w:rsidRPr="005E69FD">
        <w:rPr>
          <w:rFonts w:ascii="Arial" w:hAnsi="Arial" w:cs="Arial"/>
        </w:rPr>
        <w:t xml:space="preserve">COR training </w:t>
      </w:r>
      <w:r w:rsidR="00F96127" w:rsidRPr="005E69FD">
        <w:rPr>
          <w:rFonts w:ascii="Arial" w:hAnsi="Arial" w:cs="Arial"/>
        </w:rPr>
        <w:t xml:space="preserve">certificates are sent with the </w:t>
      </w:r>
      <w:r w:rsidR="00AD022E" w:rsidRPr="005E69FD">
        <w:rPr>
          <w:rFonts w:ascii="Arial" w:hAnsi="Arial" w:cs="Arial"/>
        </w:rPr>
        <w:t>ORP</w:t>
      </w:r>
      <w:r w:rsidR="00E72037" w:rsidRPr="005E69FD">
        <w:rPr>
          <w:rFonts w:ascii="Arial" w:hAnsi="Arial" w:cs="Arial"/>
        </w:rPr>
        <w:t>.</w:t>
      </w:r>
      <w:r w:rsidR="007F5A91" w:rsidRPr="00777C87">
        <w:rPr>
          <w:rFonts w:ascii="Arial" w:hAnsi="Arial" w:cs="Arial"/>
        </w:rPr>
        <w:t xml:space="preserve">  In addition, the Requiring Office is responsible for funding their request</w:t>
      </w:r>
      <w:r w:rsidR="007B2EE0">
        <w:rPr>
          <w:rFonts w:ascii="Arial" w:hAnsi="Arial" w:cs="Arial"/>
        </w:rPr>
        <w:t>.</w:t>
      </w:r>
    </w:p>
    <w:p w:rsidR="002D7B11" w:rsidRPr="00486188" w:rsidRDefault="008F57DB" w:rsidP="00DF244E">
      <w:pPr>
        <w:pStyle w:val="Heading2"/>
        <w:spacing w:line="240" w:lineRule="auto"/>
        <w:ind w:firstLine="360"/>
        <w:rPr>
          <w:rFonts w:ascii="Arial" w:hAnsi="Arial" w:cs="Arial"/>
          <w:i w:val="0"/>
          <w:sz w:val="22"/>
          <w:szCs w:val="22"/>
        </w:rPr>
      </w:pPr>
      <w:bookmarkStart w:id="159" w:name="_Toc331675398"/>
      <w:bookmarkStart w:id="160" w:name="_Toc339018047"/>
      <w:bookmarkStart w:id="161" w:name="_Toc339019551"/>
      <w:bookmarkStart w:id="162" w:name="_Toc339024065"/>
      <w:bookmarkStart w:id="163" w:name="_Toc339024338"/>
      <w:bookmarkStart w:id="164" w:name="_Toc339362679"/>
      <w:r>
        <w:rPr>
          <w:rFonts w:ascii="Arial" w:hAnsi="Arial" w:cs="Arial"/>
          <w:i w:val="0"/>
          <w:sz w:val="22"/>
          <w:szCs w:val="22"/>
        </w:rPr>
        <w:t>8</w:t>
      </w:r>
      <w:r w:rsidR="00777C87" w:rsidRPr="00486188">
        <w:rPr>
          <w:rFonts w:ascii="Arial" w:hAnsi="Arial" w:cs="Arial"/>
          <w:i w:val="0"/>
          <w:sz w:val="22"/>
          <w:szCs w:val="22"/>
        </w:rPr>
        <w:t>.</w:t>
      </w:r>
      <w:r w:rsidR="00DA7C44">
        <w:rPr>
          <w:rFonts w:ascii="Arial" w:hAnsi="Arial" w:cs="Arial"/>
          <w:i w:val="0"/>
          <w:sz w:val="22"/>
          <w:szCs w:val="22"/>
        </w:rPr>
        <w:t>5</w:t>
      </w:r>
      <w:r w:rsidR="00985D92">
        <w:rPr>
          <w:rFonts w:ascii="Arial" w:hAnsi="Arial" w:cs="Arial"/>
          <w:i w:val="0"/>
          <w:sz w:val="22"/>
          <w:szCs w:val="22"/>
        </w:rPr>
        <w:t xml:space="preserve"> </w:t>
      </w:r>
      <w:r w:rsidR="009B3448">
        <w:rPr>
          <w:rFonts w:ascii="Arial" w:hAnsi="Arial" w:cs="Arial"/>
          <w:i w:val="0"/>
          <w:sz w:val="22"/>
          <w:szCs w:val="22"/>
        </w:rPr>
        <w:t xml:space="preserve"> </w:t>
      </w:r>
      <w:r w:rsidR="002D7B11" w:rsidRPr="00486188">
        <w:rPr>
          <w:rFonts w:ascii="Arial" w:hAnsi="Arial" w:cs="Arial"/>
          <w:i w:val="0"/>
          <w:sz w:val="22"/>
          <w:szCs w:val="22"/>
        </w:rPr>
        <w:t>Contracting Officer’s Representative (COR)</w:t>
      </w:r>
      <w:bookmarkEnd w:id="159"/>
      <w:bookmarkEnd w:id="160"/>
      <w:bookmarkEnd w:id="161"/>
      <w:bookmarkEnd w:id="162"/>
      <w:bookmarkEnd w:id="163"/>
      <w:bookmarkEnd w:id="164"/>
    </w:p>
    <w:p w:rsidR="003C67D4" w:rsidRPr="003C67D4" w:rsidRDefault="00777C87" w:rsidP="00DF244E">
      <w:pPr>
        <w:spacing w:line="240" w:lineRule="auto"/>
        <w:ind w:left="360"/>
      </w:pPr>
      <w:r w:rsidRPr="00777C87">
        <w:rPr>
          <w:rFonts w:ascii="Arial" w:hAnsi="Arial" w:cs="Arial"/>
        </w:rPr>
        <w:t xml:space="preserve">The </w:t>
      </w:r>
      <w:r w:rsidR="00A94DD2">
        <w:rPr>
          <w:rFonts w:ascii="Arial" w:hAnsi="Arial" w:cs="Arial"/>
        </w:rPr>
        <w:t>COR</w:t>
      </w:r>
      <w:r w:rsidRPr="00777C87">
        <w:rPr>
          <w:rFonts w:ascii="Arial" w:hAnsi="Arial" w:cs="Arial"/>
        </w:rPr>
        <w:t xml:space="preserve"> duties will be </w:t>
      </w:r>
      <w:r w:rsidR="00A94DD2">
        <w:rPr>
          <w:rFonts w:ascii="Arial" w:hAnsi="Arial" w:cs="Arial"/>
        </w:rPr>
        <w:t>delineated</w:t>
      </w:r>
      <w:r w:rsidR="00A94DD2" w:rsidRPr="00777C87">
        <w:rPr>
          <w:rFonts w:ascii="Arial" w:hAnsi="Arial" w:cs="Arial"/>
        </w:rPr>
        <w:t xml:space="preserve"> </w:t>
      </w:r>
      <w:r w:rsidRPr="00777C87">
        <w:rPr>
          <w:rFonts w:ascii="Arial" w:hAnsi="Arial" w:cs="Arial"/>
        </w:rPr>
        <w:t>in the COR designation</w:t>
      </w:r>
      <w:r w:rsidR="00024C41">
        <w:rPr>
          <w:rFonts w:ascii="Arial" w:hAnsi="Arial" w:cs="Arial"/>
        </w:rPr>
        <w:t>/appointment</w:t>
      </w:r>
      <w:r w:rsidRPr="00777C87">
        <w:rPr>
          <w:rFonts w:ascii="Arial" w:hAnsi="Arial" w:cs="Arial"/>
        </w:rPr>
        <w:t xml:space="preserve"> letter.  In general</w:t>
      </w:r>
      <w:r w:rsidR="008850D6">
        <w:rPr>
          <w:rFonts w:ascii="Arial" w:hAnsi="Arial" w:cs="Arial"/>
        </w:rPr>
        <w:t>,</w:t>
      </w:r>
      <w:r w:rsidRPr="00777C87">
        <w:rPr>
          <w:rFonts w:ascii="Arial" w:hAnsi="Arial" w:cs="Arial"/>
        </w:rPr>
        <w:t xml:space="preserve"> the </w:t>
      </w:r>
      <w:r w:rsidR="00A94DD2">
        <w:rPr>
          <w:rFonts w:ascii="Arial" w:hAnsi="Arial" w:cs="Arial"/>
        </w:rPr>
        <w:t xml:space="preserve">COR </w:t>
      </w:r>
      <w:r w:rsidRPr="00777C87">
        <w:rPr>
          <w:rFonts w:ascii="Arial" w:hAnsi="Arial" w:cs="Arial"/>
        </w:rPr>
        <w:t xml:space="preserve">responsibilities are </w:t>
      </w:r>
      <w:r w:rsidR="00A94DD2" w:rsidRPr="00A94DD2">
        <w:rPr>
          <w:rFonts w:ascii="Arial" w:hAnsi="Arial" w:cs="Arial"/>
        </w:rPr>
        <w:t>to assist in</w:t>
      </w:r>
      <w:r w:rsidR="00A94DD2" w:rsidRPr="00777C87" w:rsidDel="00A94DD2">
        <w:rPr>
          <w:rFonts w:ascii="Arial" w:hAnsi="Arial" w:cs="Arial"/>
        </w:rPr>
        <w:t xml:space="preserve"> </w:t>
      </w:r>
      <w:r w:rsidR="00A94DD2">
        <w:rPr>
          <w:rFonts w:ascii="Arial" w:hAnsi="Arial" w:cs="Arial"/>
        </w:rPr>
        <w:t xml:space="preserve">the </w:t>
      </w:r>
      <w:r w:rsidR="00A94DD2" w:rsidRPr="0078255B">
        <w:rPr>
          <w:rFonts w:ascii="Arial" w:hAnsi="Arial" w:cs="Arial"/>
        </w:rPr>
        <w:t xml:space="preserve">technical monitoring </w:t>
      </w:r>
      <w:r w:rsidR="00A94DD2">
        <w:rPr>
          <w:rFonts w:ascii="Arial" w:hAnsi="Arial" w:cs="Arial"/>
        </w:rPr>
        <w:t>and/</w:t>
      </w:r>
      <w:r w:rsidR="00A94DD2" w:rsidRPr="0078255B">
        <w:rPr>
          <w:rFonts w:ascii="Arial" w:hAnsi="Arial" w:cs="Arial"/>
        </w:rPr>
        <w:t xml:space="preserve">or administration of </w:t>
      </w:r>
      <w:r w:rsidR="00DC5388">
        <w:rPr>
          <w:rFonts w:ascii="Arial" w:hAnsi="Arial" w:cs="Arial"/>
        </w:rPr>
        <w:t xml:space="preserve">respective BPA </w:t>
      </w:r>
      <w:r w:rsidR="00024C41">
        <w:rPr>
          <w:rFonts w:ascii="Arial" w:hAnsi="Arial" w:cs="Arial"/>
        </w:rPr>
        <w:t>Calls</w:t>
      </w:r>
      <w:r w:rsidR="00A94DD2">
        <w:rPr>
          <w:rFonts w:ascii="Arial" w:hAnsi="Arial" w:cs="Arial"/>
        </w:rPr>
        <w:t>.</w:t>
      </w:r>
      <w:bookmarkStart w:id="165" w:name="_Toc331675399"/>
    </w:p>
    <w:p w:rsidR="00A15B53" w:rsidRPr="001609D4" w:rsidRDefault="008F57DB" w:rsidP="00DF244E">
      <w:pPr>
        <w:pStyle w:val="Heading1"/>
        <w:spacing w:line="240" w:lineRule="auto"/>
        <w:rPr>
          <w:rFonts w:ascii="Arial" w:hAnsi="Arial" w:cs="Arial"/>
          <w:sz w:val="22"/>
        </w:rPr>
      </w:pPr>
      <w:bookmarkStart w:id="166" w:name="_Toc339018048"/>
      <w:bookmarkStart w:id="167" w:name="_Toc339019552"/>
      <w:bookmarkStart w:id="168" w:name="_Toc339024066"/>
      <w:bookmarkStart w:id="169" w:name="_Toc339024339"/>
      <w:bookmarkStart w:id="170" w:name="_Toc339362680"/>
      <w:r>
        <w:rPr>
          <w:rFonts w:ascii="Arial" w:hAnsi="Arial" w:cs="Arial"/>
          <w:sz w:val="22"/>
        </w:rPr>
        <w:t>9</w:t>
      </w:r>
      <w:r w:rsidR="00777C87" w:rsidRPr="001609D4">
        <w:rPr>
          <w:rFonts w:ascii="Arial" w:hAnsi="Arial" w:cs="Arial"/>
          <w:sz w:val="22"/>
        </w:rPr>
        <w:t>.0</w:t>
      </w:r>
      <w:r w:rsidR="009B3448">
        <w:rPr>
          <w:rFonts w:ascii="Arial" w:hAnsi="Arial" w:cs="Arial"/>
          <w:sz w:val="22"/>
        </w:rPr>
        <w:t xml:space="preserve"> </w:t>
      </w:r>
      <w:r w:rsidR="00777C87" w:rsidRPr="001609D4">
        <w:rPr>
          <w:rFonts w:ascii="Arial" w:hAnsi="Arial" w:cs="Arial"/>
          <w:sz w:val="22"/>
        </w:rPr>
        <w:t xml:space="preserve"> </w:t>
      </w:r>
      <w:r w:rsidR="00EE6333" w:rsidRPr="001609D4">
        <w:rPr>
          <w:rFonts w:ascii="Arial" w:hAnsi="Arial" w:cs="Arial"/>
          <w:sz w:val="22"/>
        </w:rPr>
        <w:t>POST AWARD ACTIVITIES</w:t>
      </w:r>
      <w:bookmarkEnd w:id="165"/>
      <w:bookmarkEnd w:id="166"/>
      <w:bookmarkEnd w:id="167"/>
      <w:bookmarkEnd w:id="168"/>
      <w:bookmarkEnd w:id="169"/>
      <w:bookmarkEnd w:id="170"/>
    </w:p>
    <w:p w:rsidR="00EE6333" w:rsidRPr="00777C87" w:rsidRDefault="00DF716E" w:rsidP="00DF244E">
      <w:pPr>
        <w:pStyle w:val="ListParagraph"/>
        <w:ind w:left="0"/>
        <w:rPr>
          <w:rFonts w:ascii="Arial" w:hAnsi="Arial"/>
          <w:sz w:val="22"/>
          <w:szCs w:val="22"/>
        </w:rPr>
      </w:pPr>
      <w:r w:rsidRPr="00DC5388">
        <w:rPr>
          <w:rFonts w:ascii="Arial" w:hAnsi="Arial"/>
          <w:sz w:val="22"/>
          <w:szCs w:val="22"/>
        </w:rPr>
        <w:t xml:space="preserve">The </w:t>
      </w:r>
      <w:r w:rsidR="002D7B11" w:rsidRPr="00DC5388">
        <w:rPr>
          <w:rFonts w:ascii="Arial" w:hAnsi="Arial"/>
          <w:sz w:val="22"/>
          <w:szCs w:val="22"/>
        </w:rPr>
        <w:t xml:space="preserve">Requiring </w:t>
      </w:r>
      <w:r w:rsidRPr="00DC5388">
        <w:rPr>
          <w:rFonts w:ascii="Arial" w:hAnsi="Arial"/>
          <w:sz w:val="22"/>
          <w:szCs w:val="22"/>
        </w:rPr>
        <w:t>Office and the assigned COR will be responsible for evaluating the services performed</w:t>
      </w:r>
      <w:r w:rsidR="007B2EE0" w:rsidRPr="00DC5388">
        <w:rPr>
          <w:rFonts w:ascii="Arial" w:hAnsi="Arial"/>
          <w:sz w:val="22"/>
          <w:szCs w:val="22"/>
        </w:rPr>
        <w:t xml:space="preserve"> </w:t>
      </w:r>
      <w:r w:rsidR="00DC5388">
        <w:rPr>
          <w:rFonts w:ascii="Arial" w:hAnsi="Arial"/>
          <w:sz w:val="22"/>
          <w:szCs w:val="22"/>
        </w:rPr>
        <w:t xml:space="preserve">under each BPA Call </w:t>
      </w:r>
      <w:r w:rsidR="007B2EE0" w:rsidRPr="00DC5388">
        <w:rPr>
          <w:rFonts w:ascii="Arial" w:hAnsi="Arial"/>
          <w:sz w:val="22"/>
          <w:szCs w:val="22"/>
        </w:rPr>
        <w:t>(r</w:t>
      </w:r>
      <w:r w:rsidRPr="00DC5388">
        <w:rPr>
          <w:rFonts w:ascii="Arial" w:hAnsi="Arial"/>
          <w:sz w:val="22"/>
          <w:szCs w:val="22"/>
        </w:rPr>
        <w:t xml:space="preserve">efer </w:t>
      </w:r>
      <w:r w:rsidR="007B2EE0" w:rsidRPr="00DC5388">
        <w:rPr>
          <w:rFonts w:ascii="Arial" w:hAnsi="Arial"/>
          <w:sz w:val="22"/>
          <w:szCs w:val="22"/>
        </w:rPr>
        <w:t xml:space="preserve">to </w:t>
      </w:r>
      <w:r w:rsidRPr="00DC5388">
        <w:rPr>
          <w:rFonts w:ascii="Arial" w:hAnsi="Arial"/>
          <w:sz w:val="22"/>
          <w:szCs w:val="22"/>
        </w:rPr>
        <w:t>the COR Appointment Letter</w:t>
      </w:r>
      <w:r w:rsidR="008149A9" w:rsidRPr="00DC5388">
        <w:rPr>
          <w:rFonts w:ascii="Arial" w:hAnsi="Arial"/>
          <w:sz w:val="22"/>
          <w:szCs w:val="22"/>
        </w:rPr>
        <w:t xml:space="preserve"> for additional responsibilities</w:t>
      </w:r>
      <w:r w:rsidR="007B2EE0" w:rsidRPr="00DC5388">
        <w:rPr>
          <w:rFonts w:ascii="Arial" w:hAnsi="Arial"/>
          <w:sz w:val="22"/>
          <w:szCs w:val="22"/>
        </w:rPr>
        <w:t>)</w:t>
      </w:r>
      <w:r w:rsidR="00985D92">
        <w:rPr>
          <w:rFonts w:ascii="Arial" w:hAnsi="Arial"/>
          <w:sz w:val="22"/>
          <w:szCs w:val="22"/>
        </w:rPr>
        <w:t xml:space="preserve"> after award</w:t>
      </w:r>
      <w:r w:rsidR="007B2EE0" w:rsidRPr="00DC5388">
        <w:rPr>
          <w:rFonts w:ascii="Arial" w:hAnsi="Arial"/>
          <w:sz w:val="22"/>
          <w:szCs w:val="22"/>
        </w:rPr>
        <w:t>.</w:t>
      </w:r>
    </w:p>
    <w:p w:rsidR="003C67D4" w:rsidRPr="00777C87" w:rsidRDefault="003C67D4" w:rsidP="00DF244E">
      <w:pPr>
        <w:pStyle w:val="ListParagraph"/>
        <w:ind w:left="0" w:right="1440"/>
        <w:rPr>
          <w:rFonts w:ascii="Arial" w:hAnsi="Arial"/>
          <w:sz w:val="22"/>
          <w:szCs w:val="22"/>
        </w:rPr>
      </w:pPr>
    </w:p>
    <w:p w:rsidR="00EE6333" w:rsidRPr="00777C87" w:rsidRDefault="00EE6333" w:rsidP="00DF244E">
      <w:pPr>
        <w:pStyle w:val="ListParagraph"/>
        <w:ind w:left="0" w:right="1440"/>
        <w:rPr>
          <w:rFonts w:ascii="Arial" w:hAnsi="Arial"/>
          <w:sz w:val="22"/>
          <w:szCs w:val="22"/>
        </w:rPr>
      </w:pPr>
      <w:r w:rsidRPr="00777C87">
        <w:rPr>
          <w:rFonts w:ascii="Arial" w:hAnsi="Arial"/>
          <w:sz w:val="22"/>
          <w:szCs w:val="22"/>
        </w:rPr>
        <w:t>Examples of Post Award activities include:</w:t>
      </w:r>
    </w:p>
    <w:p w:rsidR="00EE6333" w:rsidRPr="00777C87" w:rsidRDefault="00EE6333" w:rsidP="00DF244E">
      <w:pPr>
        <w:pStyle w:val="ListParagraph"/>
        <w:ind w:left="1440" w:right="1440"/>
        <w:rPr>
          <w:rFonts w:ascii="Arial" w:hAnsi="Arial"/>
          <w:sz w:val="22"/>
          <w:szCs w:val="22"/>
        </w:rPr>
      </w:pPr>
    </w:p>
    <w:p w:rsidR="007B2EE0" w:rsidRPr="007B2EE0" w:rsidRDefault="007B2EE0" w:rsidP="00985D92">
      <w:pPr>
        <w:pStyle w:val="ListParagraph"/>
        <w:numPr>
          <w:ilvl w:val="0"/>
          <w:numId w:val="21"/>
        </w:numPr>
        <w:ind w:left="810" w:right="1440" w:hanging="450"/>
        <w:rPr>
          <w:rFonts w:ascii="Arial" w:hAnsi="Arial"/>
          <w:sz w:val="22"/>
          <w:szCs w:val="22"/>
        </w:rPr>
      </w:pPr>
      <w:r>
        <w:rPr>
          <w:rFonts w:ascii="Arial" w:hAnsi="Arial"/>
          <w:sz w:val="22"/>
          <w:szCs w:val="22"/>
        </w:rPr>
        <w:t>Within Scope C</w:t>
      </w:r>
      <w:r w:rsidRPr="00777C87">
        <w:rPr>
          <w:rFonts w:ascii="Arial" w:hAnsi="Arial"/>
          <w:sz w:val="22"/>
          <w:szCs w:val="22"/>
        </w:rPr>
        <w:t>hanges</w:t>
      </w:r>
    </w:p>
    <w:p w:rsidR="00EE6333" w:rsidRPr="00777C87" w:rsidRDefault="007B2EE0" w:rsidP="00985D92">
      <w:pPr>
        <w:pStyle w:val="ListParagraph"/>
        <w:numPr>
          <w:ilvl w:val="0"/>
          <w:numId w:val="21"/>
        </w:numPr>
        <w:ind w:left="810" w:right="1440" w:hanging="450"/>
        <w:rPr>
          <w:rFonts w:ascii="Arial" w:hAnsi="Arial"/>
          <w:sz w:val="22"/>
          <w:szCs w:val="22"/>
        </w:rPr>
      </w:pPr>
      <w:r>
        <w:rPr>
          <w:rFonts w:ascii="Arial" w:hAnsi="Arial"/>
          <w:sz w:val="22"/>
          <w:szCs w:val="22"/>
        </w:rPr>
        <w:t>M</w:t>
      </w:r>
      <w:r w:rsidR="00EE6333" w:rsidRPr="00777C87">
        <w:rPr>
          <w:rFonts w:ascii="Arial" w:hAnsi="Arial"/>
          <w:sz w:val="22"/>
          <w:szCs w:val="22"/>
        </w:rPr>
        <w:t>odifications</w:t>
      </w:r>
    </w:p>
    <w:p w:rsidR="00EE6333" w:rsidRPr="00777C87" w:rsidRDefault="00EE6333" w:rsidP="00985D92">
      <w:pPr>
        <w:pStyle w:val="ListParagraph"/>
        <w:numPr>
          <w:ilvl w:val="0"/>
          <w:numId w:val="21"/>
        </w:numPr>
        <w:ind w:left="810" w:right="1440" w:hanging="450"/>
        <w:rPr>
          <w:rFonts w:ascii="Arial" w:hAnsi="Arial"/>
          <w:sz w:val="22"/>
          <w:szCs w:val="22"/>
        </w:rPr>
      </w:pPr>
      <w:r w:rsidRPr="00777C87">
        <w:rPr>
          <w:rFonts w:ascii="Arial" w:hAnsi="Arial"/>
          <w:sz w:val="22"/>
          <w:szCs w:val="22"/>
        </w:rPr>
        <w:t xml:space="preserve">Changes to </w:t>
      </w:r>
      <w:r w:rsidR="007B2EE0">
        <w:rPr>
          <w:rFonts w:ascii="Arial" w:hAnsi="Arial"/>
          <w:sz w:val="22"/>
          <w:szCs w:val="22"/>
        </w:rPr>
        <w:t>D</w:t>
      </w:r>
      <w:r w:rsidRPr="00777C87">
        <w:rPr>
          <w:rFonts w:ascii="Arial" w:hAnsi="Arial"/>
          <w:sz w:val="22"/>
          <w:szCs w:val="22"/>
        </w:rPr>
        <w:t xml:space="preserve">elivery </w:t>
      </w:r>
      <w:r w:rsidR="007B2EE0">
        <w:rPr>
          <w:rFonts w:ascii="Arial" w:hAnsi="Arial"/>
          <w:sz w:val="22"/>
          <w:szCs w:val="22"/>
        </w:rPr>
        <w:t>L</w:t>
      </w:r>
      <w:r w:rsidRPr="00777C87">
        <w:rPr>
          <w:rFonts w:ascii="Arial" w:hAnsi="Arial"/>
          <w:sz w:val="22"/>
          <w:szCs w:val="22"/>
        </w:rPr>
        <w:t xml:space="preserve">ocations or </w:t>
      </w:r>
      <w:r w:rsidR="007B2EE0">
        <w:rPr>
          <w:rFonts w:ascii="Arial" w:hAnsi="Arial"/>
          <w:sz w:val="22"/>
          <w:szCs w:val="22"/>
        </w:rPr>
        <w:t>D</w:t>
      </w:r>
      <w:r w:rsidRPr="00777C87">
        <w:rPr>
          <w:rFonts w:ascii="Arial" w:hAnsi="Arial"/>
          <w:sz w:val="22"/>
          <w:szCs w:val="22"/>
        </w:rPr>
        <w:t>ates</w:t>
      </w:r>
    </w:p>
    <w:p w:rsidR="00EE6333" w:rsidRPr="00777C87" w:rsidRDefault="00EE6333" w:rsidP="00985D92">
      <w:pPr>
        <w:pStyle w:val="ListParagraph"/>
        <w:numPr>
          <w:ilvl w:val="0"/>
          <w:numId w:val="21"/>
        </w:numPr>
        <w:ind w:left="810" w:right="1440" w:hanging="450"/>
        <w:rPr>
          <w:rFonts w:ascii="Arial" w:hAnsi="Arial"/>
          <w:sz w:val="22"/>
          <w:szCs w:val="22"/>
        </w:rPr>
      </w:pPr>
      <w:r w:rsidRPr="00777C87">
        <w:rPr>
          <w:rFonts w:ascii="Arial" w:hAnsi="Arial"/>
          <w:sz w:val="22"/>
          <w:szCs w:val="22"/>
        </w:rPr>
        <w:t>Performance Monitoring</w:t>
      </w:r>
    </w:p>
    <w:p w:rsidR="00EE6333" w:rsidRPr="00777C87" w:rsidRDefault="00EE6333" w:rsidP="00985D92">
      <w:pPr>
        <w:pStyle w:val="ListParagraph"/>
        <w:numPr>
          <w:ilvl w:val="0"/>
          <w:numId w:val="21"/>
        </w:numPr>
        <w:ind w:left="810" w:right="1440" w:hanging="450"/>
        <w:rPr>
          <w:rFonts w:ascii="Arial" w:hAnsi="Arial"/>
          <w:sz w:val="22"/>
          <w:szCs w:val="22"/>
        </w:rPr>
      </w:pPr>
      <w:r w:rsidRPr="00777C87">
        <w:rPr>
          <w:rFonts w:ascii="Arial" w:hAnsi="Arial"/>
          <w:sz w:val="22"/>
          <w:szCs w:val="22"/>
        </w:rPr>
        <w:t>Ensuring Timely Monthly Reporting</w:t>
      </w:r>
      <w:r w:rsidR="00985D92">
        <w:rPr>
          <w:rFonts w:ascii="Arial" w:hAnsi="Arial"/>
          <w:sz w:val="22"/>
          <w:szCs w:val="22"/>
        </w:rPr>
        <w:t xml:space="preserve"> and Invoicing</w:t>
      </w:r>
    </w:p>
    <w:p w:rsidR="00EE6333" w:rsidRPr="00777C87" w:rsidRDefault="00EE6333" w:rsidP="00985D92">
      <w:pPr>
        <w:pStyle w:val="ListParagraph"/>
        <w:numPr>
          <w:ilvl w:val="0"/>
          <w:numId w:val="21"/>
        </w:numPr>
        <w:ind w:left="810" w:right="1440" w:hanging="450"/>
        <w:rPr>
          <w:rFonts w:ascii="Arial" w:hAnsi="Arial"/>
          <w:sz w:val="22"/>
          <w:szCs w:val="22"/>
        </w:rPr>
      </w:pPr>
      <w:r w:rsidRPr="00777C87">
        <w:rPr>
          <w:rFonts w:ascii="Arial" w:hAnsi="Arial"/>
          <w:sz w:val="22"/>
          <w:szCs w:val="22"/>
        </w:rPr>
        <w:t>Metric Monitoring</w:t>
      </w:r>
    </w:p>
    <w:p w:rsidR="00EE6333" w:rsidRPr="00777C87" w:rsidRDefault="00EE6333" w:rsidP="00985D92">
      <w:pPr>
        <w:pStyle w:val="ListParagraph"/>
        <w:numPr>
          <w:ilvl w:val="0"/>
          <w:numId w:val="21"/>
        </w:numPr>
        <w:ind w:left="810" w:right="1440" w:hanging="450"/>
        <w:rPr>
          <w:rFonts w:ascii="Arial" w:hAnsi="Arial"/>
          <w:sz w:val="22"/>
          <w:szCs w:val="22"/>
        </w:rPr>
      </w:pPr>
      <w:r w:rsidRPr="00777C87">
        <w:rPr>
          <w:rFonts w:ascii="Arial" w:hAnsi="Arial"/>
          <w:sz w:val="22"/>
          <w:szCs w:val="22"/>
        </w:rPr>
        <w:t>Ensuring COR reporting</w:t>
      </w:r>
    </w:p>
    <w:p w:rsidR="00EE6333" w:rsidRPr="00777C87" w:rsidRDefault="00EE6333" w:rsidP="00030920">
      <w:pPr>
        <w:pStyle w:val="ListParagraph"/>
        <w:rPr>
          <w:rFonts w:ascii="Arial" w:hAnsi="Arial"/>
          <w:sz w:val="22"/>
          <w:szCs w:val="22"/>
        </w:rPr>
      </w:pPr>
    </w:p>
    <w:p w:rsidR="00A230AB" w:rsidRPr="00A230AB" w:rsidRDefault="008E24BB" w:rsidP="00185C70">
      <w:pPr>
        <w:pStyle w:val="ListParagraph"/>
        <w:ind w:left="0"/>
      </w:pPr>
      <w:r w:rsidRPr="00DC5388">
        <w:rPr>
          <w:rFonts w:ascii="Arial" w:hAnsi="Arial"/>
          <w:sz w:val="22"/>
          <w:szCs w:val="22"/>
        </w:rPr>
        <w:t xml:space="preserve">A </w:t>
      </w:r>
      <w:r w:rsidR="00A04722">
        <w:rPr>
          <w:rFonts w:ascii="Arial" w:hAnsi="Arial"/>
          <w:sz w:val="22"/>
          <w:szCs w:val="22"/>
        </w:rPr>
        <w:t xml:space="preserve">SAC </w:t>
      </w:r>
      <w:r>
        <w:rPr>
          <w:rFonts w:ascii="Arial" w:hAnsi="Arial"/>
          <w:sz w:val="22"/>
          <w:szCs w:val="22"/>
        </w:rPr>
        <w:t>C</w:t>
      </w:r>
      <w:r w:rsidRPr="00DC5388">
        <w:rPr>
          <w:rFonts w:ascii="Arial" w:hAnsi="Arial"/>
          <w:sz w:val="22"/>
          <w:szCs w:val="22"/>
        </w:rPr>
        <w:t xml:space="preserve">ontract </w:t>
      </w:r>
      <w:r>
        <w:rPr>
          <w:rFonts w:ascii="Arial" w:hAnsi="Arial"/>
          <w:sz w:val="22"/>
          <w:szCs w:val="22"/>
        </w:rPr>
        <w:t>S</w:t>
      </w:r>
      <w:r w:rsidRPr="00DC5388">
        <w:rPr>
          <w:rFonts w:ascii="Arial" w:hAnsi="Arial"/>
          <w:sz w:val="22"/>
          <w:szCs w:val="22"/>
        </w:rPr>
        <w:t xml:space="preserve">pecialist will work with the COR to assist in administering the BPA Call </w:t>
      </w:r>
      <w:r>
        <w:rPr>
          <w:rFonts w:ascii="Arial" w:hAnsi="Arial"/>
          <w:sz w:val="22"/>
          <w:szCs w:val="22"/>
        </w:rPr>
        <w:t>through completion.</w:t>
      </w:r>
      <w:bookmarkStart w:id="171" w:name="_Toc331675400"/>
    </w:p>
    <w:p w:rsidR="008205D1" w:rsidRPr="001609D4" w:rsidRDefault="00126309" w:rsidP="00030920">
      <w:pPr>
        <w:pStyle w:val="Heading1"/>
        <w:spacing w:line="240" w:lineRule="auto"/>
        <w:rPr>
          <w:rFonts w:ascii="Arial" w:hAnsi="Arial" w:cs="Arial"/>
          <w:sz w:val="22"/>
        </w:rPr>
      </w:pPr>
      <w:bookmarkStart w:id="172" w:name="_Toc339018049"/>
      <w:bookmarkStart w:id="173" w:name="_Toc339019553"/>
      <w:bookmarkStart w:id="174" w:name="_Toc339024067"/>
      <w:bookmarkStart w:id="175" w:name="_Toc339024340"/>
      <w:bookmarkStart w:id="176" w:name="_Toc339362681"/>
      <w:proofErr w:type="gramStart"/>
      <w:r w:rsidRPr="001609D4">
        <w:rPr>
          <w:rFonts w:ascii="Arial" w:hAnsi="Arial" w:cs="Arial"/>
          <w:sz w:val="22"/>
        </w:rPr>
        <w:lastRenderedPageBreak/>
        <w:t>1</w:t>
      </w:r>
      <w:r w:rsidR="008F57DB">
        <w:rPr>
          <w:rFonts w:ascii="Arial" w:hAnsi="Arial" w:cs="Arial"/>
          <w:sz w:val="22"/>
        </w:rPr>
        <w:t>0</w:t>
      </w:r>
      <w:r w:rsidR="00185C70">
        <w:rPr>
          <w:rFonts w:ascii="Arial" w:hAnsi="Arial" w:cs="Arial"/>
          <w:sz w:val="22"/>
        </w:rPr>
        <w:t>.0</w:t>
      </w:r>
      <w:r w:rsidR="00777C87" w:rsidRPr="001609D4">
        <w:rPr>
          <w:rFonts w:ascii="Arial" w:hAnsi="Arial" w:cs="Arial"/>
          <w:sz w:val="22"/>
        </w:rPr>
        <w:t xml:space="preserve"> </w:t>
      </w:r>
      <w:r w:rsidR="009B3448">
        <w:rPr>
          <w:rFonts w:ascii="Arial" w:hAnsi="Arial" w:cs="Arial"/>
          <w:sz w:val="22"/>
        </w:rPr>
        <w:t xml:space="preserve"> </w:t>
      </w:r>
      <w:r w:rsidR="00EC6749" w:rsidRPr="001609D4">
        <w:rPr>
          <w:rFonts w:ascii="Arial" w:hAnsi="Arial" w:cs="Arial"/>
          <w:sz w:val="22"/>
        </w:rPr>
        <w:t>ACRONYMS</w:t>
      </w:r>
      <w:proofErr w:type="gramEnd"/>
      <w:r w:rsidR="00EC6749" w:rsidRPr="001609D4">
        <w:rPr>
          <w:rFonts w:ascii="Arial" w:hAnsi="Arial" w:cs="Arial"/>
          <w:sz w:val="22"/>
        </w:rPr>
        <w:t xml:space="preserve"> AND ABBREVIATIONS</w:t>
      </w:r>
      <w:bookmarkEnd w:id="171"/>
      <w:bookmarkEnd w:id="172"/>
      <w:bookmarkEnd w:id="173"/>
      <w:bookmarkEnd w:id="174"/>
      <w:bookmarkEnd w:id="175"/>
      <w:bookmarkEnd w:id="176"/>
    </w:p>
    <w:p w:rsidR="002D7B11" w:rsidRPr="00777C87" w:rsidRDefault="002D7B11" w:rsidP="00030920">
      <w:pPr>
        <w:pStyle w:val="ListParagraph"/>
        <w:ind w:left="0" w:right="1440"/>
        <w:rPr>
          <w:rFonts w:ascii="Arial" w:hAnsi="Arial"/>
          <w:b/>
          <w:sz w:val="22"/>
          <w:szCs w:val="22"/>
        </w:rPr>
      </w:pPr>
    </w:p>
    <w:p w:rsidR="00C759D4" w:rsidRPr="00A04722" w:rsidRDefault="002D7B11" w:rsidP="00030920">
      <w:pPr>
        <w:pStyle w:val="ListParagraph"/>
        <w:tabs>
          <w:tab w:val="left" w:pos="1260"/>
        </w:tabs>
        <w:ind w:left="0" w:right="1440"/>
        <w:rPr>
          <w:rFonts w:ascii="Arial" w:hAnsi="Arial"/>
          <w:sz w:val="22"/>
          <w:szCs w:val="20"/>
        </w:rPr>
      </w:pPr>
      <w:r w:rsidRPr="00A04722">
        <w:rPr>
          <w:rFonts w:ascii="Arial" w:hAnsi="Arial"/>
          <w:sz w:val="22"/>
          <w:szCs w:val="20"/>
        </w:rPr>
        <w:t>BPA</w:t>
      </w:r>
      <w:r w:rsidRPr="00A04722">
        <w:rPr>
          <w:rFonts w:ascii="Arial" w:hAnsi="Arial"/>
          <w:sz w:val="22"/>
          <w:szCs w:val="20"/>
        </w:rPr>
        <w:tab/>
        <w:t>Blanket Purchase Agreement</w:t>
      </w:r>
    </w:p>
    <w:p w:rsidR="002D7B11" w:rsidRPr="00A04722" w:rsidRDefault="002D7B11" w:rsidP="00030920">
      <w:pPr>
        <w:pStyle w:val="ListParagraph"/>
        <w:tabs>
          <w:tab w:val="left" w:pos="1260"/>
        </w:tabs>
        <w:ind w:left="0" w:right="1440"/>
        <w:rPr>
          <w:rFonts w:ascii="Arial" w:hAnsi="Arial"/>
          <w:sz w:val="22"/>
          <w:szCs w:val="20"/>
        </w:rPr>
      </w:pPr>
      <w:r w:rsidRPr="00A04722">
        <w:rPr>
          <w:rFonts w:ascii="Arial" w:hAnsi="Arial"/>
          <w:sz w:val="22"/>
          <w:szCs w:val="20"/>
        </w:rPr>
        <w:t>CO</w:t>
      </w:r>
      <w:r w:rsidRPr="00A04722">
        <w:rPr>
          <w:rFonts w:ascii="Arial" w:hAnsi="Arial"/>
          <w:sz w:val="22"/>
          <w:szCs w:val="20"/>
        </w:rPr>
        <w:tab/>
        <w:t>Contracting Officer</w:t>
      </w:r>
    </w:p>
    <w:p w:rsidR="002D7B11" w:rsidRPr="00A04722" w:rsidRDefault="002D7B11" w:rsidP="00030920">
      <w:pPr>
        <w:pStyle w:val="ListParagraph"/>
        <w:tabs>
          <w:tab w:val="left" w:pos="1260"/>
        </w:tabs>
        <w:ind w:left="0" w:right="1440"/>
        <w:rPr>
          <w:rFonts w:ascii="Arial" w:hAnsi="Arial"/>
          <w:sz w:val="22"/>
          <w:szCs w:val="20"/>
        </w:rPr>
      </w:pPr>
      <w:r w:rsidRPr="00A04722">
        <w:rPr>
          <w:rFonts w:ascii="Arial" w:hAnsi="Arial"/>
          <w:sz w:val="22"/>
          <w:szCs w:val="20"/>
        </w:rPr>
        <w:t>COR</w:t>
      </w:r>
      <w:r w:rsidRPr="00A04722">
        <w:rPr>
          <w:rFonts w:ascii="Arial" w:hAnsi="Arial"/>
          <w:sz w:val="22"/>
          <w:szCs w:val="20"/>
        </w:rPr>
        <w:tab/>
        <w:t>Contracting Officer’s Representative</w:t>
      </w:r>
    </w:p>
    <w:p w:rsidR="00C759D4" w:rsidRPr="00A04722" w:rsidRDefault="00A04722" w:rsidP="00030920">
      <w:pPr>
        <w:pStyle w:val="ListParagraph"/>
        <w:tabs>
          <w:tab w:val="left" w:pos="1260"/>
        </w:tabs>
        <w:ind w:left="0" w:right="1440"/>
        <w:rPr>
          <w:rFonts w:ascii="Arial" w:hAnsi="Arial"/>
          <w:sz w:val="22"/>
          <w:szCs w:val="20"/>
        </w:rPr>
      </w:pPr>
      <w:r w:rsidRPr="00A04722">
        <w:rPr>
          <w:rFonts w:ascii="Arial" w:hAnsi="Arial"/>
          <w:sz w:val="22"/>
          <w:szCs w:val="20"/>
        </w:rPr>
        <w:t>CONUS</w:t>
      </w:r>
      <w:r>
        <w:rPr>
          <w:rFonts w:ascii="Arial" w:hAnsi="Arial"/>
          <w:sz w:val="22"/>
          <w:szCs w:val="20"/>
        </w:rPr>
        <w:tab/>
      </w:r>
      <w:r w:rsidR="00C759D4" w:rsidRPr="00A04722">
        <w:rPr>
          <w:rFonts w:ascii="Arial" w:hAnsi="Arial"/>
          <w:sz w:val="22"/>
          <w:szCs w:val="20"/>
        </w:rPr>
        <w:t xml:space="preserve">Continental United States </w:t>
      </w:r>
    </w:p>
    <w:p w:rsidR="00C759D4" w:rsidRPr="00A04722" w:rsidRDefault="00A04722" w:rsidP="00030920">
      <w:pPr>
        <w:pStyle w:val="ListParagraph"/>
        <w:tabs>
          <w:tab w:val="left" w:pos="1260"/>
        </w:tabs>
        <w:ind w:left="0" w:right="1440"/>
        <w:rPr>
          <w:rFonts w:ascii="Arial" w:hAnsi="Arial"/>
          <w:sz w:val="22"/>
          <w:szCs w:val="20"/>
        </w:rPr>
      </w:pPr>
      <w:r w:rsidRPr="00A04722">
        <w:rPr>
          <w:rFonts w:ascii="Arial" w:hAnsi="Arial"/>
          <w:sz w:val="22"/>
          <w:szCs w:val="20"/>
        </w:rPr>
        <w:t>CAP</w:t>
      </w:r>
      <w:r>
        <w:rPr>
          <w:rFonts w:ascii="Arial" w:hAnsi="Arial"/>
          <w:sz w:val="22"/>
          <w:szCs w:val="20"/>
        </w:rPr>
        <w:tab/>
      </w:r>
      <w:r w:rsidR="00C759D4" w:rsidRPr="00A04722">
        <w:rPr>
          <w:rFonts w:ascii="Arial" w:hAnsi="Arial"/>
          <w:sz w:val="22"/>
          <w:szCs w:val="20"/>
        </w:rPr>
        <w:t>Customer Acquisition Portal (CAP)</w:t>
      </w:r>
    </w:p>
    <w:p w:rsidR="00C759D4" w:rsidRPr="00A04722" w:rsidRDefault="00C759D4" w:rsidP="00030920">
      <w:pPr>
        <w:pStyle w:val="ListParagraph"/>
        <w:tabs>
          <w:tab w:val="left" w:pos="1260"/>
        </w:tabs>
        <w:ind w:left="0" w:right="1440"/>
        <w:rPr>
          <w:rFonts w:ascii="Arial" w:hAnsi="Arial"/>
          <w:sz w:val="22"/>
          <w:szCs w:val="20"/>
        </w:rPr>
      </w:pPr>
      <w:r w:rsidRPr="00A04722">
        <w:rPr>
          <w:rFonts w:ascii="Arial" w:hAnsi="Arial"/>
          <w:sz w:val="22"/>
          <w:szCs w:val="20"/>
        </w:rPr>
        <w:t>D&amp;</w:t>
      </w:r>
      <w:r w:rsidR="00A04722" w:rsidRPr="00A04722">
        <w:rPr>
          <w:rFonts w:ascii="Arial" w:hAnsi="Arial"/>
          <w:sz w:val="22"/>
          <w:szCs w:val="20"/>
        </w:rPr>
        <w:t>F</w:t>
      </w:r>
      <w:r w:rsidR="00A04722">
        <w:rPr>
          <w:rFonts w:ascii="Arial" w:hAnsi="Arial"/>
          <w:sz w:val="22"/>
          <w:szCs w:val="20"/>
        </w:rPr>
        <w:tab/>
      </w:r>
      <w:r w:rsidRPr="00A04722">
        <w:rPr>
          <w:rFonts w:ascii="Arial" w:hAnsi="Arial"/>
          <w:sz w:val="22"/>
          <w:szCs w:val="20"/>
        </w:rPr>
        <w:t>Determination and Findings (D&amp;F)</w:t>
      </w:r>
    </w:p>
    <w:p w:rsidR="002D7B11" w:rsidRPr="00A04722" w:rsidRDefault="002D7B11" w:rsidP="00030920">
      <w:pPr>
        <w:pStyle w:val="ListParagraph"/>
        <w:tabs>
          <w:tab w:val="left" w:pos="1260"/>
        </w:tabs>
        <w:ind w:left="0" w:right="1440"/>
        <w:rPr>
          <w:rFonts w:ascii="Arial" w:hAnsi="Arial"/>
          <w:sz w:val="22"/>
          <w:szCs w:val="20"/>
        </w:rPr>
      </w:pPr>
      <w:r w:rsidRPr="00A04722">
        <w:rPr>
          <w:rFonts w:ascii="Arial" w:hAnsi="Arial"/>
          <w:sz w:val="22"/>
          <w:szCs w:val="20"/>
        </w:rPr>
        <w:t>FFP</w:t>
      </w:r>
      <w:r w:rsidRPr="00A04722">
        <w:rPr>
          <w:rFonts w:ascii="Arial" w:hAnsi="Arial"/>
          <w:sz w:val="22"/>
          <w:szCs w:val="20"/>
        </w:rPr>
        <w:tab/>
        <w:t>Firm-Fixed</w:t>
      </w:r>
      <w:r w:rsidR="00333B0B" w:rsidRPr="00A04722">
        <w:rPr>
          <w:rFonts w:ascii="Arial" w:hAnsi="Arial"/>
          <w:sz w:val="22"/>
          <w:szCs w:val="20"/>
        </w:rPr>
        <w:t>-</w:t>
      </w:r>
      <w:r w:rsidRPr="00A04722">
        <w:rPr>
          <w:rFonts w:ascii="Arial" w:hAnsi="Arial"/>
          <w:sz w:val="22"/>
          <w:szCs w:val="20"/>
        </w:rPr>
        <w:t>Price (contract type)</w:t>
      </w:r>
    </w:p>
    <w:p w:rsidR="00094F1C" w:rsidRPr="00A04722" w:rsidRDefault="00A04722" w:rsidP="00030920">
      <w:pPr>
        <w:pStyle w:val="ListParagraph"/>
        <w:tabs>
          <w:tab w:val="left" w:pos="1260"/>
        </w:tabs>
        <w:ind w:left="0" w:right="1440"/>
        <w:rPr>
          <w:rFonts w:ascii="Arial" w:hAnsi="Arial"/>
          <w:sz w:val="22"/>
          <w:szCs w:val="20"/>
        </w:rPr>
      </w:pPr>
      <w:r w:rsidRPr="00A04722">
        <w:rPr>
          <w:rFonts w:ascii="Arial" w:hAnsi="Arial"/>
          <w:sz w:val="22"/>
          <w:szCs w:val="20"/>
        </w:rPr>
        <w:t>GSA</w:t>
      </w:r>
      <w:r>
        <w:rPr>
          <w:rFonts w:ascii="Arial" w:hAnsi="Arial"/>
          <w:sz w:val="22"/>
          <w:szCs w:val="20"/>
        </w:rPr>
        <w:tab/>
      </w:r>
      <w:r w:rsidR="00094F1C" w:rsidRPr="00A04722">
        <w:rPr>
          <w:rFonts w:ascii="Arial" w:hAnsi="Arial"/>
          <w:sz w:val="22"/>
          <w:szCs w:val="20"/>
        </w:rPr>
        <w:t>General Services Administration</w:t>
      </w:r>
    </w:p>
    <w:p w:rsidR="00094F1C" w:rsidRPr="00A04722" w:rsidRDefault="00A04722" w:rsidP="00030920">
      <w:pPr>
        <w:pStyle w:val="ListParagraph"/>
        <w:tabs>
          <w:tab w:val="left" w:pos="1260"/>
        </w:tabs>
        <w:ind w:left="0" w:right="1440"/>
        <w:rPr>
          <w:rFonts w:ascii="Arial" w:hAnsi="Arial"/>
          <w:sz w:val="22"/>
          <w:szCs w:val="20"/>
        </w:rPr>
      </w:pPr>
      <w:r w:rsidRPr="00A04722">
        <w:rPr>
          <w:rFonts w:ascii="Arial" w:hAnsi="Arial"/>
          <w:sz w:val="22"/>
          <w:szCs w:val="20"/>
        </w:rPr>
        <w:t>LH</w:t>
      </w:r>
      <w:r>
        <w:rPr>
          <w:rFonts w:ascii="Arial" w:hAnsi="Arial"/>
          <w:sz w:val="22"/>
          <w:szCs w:val="20"/>
        </w:rPr>
        <w:tab/>
      </w:r>
      <w:r w:rsidR="00094F1C" w:rsidRPr="00A04722">
        <w:rPr>
          <w:rFonts w:ascii="Arial" w:hAnsi="Arial"/>
          <w:sz w:val="22"/>
          <w:szCs w:val="20"/>
        </w:rPr>
        <w:t>Labor Hour (contract type)</w:t>
      </w:r>
    </w:p>
    <w:p w:rsidR="00C759D4" w:rsidRPr="00A04722" w:rsidRDefault="00A04722" w:rsidP="00030920">
      <w:pPr>
        <w:pStyle w:val="ListParagraph"/>
        <w:tabs>
          <w:tab w:val="left" w:pos="1260"/>
        </w:tabs>
        <w:ind w:left="0" w:right="1440"/>
        <w:rPr>
          <w:rFonts w:ascii="Arial" w:hAnsi="Arial"/>
          <w:sz w:val="22"/>
          <w:szCs w:val="20"/>
        </w:rPr>
      </w:pPr>
      <w:r w:rsidRPr="00A04722">
        <w:rPr>
          <w:rFonts w:ascii="Arial" w:hAnsi="Arial"/>
          <w:sz w:val="22"/>
          <w:szCs w:val="20"/>
        </w:rPr>
        <w:t>LSJ</w:t>
      </w:r>
      <w:r>
        <w:rPr>
          <w:rFonts w:ascii="Arial" w:hAnsi="Arial"/>
          <w:sz w:val="22"/>
          <w:szCs w:val="20"/>
        </w:rPr>
        <w:tab/>
      </w:r>
      <w:r w:rsidR="00C759D4" w:rsidRPr="00A04722">
        <w:rPr>
          <w:rFonts w:ascii="Arial" w:hAnsi="Arial"/>
          <w:sz w:val="22"/>
          <w:szCs w:val="20"/>
        </w:rPr>
        <w:t>Limited Source Justification</w:t>
      </w:r>
    </w:p>
    <w:p w:rsidR="002D7B11" w:rsidRPr="00A04722" w:rsidRDefault="002D7B11" w:rsidP="00030920">
      <w:pPr>
        <w:pStyle w:val="ListParagraph"/>
        <w:tabs>
          <w:tab w:val="left" w:pos="1260"/>
        </w:tabs>
        <w:ind w:left="0" w:right="1440"/>
        <w:rPr>
          <w:rFonts w:ascii="Arial" w:hAnsi="Arial"/>
          <w:sz w:val="22"/>
          <w:szCs w:val="20"/>
        </w:rPr>
      </w:pPr>
      <w:r w:rsidRPr="00A04722">
        <w:rPr>
          <w:rFonts w:ascii="Arial" w:hAnsi="Arial"/>
          <w:sz w:val="22"/>
          <w:szCs w:val="20"/>
        </w:rPr>
        <w:t>IGCE</w:t>
      </w:r>
      <w:r w:rsidRPr="00A04722">
        <w:rPr>
          <w:rFonts w:ascii="Arial" w:hAnsi="Arial"/>
          <w:sz w:val="22"/>
          <w:szCs w:val="20"/>
        </w:rPr>
        <w:tab/>
        <w:t>Independent Government Cost Estimate</w:t>
      </w:r>
    </w:p>
    <w:p w:rsidR="002D7B11" w:rsidRPr="00A04722" w:rsidRDefault="002D7B11" w:rsidP="00030920">
      <w:pPr>
        <w:pStyle w:val="ListParagraph"/>
        <w:tabs>
          <w:tab w:val="left" w:pos="1260"/>
        </w:tabs>
        <w:ind w:left="0" w:right="1440"/>
        <w:rPr>
          <w:rFonts w:ascii="Arial" w:hAnsi="Arial"/>
          <w:sz w:val="22"/>
          <w:szCs w:val="20"/>
        </w:rPr>
      </w:pPr>
      <w:r w:rsidRPr="00A04722">
        <w:rPr>
          <w:rFonts w:ascii="Arial" w:hAnsi="Arial"/>
          <w:sz w:val="22"/>
          <w:szCs w:val="20"/>
        </w:rPr>
        <w:t>OAO</w:t>
      </w:r>
      <w:r w:rsidRPr="00A04722">
        <w:rPr>
          <w:rFonts w:ascii="Arial" w:hAnsi="Arial"/>
          <w:sz w:val="22"/>
          <w:szCs w:val="20"/>
        </w:rPr>
        <w:tab/>
        <w:t>Office of Acquisition Operations</w:t>
      </w:r>
    </w:p>
    <w:p w:rsidR="002D7B11" w:rsidRPr="00A04722" w:rsidRDefault="002D7B11" w:rsidP="00030920">
      <w:pPr>
        <w:pStyle w:val="ListParagraph"/>
        <w:tabs>
          <w:tab w:val="left" w:pos="1260"/>
        </w:tabs>
        <w:ind w:left="0" w:right="1440"/>
        <w:rPr>
          <w:rFonts w:ascii="Arial" w:hAnsi="Arial"/>
          <w:sz w:val="22"/>
          <w:szCs w:val="20"/>
        </w:rPr>
      </w:pPr>
      <w:r w:rsidRPr="00A04722">
        <w:rPr>
          <w:rFonts w:ascii="Arial" w:hAnsi="Arial"/>
          <w:sz w:val="22"/>
          <w:szCs w:val="20"/>
        </w:rPr>
        <w:t>ORP</w:t>
      </w:r>
      <w:r w:rsidRPr="00A04722">
        <w:rPr>
          <w:rFonts w:ascii="Arial" w:hAnsi="Arial"/>
          <w:sz w:val="22"/>
          <w:szCs w:val="20"/>
        </w:rPr>
        <w:tab/>
        <w:t>Order Request Package</w:t>
      </w:r>
    </w:p>
    <w:p w:rsidR="00C759D4" w:rsidRPr="00A04722" w:rsidRDefault="00A04722" w:rsidP="00030920">
      <w:pPr>
        <w:pStyle w:val="ListParagraph"/>
        <w:tabs>
          <w:tab w:val="left" w:pos="1260"/>
        </w:tabs>
        <w:ind w:left="0" w:right="1440"/>
        <w:rPr>
          <w:rFonts w:ascii="Arial" w:hAnsi="Arial"/>
          <w:sz w:val="22"/>
          <w:szCs w:val="20"/>
        </w:rPr>
      </w:pPr>
      <w:r w:rsidRPr="00A04722">
        <w:rPr>
          <w:rFonts w:ascii="Arial" w:hAnsi="Arial"/>
          <w:sz w:val="22"/>
          <w:szCs w:val="20"/>
        </w:rPr>
        <w:t>OCONUS</w:t>
      </w:r>
      <w:r>
        <w:rPr>
          <w:rFonts w:ascii="Arial" w:hAnsi="Arial"/>
          <w:sz w:val="22"/>
          <w:szCs w:val="20"/>
        </w:rPr>
        <w:tab/>
      </w:r>
      <w:r w:rsidR="00C759D4" w:rsidRPr="00A04722">
        <w:rPr>
          <w:rFonts w:ascii="Arial" w:hAnsi="Arial"/>
          <w:sz w:val="22"/>
          <w:szCs w:val="20"/>
        </w:rPr>
        <w:t xml:space="preserve">Outside of the Continental United States </w:t>
      </w:r>
    </w:p>
    <w:p w:rsidR="00122EAE" w:rsidRPr="00A04722" w:rsidRDefault="00A04722" w:rsidP="00030920">
      <w:pPr>
        <w:pStyle w:val="ListParagraph"/>
        <w:tabs>
          <w:tab w:val="left" w:pos="1260"/>
        </w:tabs>
        <w:ind w:left="0" w:right="1440"/>
        <w:rPr>
          <w:rFonts w:ascii="Arial" w:hAnsi="Arial"/>
          <w:sz w:val="22"/>
          <w:szCs w:val="20"/>
        </w:rPr>
      </w:pPr>
      <w:r w:rsidRPr="00A04722">
        <w:rPr>
          <w:rFonts w:ascii="Arial" w:hAnsi="Arial"/>
          <w:sz w:val="22"/>
          <w:szCs w:val="20"/>
        </w:rPr>
        <w:t>PMBOK</w:t>
      </w:r>
      <w:r>
        <w:rPr>
          <w:rFonts w:ascii="Arial" w:hAnsi="Arial"/>
          <w:sz w:val="22"/>
          <w:szCs w:val="20"/>
        </w:rPr>
        <w:tab/>
      </w:r>
      <w:r w:rsidR="00122EAE" w:rsidRPr="00A04722">
        <w:rPr>
          <w:rFonts w:ascii="Arial" w:hAnsi="Arial"/>
          <w:sz w:val="22"/>
          <w:szCs w:val="20"/>
        </w:rPr>
        <w:t>Program Management Body of Knowledge</w:t>
      </w:r>
    </w:p>
    <w:p w:rsidR="002D7B11" w:rsidRPr="00A04722" w:rsidRDefault="002D7B11" w:rsidP="00030920">
      <w:pPr>
        <w:pStyle w:val="ListParagraph"/>
        <w:tabs>
          <w:tab w:val="left" w:pos="1260"/>
        </w:tabs>
        <w:ind w:left="0" w:right="1440"/>
        <w:rPr>
          <w:rFonts w:ascii="Arial" w:hAnsi="Arial"/>
          <w:sz w:val="22"/>
          <w:szCs w:val="20"/>
        </w:rPr>
      </w:pPr>
      <w:r w:rsidRPr="00A04722">
        <w:rPr>
          <w:rFonts w:ascii="Arial" w:hAnsi="Arial"/>
          <w:sz w:val="22"/>
          <w:szCs w:val="20"/>
        </w:rPr>
        <w:t>PWS</w:t>
      </w:r>
      <w:r w:rsidRPr="00A04722">
        <w:rPr>
          <w:rFonts w:ascii="Arial" w:hAnsi="Arial"/>
          <w:sz w:val="22"/>
          <w:szCs w:val="20"/>
        </w:rPr>
        <w:tab/>
        <w:t>Performance Work Statement</w:t>
      </w:r>
    </w:p>
    <w:p w:rsidR="002D7B11" w:rsidRPr="00A04722" w:rsidRDefault="002D7B11" w:rsidP="00030920">
      <w:pPr>
        <w:pStyle w:val="ListParagraph"/>
        <w:tabs>
          <w:tab w:val="left" w:pos="1260"/>
        </w:tabs>
        <w:ind w:left="0" w:right="1440"/>
        <w:rPr>
          <w:rFonts w:ascii="Arial" w:hAnsi="Arial"/>
          <w:sz w:val="22"/>
          <w:szCs w:val="20"/>
        </w:rPr>
      </w:pPr>
      <w:r w:rsidRPr="00A04722">
        <w:rPr>
          <w:rFonts w:ascii="Arial" w:hAnsi="Arial"/>
          <w:sz w:val="22"/>
          <w:szCs w:val="20"/>
        </w:rPr>
        <w:t>SAC</w:t>
      </w:r>
      <w:r w:rsidRPr="00A04722">
        <w:rPr>
          <w:rFonts w:ascii="Arial" w:hAnsi="Arial"/>
          <w:sz w:val="22"/>
          <w:szCs w:val="20"/>
        </w:rPr>
        <w:tab/>
        <w:t>Strategic Acquisition Center</w:t>
      </w:r>
    </w:p>
    <w:p w:rsidR="00122EAE" w:rsidRPr="00A04722" w:rsidRDefault="00A04722" w:rsidP="00030920">
      <w:pPr>
        <w:pStyle w:val="ListParagraph"/>
        <w:tabs>
          <w:tab w:val="left" w:pos="1260"/>
          <w:tab w:val="left" w:pos="3451"/>
        </w:tabs>
        <w:ind w:left="0" w:right="1440"/>
        <w:rPr>
          <w:rFonts w:ascii="Arial" w:hAnsi="Arial"/>
          <w:sz w:val="22"/>
          <w:szCs w:val="20"/>
        </w:rPr>
      </w:pPr>
      <w:r w:rsidRPr="00A04722">
        <w:rPr>
          <w:rFonts w:ascii="Arial" w:hAnsi="Arial"/>
          <w:sz w:val="22"/>
          <w:szCs w:val="20"/>
        </w:rPr>
        <w:t>SF</w:t>
      </w:r>
      <w:r>
        <w:rPr>
          <w:rFonts w:ascii="Arial" w:hAnsi="Arial"/>
          <w:sz w:val="22"/>
          <w:szCs w:val="20"/>
        </w:rPr>
        <w:tab/>
      </w:r>
      <w:r w:rsidR="00122EAE" w:rsidRPr="00A04722">
        <w:rPr>
          <w:rFonts w:ascii="Arial" w:hAnsi="Arial"/>
          <w:sz w:val="22"/>
          <w:szCs w:val="20"/>
        </w:rPr>
        <w:t>Standard Form</w:t>
      </w:r>
      <w:r>
        <w:rPr>
          <w:rFonts w:ascii="Arial" w:hAnsi="Arial"/>
          <w:sz w:val="22"/>
          <w:szCs w:val="20"/>
        </w:rPr>
        <w:tab/>
      </w:r>
    </w:p>
    <w:p w:rsidR="002D7B11" w:rsidRPr="00A04722" w:rsidRDefault="002D7B11" w:rsidP="00030920">
      <w:pPr>
        <w:pStyle w:val="ListParagraph"/>
        <w:tabs>
          <w:tab w:val="left" w:pos="1260"/>
        </w:tabs>
        <w:ind w:left="0" w:right="1440"/>
        <w:rPr>
          <w:rFonts w:ascii="Arial" w:hAnsi="Arial"/>
          <w:sz w:val="22"/>
          <w:szCs w:val="20"/>
        </w:rPr>
      </w:pPr>
      <w:r w:rsidRPr="00A04722">
        <w:rPr>
          <w:rFonts w:ascii="Arial" w:hAnsi="Arial"/>
          <w:sz w:val="22"/>
          <w:szCs w:val="20"/>
        </w:rPr>
        <w:t>SIN</w:t>
      </w:r>
      <w:r w:rsidRPr="00A04722">
        <w:rPr>
          <w:rFonts w:ascii="Arial" w:hAnsi="Arial"/>
          <w:sz w:val="22"/>
          <w:szCs w:val="20"/>
        </w:rPr>
        <w:tab/>
        <w:t>Special Item Number</w:t>
      </w:r>
    </w:p>
    <w:p w:rsidR="002D7B11" w:rsidRPr="00A04722" w:rsidRDefault="0037600F" w:rsidP="00030920">
      <w:pPr>
        <w:pStyle w:val="ListParagraph"/>
        <w:tabs>
          <w:tab w:val="left" w:pos="1260"/>
        </w:tabs>
        <w:ind w:left="0" w:right="1440"/>
        <w:rPr>
          <w:rFonts w:ascii="Arial" w:hAnsi="Arial"/>
          <w:sz w:val="22"/>
          <w:szCs w:val="20"/>
        </w:rPr>
      </w:pPr>
      <w:r w:rsidRPr="00A04722">
        <w:rPr>
          <w:rFonts w:ascii="Arial" w:hAnsi="Arial"/>
          <w:sz w:val="22"/>
          <w:szCs w:val="20"/>
        </w:rPr>
        <w:t>PWS</w:t>
      </w:r>
      <w:r w:rsidR="002D7B11" w:rsidRPr="00A04722">
        <w:rPr>
          <w:rFonts w:ascii="Arial" w:hAnsi="Arial"/>
          <w:sz w:val="22"/>
          <w:szCs w:val="20"/>
        </w:rPr>
        <w:tab/>
      </w:r>
      <w:r w:rsidR="008A6C93" w:rsidRPr="00A04722">
        <w:rPr>
          <w:rFonts w:ascii="Arial" w:hAnsi="Arial"/>
          <w:sz w:val="22"/>
          <w:szCs w:val="20"/>
        </w:rPr>
        <w:t xml:space="preserve">Performance Work </w:t>
      </w:r>
      <w:r w:rsidR="002D7B11" w:rsidRPr="00A04722">
        <w:rPr>
          <w:rFonts w:ascii="Arial" w:hAnsi="Arial"/>
          <w:sz w:val="22"/>
          <w:szCs w:val="20"/>
        </w:rPr>
        <w:t xml:space="preserve">Statement </w:t>
      </w:r>
    </w:p>
    <w:p w:rsidR="00C759D4" w:rsidRPr="00A04722" w:rsidRDefault="00A04722" w:rsidP="00030920">
      <w:pPr>
        <w:pStyle w:val="ListParagraph"/>
        <w:tabs>
          <w:tab w:val="left" w:pos="1260"/>
        </w:tabs>
        <w:ind w:left="0" w:right="1440"/>
        <w:rPr>
          <w:rFonts w:ascii="Arial" w:hAnsi="Arial"/>
          <w:sz w:val="22"/>
          <w:szCs w:val="20"/>
        </w:rPr>
      </w:pPr>
      <w:r w:rsidRPr="00A04722">
        <w:rPr>
          <w:rFonts w:ascii="Arial" w:hAnsi="Arial"/>
          <w:sz w:val="22"/>
          <w:szCs w:val="20"/>
        </w:rPr>
        <w:t>QASP</w:t>
      </w:r>
      <w:r>
        <w:rPr>
          <w:rFonts w:ascii="Arial" w:hAnsi="Arial"/>
          <w:sz w:val="22"/>
          <w:szCs w:val="20"/>
        </w:rPr>
        <w:tab/>
      </w:r>
      <w:r w:rsidR="00C759D4" w:rsidRPr="00A04722">
        <w:rPr>
          <w:rFonts w:ascii="Arial" w:hAnsi="Arial"/>
          <w:sz w:val="22"/>
          <w:szCs w:val="20"/>
        </w:rPr>
        <w:t xml:space="preserve">Quality Assurance Surveillance Plan </w:t>
      </w:r>
    </w:p>
    <w:p w:rsidR="002D7B11" w:rsidRPr="00A04722" w:rsidRDefault="002D7B11" w:rsidP="00030920">
      <w:pPr>
        <w:pStyle w:val="ListParagraph"/>
        <w:tabs>
          <w:tab w:val="left" w:pos="1260"/>
        </w:tabs>
        <w:ind w:left="0" w:right="1440"/>
        <w:rPr>
          <w:rFonts w:ascii="Arial" w:hAnsi="Arial"/>
          <w:sz w:val="22"/>
          <w:szCs w:val="20"/>
        </w:rPr>
      </w:pPr>
      <w:r w:rsidRPr="00A04722">
        <w:rPr>
          <w:rFonts w:ascii="Arial" w:hAnsi="Arial"/>
          <w:sz w:val="22"/>
          <w:szCs w:val="20"/>
        </w:rPr>
        <w:t>VA</w:t>
      </w:r>
      <w:r w:rsidRPr="00A04722">
        <w:rPr>
          <w:rFonts w:ascii="Arial" w:hAnsi="Arial"/>
          <w:sz w:val="22"/>
          <w:szCs w:val="20"/>
        </w:rPr>
        <w:tab/>
        <w:t>Veterans Affairs; also Department of Veterans Affairs</w:t>
      </w:r>
    </w:p>
    <w:p w:rsidR="002D7B11" w:rsidRPr="00A04722" w:rsidRDefault="002D7B11" w:rsidP="00030920">
      <w:pPr>
        <w:pStyle w:val="ListParagraph"/>
        <w:tabs>
          <w:tab w:val="left" w:pos="1260"/>
        </w:tabs>
        <w:ind w:left="0" w:right="1440"/>
        <w:rPr>
          <w:rFonts w:ascii="Arial" w:hAnsi="Arial"/>
          <w:sz w:val="22"/>
          <w:szCs w:val="20"/>
        </w:rPr>
      </w:pPr>
      <w:r w:rsidRPr="00A04722">
        <w:rPr>
          <w:rFonts w:ascii="Arial" w:hAnsi="Arial"/>
          <w:sz w:val="22"/>
          <w:szCs w:val="20"/>
        </w:rPr>
        <w:t>VOA</w:t>
      </w:r>
      <w:r w:rsidRPr="00A04722">
        <w:rPr>
          <w:rFonts w:ascii="Arial" w:hAnsi="Arial"/>
          <w:sz w:val="22"/>
          <w:szCs w:val="20"/>
        </w:rPr>
        <w:tab/>
        <w:t>Virtual Office of Acquisition</w:t>
      </w:r>
    </w:p>
    <w:p w:rsidR="00C759D4" w:rsidRDefault="00C759D4" w:rsidP="00030920">
      <w:pPr>
        <w:pStyle w:val="ListParagraph"/>
        <w:tabs>
          <w:tab w:val="left" w:pos="1080"/>
        </w:tabs>
        <w:ind w:left="0" w:right="1440"/>
        <w:rPr>
          <w:rFonts w:ascii="Arial" w:hAnsi="Arial"/>
          <w:sz w:val="22"/>
          <w:szCs w:val="20"/>
        </w:rPr>
      </w:pPr>
    </w:p>
    <w:p w:rsidR="00D917D2" w:rsidRDefault="00D917D2" w:rsidP="00030920">
      <w:pPr>
        <w:pStyle w:val="ListParagraph"/>
        <w:tabs>
          <w:tab w:val="left" w:pos="1080"/>
        </w:tabs>
        <w:ind w:left="0" w:right="1440"/>
        <w:rPr>
          <w:rFonts w:ascii="Arial" w:hAnsi="Arial"/>
          <w:sz w:val="22"/>
          <w:szCs w:val="20"/>
        </w:rPr>
      </w:pPr>
    </w:p>
    <w:p w:rsidR="007676EA" w:rsidRDefault="007676EA">
      <w:pPr>
        <w:spacing w:after="0" w:line="240" w:lineRule="auto"/>
        <w:rPr>
          <w:rFonts w:ascii="Arial" w:hAnsi="Arial"/>
          <w:b/>
          <w:szCs w:val="20"/>
        </w:rPr>
      </w:pPr>
      <w:r>
        <w:rPr>
          <w:rFonts w:ascii="Arial" w:hAnsi="Arial"/>
          <w:b/>
          <w:szCs w:val="20"/>
        </w:rPr>
        <w:br w:type="page"/>
      </w:r>
    </w:p>
    <w:p w:rsidR="007676EA" w:rsidRPr="00044AA3" w:rsidRDefault="000C0FB8" w:rsidP="007676EA">
      <w:pPr>
        <w:pStyle w:val="Heading1"/>
        <w:spacing w:line="240" w:lineRule="auto"/>
        <w:rPr>
          <w:rFonts w:ascii="Arial" w:hAnsi="Arial" w:cs="Arial"/>
          <w:sz w:val="22"/>
          <w:szCs w:val="22"/>
        </w:rPr>
      </w:pPr>
      <w:bookmarkStart w:id="177" w:name="_Toc339018020"/>
      <w:bookmarkStart w:id="178" w:name="_Toc339019524"/>
      <w:bookmarkStart w:id="179" w:name="_Toc339024038"/>
      <w:bookmarkStart w:id="180" w:name="_Toc339024311"/>
      <w:bookmarkStart w:id="181" w:name="_Toc339362682"/>
      <w:r>
        <w:rPr>
          <w:rFonts w:ascii="Arial" w:hAnsi="Arial" w:cs="Arial"/>
          <w:sz w:val="22"/>
          <w:szCs w:val="22"/>
        </w:rPr>
        <w:lastRenderedPageBreak/>
        <w:t>A</w:t>
      </w:r>
      <w:r w:rsidR="00835AE3">
        <w:rPr>
          <w:rFonts w:ascii="Arial" w:hAnsi="Arial" w:cs="Arial"/>
          <w:sz w:val="22"/>
          <w:szCs w:val="22"/>
        </w:rPr>
        <w:t>PPENDIX</w:t>
      </w:r>
      <w:r>
        <w:rPr>
          <w:rFonts w:ascii="Arial" w:hAnsi="Arial" w:cs="Arial"/>
          <w:sz w:val="22"/>
          <w:szCs w:val="22"/>
        </w:rPr>
        <w:t xml:space="preserve"> A</w:t>
      </w:r>
      <w:r w:rsidR="002158AF">
        <w:rPr>
          <w:rFonts w:ascii="Arial" w:hAnsi="Arial" w:cs="Arial"/>
          <w:sz w:val="22"/>
          <w:szCs w:val="22"/>
        </w:rPr>
        <w:t>.</w:t>
      </w:r>
      <w:r>
        <w:rPr>
          <w:rFonts w:ascii="Arial" w:hAnsi="Arial" w:cs="Arial"/>
          <w:sz w:val="22"/>
          <w:szCs w:val="22"/>
        </w:rPr>
        <w:t xml:space="preserve"> </w:t>
      </w:r>
      <w:r w:rsidR="009B3448">
        <w:rPr>
          <w:rFonts w:ascii="Arial" w:hAnsi="Arial" w:cs="Arial"/>
          <w:sz w:val="22"/>
          <w:szCs w:val="22"/>
        </w:rPr>
        <w:t xml:space="preserve"> </w:t>
      </w:r>
      <w:r w:rsidR="007676EA" w:rsidRPr="00044AA3">
        <w:rPr>
          <w:rFonts w:ascii="Arial" w:hAnsi="Arial" w:cs="Arial"/>
          <w:sz w:val="22"/>
          <w:szCs w:val="22"/>
        </w:rPr>
        <w:t xml:space="preserve">TASK AREAS </w:t>
      </w:r>
      <w:r w:rsidR="00835AE3">
        <w:rPr>
          <w:rFonts w:ascii="Arial" w:hAnsi="Arial" w:cs="Arial"/>
          <w:sz w:val="22"/>
          <w:szCs w:val="22"/>
        </w:rPr>
        <w:t xml:space="preserve">AND </w:t>
      </w:r>
      <w:r w:rsidR="007676EA" w:rsidRPr="00044AA3">
        <w:rPr>
          <w:rFonts w:ascii="Arial" w:hAnsi="Arial" w:cs="Arial"/>
          <w:sz w:val="22"/>
          <w:szCs w:val="22"/>
        </w:rPr>
        <w:t>LABOR CATEGORIES</w:t>
      </w:r>
      <w:bookmarkEnd w:id="177"/>
      <w:bookmarkEnd w:id="178"/>
      <w:bookmarkEnd w:id="179"/>
      <w:bookmarkEnd w:id="180"/>
      <w:bookmarkEnd w:id="181"/>
    </w:p>
    <w:p w:rsidR="007676EA" w:rsidRDefault="007676EA" w:rsidP="007676EA">
      <w:pPr>
        <w:spacing w:line="240" w:lineRule="auto"/>
        <w:rPr>
          <w:rFonts w:ascii="Arial" w:hAnsi="Arial" w:cs="Arial"/>
        </w:rPr>
      </w:pPr>
      <w:r>
        <w:rPr>
          <w:rFonts w:ascii="Arial" w:hAnsi="Arial" w:cs="Arial"/>
        </w:rPr>
        <w:t>T</w:t>
      </w:r>
      <w:r w:rsidRPr="00A230AB">
        <w:rPr>
          <w:rFonts w:ascii="Arial" w:hAnsi="Arial" w:cs="Arial"/>
        </w:rPr>
        <w:t xml:space="preserve">able </w:t>
      </w:r>
      <w:r>
        <w:rPr>
          <w:rFonts w:ascii="Arial" w:hAnsi="Arial" w:cs="Arial"/>
        </w:rPr>
        <w:t xml:space="preserve">1 </w:t>
      </w:r>
      <w:r w:rsidRPr="00A230AB">
        <w:rPr>
          <w:rFonts w:ascii="Arial" w:hAnsi="Arial" w:cs="Arial"/>
        </w:rPr>
        <w:t xml:space="preserve">provides a breakout of the </w:t>
      </w:r>
      <w:r>
        <w:rPr>
          <w:rFonts w:ascii="Arial" w:hAnsi="Arial" w:cs="Arial"/>
        </w:rPr>
        <w:t xml:space="preserve">GSA SIN </w:t>
      </w:r>
      <w:r w:rsidR="00835AE3">
        <w:rPr>
          <w:rFonts w:ascii="Arial" w:hAnsi="Arial" w:cs="Arial"/>
        </w:rPr>
        <w:t xml:space="preserve">(Special Item Number) </w:t>
      </w:r>
      <w:r w:rsidRPr="00A230AB">
        <w:rPr>
          <w:rFonts w:ascii="Arial" w:hAnsi="Arial" w:cs="Arial"/>
        </w:rPr>
        <w:t xml:space="preserve">Task Areas </w:t>
      </w:r>
      <w:r>
        <w:rPr>
          <w:rFonts w:ascii="Arial" w:hAnsi="Arial" w:cs="Arial"/>
        </w:rPr>
        <w:t>(</w:t>
      </w:r>
      <w:r w:rsidRPr="00A230AB">
        <w:rPr>
          <w:rFonts w:ascii="Arial" w:hAnsi="Arial" w:cs="Arial"/>
        </w:rPr>
        <w:t>list</w:t>
      </w:r>
      <w:r>
        <w:rPr>
          <w:rFonts w:ascii="Arial" w:hAnsi="Arial" w:cs="Arial"/>
        </w:rPr>
        <w:t>ed</w:t>
      </w:r>
      <w:r w:rsidRPr="00A230AB">
        <w:rPr>
          <w:rFonts w:ascii="Arial" w:hAnsi="Arial" w:cs="Arial"/>
        </w:rPr>
        <w:t xml:space="preserve"> below</w:t>
      </w:r>
      <w:r>
        <w:rPr>
          <w:rFonts w:ascii="Arial" w:hAnsi="Arial" w:cs="Arial"/>
        </w:rPr>
        <w:t>)</w:t>
      </w:r>
      <w:r w:rsidRPr="00A230AB">
        <w:rPr>
          <w:rFonts w:ascii="Arial" w:hAnsi="Arial" w:cs="Arial"/>
        </w:rPr>
        <w:t xml:space="preserve"> along with the associated labor categories, descriptions and education and experience requirements</w:t>
      </w:r>
      <w:r>
        <w:rPr>
          <w:rFonts w:ascii="Arial" w:hAnsi="Arial" w:cs="Arial"/>
        </w:rPr>
        <w:t xml:space="preserve"> included in these BPAs</w:t>
      </w:r>
      <w:r w:rsidRPr="00A230AB">
        <w:rPr>
          <w:rFonts w:ascii="Arial" w:hAnsi="Arial" w:cs="Arial"/>
        </w:rPr>
        <w:t>.</w:t>
      </w:r>
    </w:p>
    <w:p w:rsidR="007676EA" w:rsidRPr="002B6A0B" w:rsidRDefault="007676EA" w:rsidP="007676EA">
      <w:pPr>
        <w:pStyle w:val="Heading2"/>
        <w:spacing w:before="0" w:after="0" w:line="240" w:lineRule="auto"/>
        <w:ind w:left="720"/>
        <w:rPr>
          <w:rFonts w:ascii="Arial" w:hAnsi="Arial" w:cs="Arial"/>
          <w:b w:val="0"/>
          <w:i w:val="0"/>
          <w:sz w:val="22"/>
        </w:rPr>
      </w:pPr>
      <w:bookmarkStart w:id="182" w:name="_Toc339018021"/>
      <w:bookmarkStart w:id="183" w:name="_Toc339019525"/>
      <w:bookmarkStart w:id="184" w:name="_Toc339024039"/>
      <w:bookmarkStart w:id="185" w:name="_Toc339024312"/>
      <w:bookmarkStart w:id="186" w:name="_Toc339362683"/>
      <w:r w:rsidRPr="002B6A0B">
        <w:rPr>
          <w:rFonts w:ascii="Arial" w:hAnsi="Arial" w:cs="Arial"/>
          <w:b w:val="0"/>
          <w:i w:val="0"/>
          <w:sz w:val="22"/>
        </w:rPr>
        <w:t>SIN 874-2 Facilitation Services</w:t>
      </w:r>
      <w:bookmarkEnd w:id="182"/>
      <w:bookmarkEnd w:id="183"/>
      <w:bookmarkEnd w:id="184"/>
      <w:bookmarkEnd w:id="185"/>
      <w:bookmarkEnd w:id="186"/>
    </w:p>
    <w:p w:rsidR="007676EA" w:rsidRPr="002B6A0B" w:rsidRDefault="007676EA" w:rsidP="007676EA">
      <w:pPr>
        <w:pStyle w:val="Heading2"/>
        <w:spacing w:before="0" w:after="0" w:line="240" w:lineRule="auto"/>
        <w:ind w:left="720"/>
        <w:rPr>
          <w:rFonts w:ascii="Arial" w:hAnsi="Arial" w:cs="Arial"/>
          <w:b w:val="0"/>
          <w:i w:val="0"/>
          <w:sz w:val="22"/>
        </w:rPr>
      </w:pPr>
      <w:bookmarkStart w:id="187" w:name="_Toc339018022"/>
      <w:bookmarkStart w:id="188" w:name="_Toc339019526"/>
      <w:bookmarkStart w:id="189" w:name="_Toc339024040"/>
      <w:bookmarkStart w:id="190" w:name="_Toc339024313"/>
      <w:bookmarkStart w:id="191" w:name="_Toc339362684"/>
      <w:r w:rsidRPr="002B6A0B">
        <w:rPr>
          <w:rFonts w:ascii="Arial" w:hAnsi="Arial" w:cs="Arial"/>
          <w:b w:val="0"/>
          <w:i w:val="0"/>
          <w:sz w:val="22"/>
        </w:rPr>
        <w:t>SIN 874-6 Acquisition Management Support</w:t>
      </w:r>
      <w:bookmarkEnd w:id="187"/>
      <w:bookmarkEnd w:id="188"/>
      <w:bookmarkEnd w:id="189"/>
      <w:bookmarkEnd w:id="190"/>
      <w:bookmarkEnd w:id="191"/>
      <w:r w:rsidRPr="002B6A0B">
        <w:rPr>
          <w:rFonts w:ascii="Arial" w:hAnsi="Arial" w:cs="Arial"/>
          <w:b w:val="0"/>
          <w:i w:val="0"/>
          <w:sz w:val="22"/>
        </w:rPr>
        <w:t xml:space="preserve"> </w:t>
      </w:r>
    </w:p>
    <w:p w:rsidR="007676EA" w:rsidRPr="002B6A0B" w:rsidRDefault="007676EA" w:rsidP="007676EA">
      <w:pPr>
        <w:pStyle w:val="Heading2"/>
        <w:spacing w:before="0" w:after="0" w:line="240" w:lineRule="auto"/>
        <w:ind w:left="720"/>
        <w:rPr>
          <w:rFonts w:ascii="Arial" w:hAnsi="Arial" w:cs="Arial"/>
          <w:b w:val="0"/>
          <w:i w:val="0"/>
          <w:sz w:val="22"/>
        </w:rPr>
      </w:pPr>
      <w:bookmarkStart w:id="192" w:name="_Toc339018023"/>
      <w:bookmarkStart w:id="193" w:name="_Toc339019527"/>
      <w:bookmarkStart w:id="194" w:name="_Toc339024041"/>
      <w:bookmarkStart w:id="195" w:name="_Toc339024314"/>
      <w:bookmarkStart w:id="196" w:name="_Toc339362685"/>
      <w:r w:rsidRPr="002B6A0B">
        <w:rPr>
          <w:rFonts w:ascii="Arial" w:hAnsi="Arial" w:cs="Arial"/>
          <w:b w:val="0"/>
          <w:i w:val="0"/>
          <w:sz w:val="22"/>
        </w:rPr>
        <w:t>SIN 874-7 Program and Project Management</w:t>
      </w:r>
      <w:bookmarkEnd w:id="192"/>
      <w:bookmarkEnd w:id="193"/>
      <w:bookmarkEnd w:id="194"/>
      <w:bookmarkEnd w:id="195"/>
      <w:bookmarkEnd w:id="196"/>
    </w:p>
    <w:p w:rsidR="007676EA" w:rsidRPr="00EE781C" w:rsidRDefault="007676EA" w:rsidP="007676EA">
      <w:pPr>
        <w:spacing w:after="0" w:line="240" w:lineRule="auto"/>
      </w:pPr>
    </w:p>
    <w:tbl>
      <w:tblPr>
        <w:tblStyle w:val="TableGrid"/>
        <w:tblW w:w="0" w:type="auto"/>
        <w:tblInd w:w="360" w:type="dxa"/>
        <w:tblLook w:val="04A0" w:firstRow="1" w:lastRow="0" w:firstColumn="1" w:lastColumn="0" w:noHBand="0" w:noVBand="1"/>
      </w:tblPr>
      <w:tblGrid>
        <w:gridCol w:w="1908"/>
        <w:gridCol w:w="4770"/>
        <w:gridCol w:w="2538"/>
      </w:tblGrid>
      <w:tr w:rsidR="007676EA" w:rsidRPr="00AB27FD" w:rsidTr="007676EA">
        <w:trPr>
          <w:cantSplit/>
          <w:trHeight w:val="331"/>
          <w:tblHeader/>
        </w:trPr>
        <w:tc>
          <w:tcPr>
            <w:tcW w:w="9216" w:type="dxa"/>
            <w:gridSpan w:val="3"/>
            <w:shd w:val="clear" w:color="auto" w:fill="D9D9D9" w:themeFill="background1" w:themeFillShade="D9"/>
            <w:vAlign w:val="center"/>
          </w:tcPr>
          <w:p w:rsidR="007676EA" w:rsidRPr="00E83CCC" w:rsidRDefault="007676EA" w:rsidP="007676EA">
            <w:pPr>
              <w:tabs>
                <w:tab w:val="left" w:pos="360"/>
              </w:tabs>
              <w:spacing w:after="0" w:line="240" w:lineRule="auto"/>
              <w:jc w:val="center"/>
              <w:rPr>
                <w:rFonts w:ascii="Arial" w:hAnsi="Arial" w:cs="Arial"/>
                <w:b/>
                <w:sz w:val="18"/>
              </w:rPr>
            </w:pPr>
            <w:r w:rsidRPr="00A230AB">
              <w:rPr>
                <w:rFonts w:ascii="Arial" w:hAnsi="Arial" w:cs="Arial"/>
                <w:b/>
              </w:rPr>
              <w:t xml:space="preserve">Table 1. Task Areas and Labor Categories  </w:t>
            </w:r>
          </w:p>
        </w:tc>
      </w:tr>
      <w:tr w:rsidR="007676EA" w:rsidRPr="00AB27FD" w:rsidTr="007676EA">
        <w:trPr>
          <w:cantSplit/>
          <w:trHeight w:val="331"/>
          <w:tblHeader/>
        </w:trPr>
        <w:tc>
          <w:tcPr>
            <w:tcW w:w="1908" w:type="dxa"/>
            <w:shd w:val="clear" w:color="auto" w:fill="D9D9D9" w:themeFill="background1" w:themeFillShade="D9"/>
            <w:vAlign w:val="center"/>
          </w:tcPr>
          <w:p w:rsidR="007676EA" w:rsidRPr="00E83CCC" w:rsidRDefault="007676EA" w:rsidP="007676EA">
            <w:pPr>
              <w:tabs>
                <w:tab w:val="left" w:pos="360"/>
              </w:tabs>
              <w:spacing w:after="0" w:line="240" w:lineRule="auto"/>
              <w:jc w:val="center"/>
              <w:rPr>
                <w:rFonts w:ascii="Arial" w:hAnsi="Arial" w:cs="Arial"/>
                <w:b/>
                <w:sz w:val="18"/>
              </w:rPr>
            </w:pPr>
            <w:r w:rsidRPr="00E83CCC">
              <w:rPr>
                <w:rFonts w:ascii="Arial" w:hAnsi="Arial" w:cs="Arial"/>
                <w:b/>
                <w:sz w:val="18"/>
              </w:rPr>
              <w:t>Labor Category Title</w:t>
            </w:r>
          </w:p>
        </w:tc>
        <w:tc>
          <w:tcPr>
            <w:tcW w:w="4770" w:type="dxa"/>
            <w:shd w:val="clear" w:color="auto" w:fill="D9D9D9" w:themeFill="background1" w:themeFillShade="D9"/>
            <w:vAlign w:val="center"/>
          </w:tcPr>
          <w:p w:rsidR="007676EA" w:rsidRPr="00E83CCC" w:rsidRDefault="007676EA" w:rsidP="007676EA">
            <w:pPr>
              <w:tabs>
                <w:tab w:val="left" w:pos="360"/>
              </w:tabs>
              <w:spacing w:after="0" w:line="240" w:lineRule="auto"/>
              <w:jc w:val="center"/>
              <w:rPr>
                <w:rFonts w:ascii="Arial" w:hAnsi="Arial" w:cs="Arial"/>
                <w:b/>
                <w:sz w:val="18"/>
              </w:rPr>
            </w:pPr>
            <w:r w:rsidRPr="00E83CCC">
              <w:rPr>
                <w:rFonts w:ascii="Arial" w:hAnsi="Arial" w:cs="Arial"/>
                <w:b/>
                <w:sz w:val="18"/>
              </w:rPr>
              <w:t>Description</w:t>
            </w:r>
          </w:p>
        </w:tc>
        <w:tc>
          <w:tcPr>
            <w:tcW w:w="2538" w:type="dxa"/>
            <w:shd w:val="clear" w:color="auto" w:fill="D9D9D9" w:themeFill="background1" w:themeFillShade="D9"/>
            <w:vAlign w:val="center"/>
          </w:tcPr>
          <w:p w:rsidR="007676EA" w:rsidRPr="00E83CCC" w:rsidRDefault="007676EA" w:rsidP="007676EA">
            <w:pPr>
              <w:tabs>
                <w:tab w:val="left" w:pos="360"/>
              </w:tabs>
              <w:spacing w:after="0" w:line="240" w:lineRule="auto"/>
              <w:jc w:val="center"/>
              <w:rPr>
                <w:rFonts w:ascii="Arial" w:hAnsi="Arial" w:cs="Arial"/>
                <w:b/>
                <w:sz w:val="18"/>
              </w:rPr>
            </w:pPr>
            <w:r w:rsidRPr="00E83CCC">
              <w:rPr>
                <w:rFonts w:ascii="Arial" w:hAnsi="Arial" w:cs="Arial"/>
                <w:b/>
                <w:sz w:val="18"/>
              </w:rPr>
              <w:t>Experience/Education</w:t>
            </w:r>
          </w:p>
        </w:tc>
      </w:tr>
      <w:tr w:rsidR="007676EA" w:rsidRPr="00AB27FD" w:rsidTr="007676EA">
        <w:trPr>
          <w:cantSplit/>
          <w:trHeight w:val="360"/>
        </w:trPr>
        <w:tc>
          <w:tcPr>
            <w:tcW w:w="9216" w:type="dxa"/>
            <w:gridSpan w:val="3"/>
            <w:shd w:val="clear" w:color="auto" w:fill="F2F2F2" w:themeFill="background1" w:themeFillShade="F2"/>
            <w:vAlign w:val="center"/>
          </w:tcPr>
          <w:p w:rsidR="007676EA" w:rsidRPr="00251E25" w:rsidRDefault="007676EA" w:rsidP="007676EA">
            <w:pPr>
              <w:spacing w:after="0" w:line="240" w:lineRule="auto"/>
              <w:jc w:val="center"/>
              <w:rPr>
                <w:rFonts w:ascii="Arial" w:hAnsi="Arial" w:cs="Arial"/>
                <w:b/>
                <w:sz w:val="20"/>
                <w:szCs w:val="20"/>
              </w:rPr>
            </w:pPr>
            <w:r>
              <w:rPr>
                <w:rFonts w:ascii="Arial" w:hAnsi="Arial" w:cs="Arial"/>
                <w:b/>
                <w:sz w:val="20"/>
                <w:szCs w:val="20"/>
              </w:rPr>
              <w:t xml:space="preserve">TASK AREA:  </w:t>
            </w:r>
            <w:r w:rsidRPr="00251E25">
              <w:rPr>
                <w:rFonts w:ascii="Arial" w:hAnsi="Arial" w:cs="Arial"/>
                <w:b/>
                <w:sz w:val="20"/>
                <w:szCs w:val="20"/>
              </w:rPr>
              <w:t>IPT FACILITATION SUPPORT SERVICES (SIN 874</w:t>
            </w:r>
            <w:r>
              <w:rPr>
                <w:rFonts w:ascii="Arial" w:hAnsi="Arial" w:cs="Arial"/>
                <w:b/>
                <w:sz w:val="20"/>
                <w:szCs w:val="20"/>
              </w:rPr>
              <w:t>-</w:t>
            </w:r>
            <w:r w:rsidRPr="00251E25">
              <w:rPr>
                <w:rFonts w:ascii="Arial" w:hAnsi="Arial" w:cs="Arial"/>
                <w:b/>
                <w:sz w:val="20"/>
                <w:szCs w:val="20"/>
              </w:rPr>
              <w:t>2)</w:t>
            </w:r>
          </w:p>
        </w:tc>
      </w:tr>
      <w:tr w:rsidR="007676EA" w:rsidRPr="00AB27FD" w:rsidTr="007676EA">
        <w:trPr>
          <w:cantSplit/>
        </w:trPr>
        <w:tc>
          <w:tcPr>
            <w:tcW w:w="1908" w:type="dxa"/>
          </w:tcPr>
          <w:p w:rsidR="007676EA" w:rsidRPr="00251E25" w:rsidRDefault="007676EA" w:rsidP="007676EA">
            <w:pPr>
              <w:tabs>
                <w:tab w:val="left" w:pos="360"/>
              </w:tabs>
              <w:spacing w:after="0" w:line="240" w:lineRule="auto"/>
              <w:rPr>
                <w:rFonts w:ascii="Arial" w:hAnsi="Arial" w:cs="Arial"/>
                <w:b/>
                <w:sz w:val="20"/>
                <w:szCs w:val="20"/>
              </w:rPr>
            </w:pPr>
            <w:r w:rsidRPr="00251E25">
              <w:rPr>
                <w:rFonts w:ascii="Arial" w:hAnsi="Arial" w:cs="Arial"/>
                <w:b/>
                <w:sz w:val="20"/>
                <w:szCs w:val="20"/>
              </w:rPr>
              <w:t>Lead Facilitator I</w:t>
            </w:r>
          </w:p>
        </w:tc>
        <w:tc>
          <w:tcPr>
            <w:tcW w:w="4770" w:type="dxa"/>
          </w:tcPr>
          <w:p w:rsidR="007676EA" w:rsidRPr="00251E25" w:rsidRDefault="007676EA" w:rsidP="007676EA">
            <w:pPr>
              <w:spacing w:after="0" w:line="240" w:lineRule="auto"/>
              <w:rPr>
                <w:rFonts w:ascii="Arial" w:hAnsi="Arial" w:cs="Arial"/>
                <w:b/>
                <w:sz w:val="20"/>
                <w:szCs w:val="20"/>
              </w:rPr>
            </w:pPr>
            <w:r w:rsidRPr="00251E25">
              <w:rPr>
                <w:rFonts w:ascii="Arial" w:hAnsi="Arial" w:cs="Arial"/>
                <w:sz w:val="20"/>
                <w:szCs w:val="20"/>
              </w:rPr>
              <w:t xml:space="preserve">Conducts information collection and coordination as part of a project team. Also, facilitates subcommittees, breakout sessions at workshops, intra-organizational meetings, and small multi-party stakeholder meetings and workshops.  In addition, organizes conferences, large meetings, report production, and web-site development and maintenance. </w:t>
            </w:r>
            <w:r>
              <w:rPr>
                <w:rFonts w:ascii="Arial" w:hAnsi="Arial" w:cs="Arial"/>
                <w:sz w:val="20"/>
                <w:szCs w:val="20"/>
              </w:rPr>
              <w:t xml:space="preserve"> </w:t>
            </w:r>
            <w:r w:rsidRPr="00251E25">
              <w:rPr>
                <w:rFonts w:ascii="Arial" w:hAnsi="Arial" w:cs="Arial"/>
                <w:sz w:val="20"/>
                <w:szCs w:val="20"/>
              </w:rPr>
              <w:t xml:space="preserve">Conducts convening interviews, drafts meeting summaries and reports, coordinates internal team, and oversees meeting logistics work of support staff.  </w:t>
            </w:r>
            <w:r w:rsidRPr="00251E25">
              <w:rPr>
                <w:rFonts w:ascii="Arial" w:hAnsi="Arial" w:cs="Arial"/>
                <w:color w:val="333333"/>
                <w:sz w:val="20"/>
                <w:szCs w:val="20"/>
              </w:rPr>
              <w:t>The Lead Facilitator will posses strong leadership, management, written and oral communications skills.</w:t>
            </w:r>
          </w:p>
        </w:tc>
        <w:tc>
          <w:tcPr>
            <w:tcW w:w="2538" w:type="dxa"/>
          </w:tcPr>
          <w:p w:rsidR="007676EA" w:rsidRPr="00251E25" w:rsidRDefault="007676EA" w:rsidP="007676EA">
            <w:pPr>
              <w:spacing w:after="0" w:line="240" w:lineRule="auto"/>
              <w:rPr>
                <w:rFonts w:ascii="Arial" w:hAnsi="Arial" w:cs="Arial"/>
                <w:color w:val="333333"/>
                <w:sz w:val="20"/>
                <w:szCs w:val="20"/>
              </w:rPr>
            </w:pPr>
            <w:r w:rsidRPr="00251E25">
              <w:rPr>
                <w:rFonts w:ascii="Arial" w:hAnsi="Arial" w:cs="Arial"/>
                <w:b/>
                <w:color w:val="333333"/>
                <w:sz w:val="20"/>
                <w:szCs w:val="20"/>
              </w:rPr>
              <w:t>Minimum General Experience</w:t>
            </w:r>
            <w:r w:rsidRPr="00251E25">
              <w:rPr>
                <w:rFonts w:ascii="Arial" w:hAnsi="Arial" w:cs="Arial"/>
                <w:color w:val="333333"/>
                <w:sz w:val="20"/>
                <w:szCs w:val="20"/>
              </w:rPr>
              <w:t>:</w:t>
            </w:r>
          </w:p>
          <w:p w:rsidR="007676EA" w:rsidRPr="00251E25" w:rsidRDefault="007676EA" w:rsidP="007676EA">
            <w:pPr>
              <w:spacing w:line="240" w:lineRule="auto"/>
              <w:rPr>
                <w:rFonts w:ascii="Arial" w:hAnsi="Arial" w:cs="Arial"/>
                <w:color w:val="333333"/>
                <w:sz w:val="20"/>
                <w:szCs w:val="20"/>
              </w:rPr>
            </w:pPr>
            <w:r>
              <w:rPr>
                <w:rFonts w:ascii="Arial" w:hAnsi="Arial" w:cs="Arial"/>
                <w:color w:val="333333"/>
                <w:sz w:val="20"/>
                <w:szCs w:val="20"/>
              </w:rPr>
              <w:t>Eight (</w:t>
            </w:r>
            <w:r w:rsidRPr="00251E25">
              <w:rPr>
                <w:rFonts w:ascii="Arial" w:hAnsi="Arial" w:cs="Arial"/>
                <w:color w:val="333333"/>
                <w:sz w:val="20"/>
                <w:szCs w:val="20"/>
              </w:rPr>
              <w:t>8</w:t>
            </w:r>
            <w:r>
              <w:rPr>
                <w:rFonts w:ascii="Arial" w:hAnsi="Arial" w:cs="Arial"/>
                <w:color w:val="333333"/>
                <w:sz w:val="20"/>
                <w:szCs w:val="20"/>
              </w:rPr>
              <w:t>)</w:t>
            </w:r>
            <w:r w:rsidRPr="00251E25">
              <w:rPr>
                <w:rFonts w:ascii="Arial" w:hAnsi="Arial" w:cs="Arial"/>
                <w:color w:val="333333"/>
                <w:sz w:val="20"/>
                <w:szCs w:val="20"/>
              </w:rPr>
              <w:t xml:space="preserve"> years general experience, with at least </w:t>
            </w:r>
            <w:r>
              <w:rPr>
                <w:rFonts w:ascii="Arial" w:hAnsi="Arial" w:cs="Arial"/>
                <w:color w:val="333333"/>
                <w:sz w:val="20"/>
                <w:szCs w:val="20"/>
              </w:rPr>
              <w:t>three (</w:t>
            </w:r>
            <w:r w:rsidRPr="00251E25">
              <w:rPr>
                <w:rFonts w:ascii="Arial" w:hAnsi="Arial" w:cs="Arial"/>
                <w:color w:val="333333"/>
                <w:sz w:val="20"/>
                <w:szCs w:val="20"/>
              </w:rPr>
              <w:t>3</w:t>
            </w:r>
            <w:r>
              <w:rPr>
                <w:rFonts w:ascii="Arial" w:hAnsi="Arial" w:cs="Arial"/>
                <w:color w:val="333333"/>
                <w:sz w:val="20"/>
                <w:szCs w:val="20"/>
              </w:rPr>
              <w:t>)</w:t>
            </w:r>
            <w:r w:rsidRPr="00251E25">
              <w:rPr>
                <w:rFonts w:ascii="Arial" w:hAnsi="Arial" w:cs="Arial"/>
                <w:color w:val="333333"/>
                <w:sz w:val="20"/>
                <w:szCs w:val="20"/>
              </w:rPr>
              <w:t xml:space="preserve"> years of specialized work in direct support of meetings and workshops.</w:t>
            </w:r>
          </w:p>
          <w:p w:rsidR="007676EA" w:rsidRPr="00251E25" w:rsidRDefault="007676EA" w:rsidP="007676EA">
            <w:pPr>
              <w:spacing w:after="0" w:line="240" w:lineRule="auto"/>
              <w:rPr>
                <w:rFonts w:ascii="Arial" w:hAnsi="Arial" w:cs="Arial"/>
                <w:color w:val="333333"/>
                <w:sz w:val="20"/>
                <w:szCs w:val="20"/>
              </w:rPr>
            </w:pPr>
            <w:r w:rsidRPr="00251E25">
              <w:rPr>
                <w:rFonts w:ascii="Arial" w:hAnsi="Arial" w:cs="Arial"/>
                <w:b/>
                <w:bCs/>
                <w:color w:val="333333"/>
                <w:sz w:val="20"/>
                <w:szCs w:val="20"/>
              </w:rPr>
              <w:t>Minimum Education</w:t>
            </w:r>
            <w:r w:rsidRPr="00251E25">
              <w:rPr>
                <w:rFonts w:ascii="Arial" w:hAnsi="Arial" w:cs="Arial"/>
                <w:bCs/>
                <w:color w:val="333333"/>
                <w:sz w:val="20"/>
                <w:szCs w:val="20"/>
              </w:rPr>
              <w:t>:</w:t>
            </w:r>
            <w:r w:rsidRPr="00251E25">
              <w:rPr>
                <w:rFonts w:ascii="Arial" w:hAnsi="Arial" w:cs="Arial"/>
                <w:color w:val="333333"/>
                <w:sz w:val="20"/>
                <w:szCs w:val="20"/>
              </w:rPr>
              <w:t xml:space="preserve"> BS/BA in Business or related field with 3+ years experience delivering complex facilitated workshops or MS/MA and 7 years general experience.</w:t>
            </w:r>
          </w:p>
        </w:tc>
      </w:tr>
      <w:tr w:rsidR="007676EA" w:rsidRPr="00AB27FD" w:rsidTr="007676EA">
        <w:trPr>
          <w:cantSplit/>
        </w:trPr>
        <w:tc>
          <w:tcPr>
            <w:tcW w:w="1908" w:type="dxa"/>
          </w:tcPr>
          <w:p w:rsidR="007676EA" w:rsidRPr="00251E25" w:rsidRDefault="007676EA" w:rsidP="007676EA">
            <w:pPr>
              <w:tabs>
                <w:tab w:val="left" w:pos="360"/>
              </w:tabs>
              <w:spacing w:after="0" w:line="240" w:lineRule="auto"/>
              <w:rPr>
                <w:rFonts w:ascii="Arial" w:hAnsi="Arial" w:cs="Arial"/>
                <w:b/>
                <w:sz w:val="20"/>
                <w:szCs w:val="20"/>
              </w:rPr>
            </w:pPr>
            <w:r w:rsidRPr="00251E25">
              <w:rPr>
                <w:rFonts w:ascii="Arial" w:hAnsi="Arial" w:cs="Arial"/>
                <w:b/>
                <w:sz w:val="20"/>
                <w:szCs w:val="20"/>
              </w:rPr>
              <w:t>Subject Matter Expert I</w:t>
            </w:r>
          </w:p>
        </w:tc>
        <w:tc>
          <w:tcPr>
            <w:tcW w:w="4770" w:type="dxa"/>
          </w:tcPr>
          <w:p w:rsidR="007676EA" w:rsidRPr="00251E25" w:rsidRDefault="007676EA" w:rsidP="007676EA">
            <w:pPr>
              <w:tabs>
                <w:tab w:val="left" w:pos="360"/>
              </w:tabs>
              <w:spacing w:after="0" w:line="240" w:lineRule="auto"/>
              <w:rPr>
                <w:rFonts w:ascii="Arial" w:hAnsi="Arial" w:cs="Arial"/>
                <w:color w:val="333333"/>
                <w:sz w:val="20"/>
                <w:szCs w:val="20"/>
              </w:rPr>
            </w:pPr>
            <w:r w:rsidRPr="00251E25">
              <w:rPr>
                <w:rFonts w:ascii="Arial" w:hAnsi="Arial" w:cs="Arial"/>
                <w:sz w:val="20"/>
                <w:szCs w:val="20"/>
              </w:rPr>
              <w:t xml:space="preserve">Provides high </w:t>
            </w:r>
            <w:r w:rsidRPr="00251E25">
              <w:rPr>
                <w:rFonts w:ascii="Arial" w:hAnsi="Arial" w:cs="Arial"/>
                <w:color w:val="333333"/>
                <w:sz w:val="20"/>
                <w:szCs w:val="20"/>
              </w:rPr>
              <w:t>level subject matter expertise for work described in the task.  Provides expert level subject consultation with regards to overall program goals, development, and management.  Offers advanced technical or practical knowledge of highly specialized tasks. Prepares and organizes reports identifying results of studies and evaluations.  Makes recommendations on appropriate actions.  Applies principles, methods, and knowledge of functional areas of expertise to task requirements.</w:t>
            </w:r>
          </w:p>
        </w:tc>
        <w:tc>
          <w:tcPr>
            <w:tcW w:w="2538" w:type="dxa"/>
          </w:tcPr>
          <w:p w:rsidR="007676EA" w:rsidRPr="00251E25" w:rsidRDefault="007676EA" w:rsidP="007676EA">
            <w:pPr>
              <w:spacing w:after="0" w:line="240" w:lineRule="auto"/>
              <w:rPr>
                <w:rFonts w:ascii="Arial" w:hAnsi="Arial" w:cs="Arial"/>
                <w:color w:val="333333"/>
                <w:sz w:val="20"/>
                <w:szCs w:val="20"/>
              </w:rPr>
            </w:pPr>
            <w:r w:rsidRPr="00251E25">
              <w:rPr>
                <w:rFonts w:ascii="Arial" w:hAnsi="Arial" w:cs="Arial"/>
                <w:b/>
                <w:color w:val="333333"/>
                <w:sz w:val="20"/>
                <w:szCs w:val="20"/>
              </w:rPr>
              <w:t>Minimum General Experience</w:t>
            </w:r>
            <w:r w:rsidRPr="00251E25">
              <w:rPr>
                <w:rFonts w:ascii="Arial" w:hAnsi="Arial" w:cs="Arial"/>
                <w:color w:val="333333"/>
                <w:sz w:val="20"/>
                <w:szCs w:val="20"/>
              </w:rPr>
              <w:t>:</w:t>
            </w:r>
          </w:p>
          <w:p w:rsidR="007676EA" w:rsidRPr="00251E25" w:rsidRDefault="007676EA" w:rsidP="007676EA">
            <w:pPr>
              <w:spacing w:after="0" w:line="240" w:lineRule="auto"/>
              <w:rPr>
                <w:rFonts w:ascii="Arial" w:hAnsi="Arial" w:cs="Arial"/>
                <w:color w:val="333333"/>
                <w:sz w:val="20"/>
                <w:szCs w:val="20"/>
              </w:rPr>
            </w:pPr>
            <w:r>
              <w:rPr>
                <w:rFonts w:ascii="Arial" w:hAnsi="Arial" w:cs="Arial"/>
                <w:color w:val="333333"/>
                <w:sz w:val="20"/>
                <w:szCs w:val="20"/>
              </w:rPr>
              <w:t>Fifteen (</w:t>
            </w:r>
            <w:r w:rsidRPr="00251E25">
              <w:rPr>
                <w:rFonts w:ascii="Arial" w:hAnsi="Arial" w:cs="Arial"/>
                <w:color w:val="333333"/>
                <w:sz w:val="20"/>
                <w:szCs w:val="20"/>
              </w:rPr>
              <w:t>15</w:t>
            </w:r>
            <w:r>
              <w:rPr>
                <w:rFonts w:ascii="Arial" w:hAnsi="Arial" w:cs="Arial"/>
                <w:color w:val="333333"/>
                <w:sz w:val="20"/>
                <w:szCs w:val="20"/>
              </w:rPr>
              <w:t>)</w:t>
            </w:r>
            <w:r w:rsidRPr="00251E25">
              <w:rPr>
                <w:rFonts w:ascii="Arial" w:hAnsi="Arial" w:cs="Arial"/>
                <w:color w:val="333333"/>
                <w:sz w:val="20"/>
                <w:szCs w:val="20"/>
              </w:rPr>
              <w:t xml:space="preserve"> years of direct task related experience in the identified field of specialization.</w:t>
            </w:r>
          </w:p>
          <w:p w:rsidR="007676EA" w:rsidRPr="00251E25" w:rsidRDefault="007676EA" w:rsidP="007676EA">
            <w:pPr>
              <w:spacing w:after="0" w:line="240" w:lineRule="auto"/>
              <w:rPr>
                <w:rFonts w:ascii="Arial" w:hAnsi="Arial" w:cs="Arial"/>
                <w:color w:val="333333"/>
                <w:sz w:val="20"/>
                <w:szCs w:val="20"/>
              </w:rPr>
            </w:pPr>
          </w:p>
          <w:p w:rsidR="007676EA" w:rsidRPr="00251E25" w:rsidRDefault="007676EA" w:rsidP="007676EA">
            <w:pPr>
              <w:spacing w:after="0" w:line="240" w:lineRule="auto"/>
              <w:rPr>
                <w:rFonts w:ascii="Arial" w:hAnsi="Arial" w:cs="Arial"/>
                <w:color w:val="333333"/>
                <w:sz w:val="20"/>
                <w:szCs w:val="20"/>
              </w:rPr>
            </w:pPr>
            <w:r w:rsidRPr="00251E25">
              <w:rPr>
                <w:rFonts w:ascii="Arial" w:hAnsi="Arial" w:cs="Arial"/>
                <w:b/>
                <w:color w:val="333333"/>
                <w:sz w:val="20"/>
                <w:szCs w:val="20"/>
              </w:rPr>
              <w:t>Minimum Education</w:t>
            </w:r>
            <w:r w:rsidRPr="00251E25">
              <w:rPr>
                <w:rFonts w:ascii="Arial" w:hAnsi="Arial" w:cs="Arial"/>
                <w:color w:val="333333"/>
                <w:sz w:val="20"/>
                <w:szCs w:val="20"/>
              </w:rPr>
              <w:t>: BS/BA or MS/MA degree with a specialization in the subject matter related to the task order and 10 years related experience.</w:t>
            </w:r>
          </w:p>
          <w:p w:rsidR="007676EA" w:rsidRPr="00251E25" w:rsidRDefault="007676EA" w:rsidP="007676EA">
            <w:pPr>
              <w:spacing w:after="0" w:line="240" w:lineRule="auto"/>
              <w:rPr>
                <w:rFonts w:ascii="Arial" w:hAnsi="Arial" w:cs="Arial"/>
                <w:color w:val="333333"/>
                <w:sz w:val="20"/>
                <w:szCs w:val="20"/>
              </w:rPr>
            </w:pPr>
            <w:r w:rsidRPr="00251E25">
              <w:rPr>
                <w:rFonts w:ascii="Arial" w:hAnsi="Arial" w:cs="Arial"/>
                <w:color w:val="333333"/>
                <w:sz w:val="20"/>
                <w:szCs w:val="20"/>
              </w:rPr>
              <w:t>Ph.D. preferred.</w:t>
            </w:r>
          </w:p>
        </w:tc>
      </w:tr>
      <w:tr w:rsidR="007676EA" w:rsidRPr="00AB27FD" w:rsidTr="007676EA">
        <w:trPr>
          <w:cantSplit/>
        </w:trPr>
        <w:tc>
          <w:tcPr>
            <w:tcW w:w="1908" w:type="dxa"/>
          </w:tcPr>
          <w:p w:rsidR="007676EA" w:rsidRPr="00251E25" w:rsidRDefault="007676EA" w:rsidP="007676EA">
            <w:pPr>
              <w:tabs>
                <w:tab w:val="left" w:pos="360"/>
              </w:tabs>
              <w:spacing w:after="0" w:line="240" w:lineRule="auto"/>
              <w:rPr>
                <w:rFonts w:ascii="Arial" w:hAnsi="Arial" w:cs="Arial"/>
                <w:b/>
                <w:sz w:val="20"/>
                <w:szCs w:val="20"/>
              </w:rPr>
            </w:pPr>
            <w:r w:rsidRPr="00251E25">
              <w:rPr>
                <w:rFonts w:ascii="Arial" w:hAnsi="Arial" w:cs="Arial"/>
                <w:b/>
                <w:sz w:val="20"/>
                <w:szCs w:val="20"/>
              </w:rPr>
              <w:lastRenderedPageBreak/>
              <w:t>Recorder I</w:t>
            </w:r>
          </w:p>
        </w:tc>
        <w:tc>
          <w:tcPr>
            <w:tcW w:w="4770" w:type="dxa"/>
          </w:tcPr>
          <w:p w:rsidR="007676EA" w:rsidRPr="00251E25" w:rsidRDefault="007676EA" w:rsidP="007676EA">
            <w:pPr>
              <w:tabs>
                <w:tab w:val="left" w:pos="360"/>
              </w:tabs>
              <w:spacing w:after="0" w:line="240" w:lineRule="auto"/>
              <w:rPr>
                <w:rFonts w:ascii="Arial" w:hAnsi="Arial" w:cs="Arial"/>
                <w:b/>
                <w:sz w:val="20"/>
                <w:szCs w:val="20"/>
              </w:rPr>
            </w:pPr>
            <w:r w:rsidRPr="00251E25">
              <w:rPr>
                <w:rFonts w:ascii="Arial" w:hAnsi="Arial" w:cs="Arial"/>
                <w:color w:val="333333"/>
                <w:sz w:val="20"/>
                <w:szCs w:val="20"/>
              </w:rPr>
              <w:t>The Recorder captures, either electronically or manually, information, ideas, and potential solutions to issues discussed in a meeting and workshops. Under the guidance of the Lead facilitator, the Recorder will identify the information to be documented and the appropriate method needed to record the identified information. This individual will be familiar with modern techniques and equipment for the recording of meeting and workshop proceedings. The recorder must be able to work with little or no supervision and have adequate communication skills to interact with senior staff and client personnel.</w:t>
            </w:r>
          </w:p>
        </w:tc>
        <w:tc>
          <w:tcPr>
            <w:tcW w:w="2538" w:type="dxa"/>
          </w:tcPr>
          <w:p w:rsidR="007676EA" w:rsidRPr="00251E25" w:rsidRDefault="007676EA" w:rsidP="007676EA">
            <w:pPr>
              <w:spacing w:after="0" w:line="240" w:lineRule="auto"/>
              <w:rPr>
                <w:rFonts w:ascii="Arial" w:hAnsi="Arial" w:cs="Arial"/>
                <w:color w:val="333333"/>
                <w:sz w:val="20"/>
                <w:szCs w:val="20"/>
              </w:rPr>
            </w:pPr>
            <w:r w:rsidRPr="00251E25">
              <w:rPr>
                <w:rFonts w:ascii="Arial" w:hAnsi="Arial" w:cs="Arial"/>
                <w:b/>
                <w:color w:val="333333"/>
                <w:sz w:val="20"/>
                <w:szCs w:val="20"/>
              </w:rPr>
              <w:t>Minimum General Experience</w:t>
            </w:r>
            <w:r w:rsidRPr="00251E25">
              <w:rPr>
                <w:rFonts w:ascii="Arial" w:hAnsi="Arial" w:cs="Arial"/>
                <w:color w:val="333333"/>
                <w:sz w:val="20"/>
                <w:szCs w:val="20"/>
              </w:rPr>
              <w:t>:</w:t>
            </w:r>
          </w:p>
          <w:p w:rsidR="007676EA" w:rsidRPr="00251E25" w:rsidRDefault="007676EA" w:rsidP="007676EA">
            <w:pPr>
              <w:spacing w:line="240" w:lineRule="auto"/>
              <w:rPr>
                <w:rFonts w:ascii="Arial" w:hAnsi="Arial" w:cs="Arial"/>
                <w:color w:val="333333"/>
                <w:sz w:val="20"/>
                <w:szCs w:val="20"/>
              </w:rPr>
            </w:pPr>
            <w:r>
              <w:rPr>
                <w:rFonts w:ascii="Arial" w:hAnsi="Arial" w:cs="Arial"/>
                <w:color w:val="333333"/>
                <w:sz w:val="20"/>
                <w:szCs w:val="20"/>
              </w:rPr>
              <w:t>Three (</w:t>
            </w:r>
            <w:r w:rsidRPr="00251E25">
              <w:rPr>
                <w:rFonts w:ascii="Arial" w:hAnsi="Arial" w:cs="Arial"/>
                <w:color w:val="333333"/>
                <w:sz w:val="20"/>
                <w:szCs w:val="20"/>
              </w:rPr>
              <w:t>3</w:t>
            </w:r>
            <w:r>
              <w:rPr>
                <w:rFonts w:ascii="Arial" w:hAnsi="Arial" w:cs="Arial"/>
                <w:color w:val="333333"/>
                <w:sz w:val="20"/>
                <w:szCs w:val="20"/>
              </w:rPr>
              <w:t>)</w:t>
            </w:r>
            <w:r w:rsidRPr="00251E25">
              <w:rPr>
                <w:rFonts w:ascii="Arial" w:hAnsi="Arial" w:cs="Arial"/>
                <w:color w:val="333333"/>
                <w:sz w:val="20"/>
                <w:szCs w:val="20"/>
              </w:rPr>
              <w:t xml:space="preserve"> years general experience with at least </w:t>
            </w:r>
            <w:r>
              <w:rPr>
                <w:rFonts w:ascii="Arial" w:hAnsi="Arial" w:cs="Arial"/>
                <w:color w:val="333333"/>
                <w:sz w:val="20"/>
                <w:szCs w:val="20"/>
              </w:rPr>
              <w:t>one (</w:t>
            </w:r>
            <w:r w:rsidRPr="00251E25">
              <w:rPr>
                <w:rFonts w:ascii="Arial" w:hAnsi="Arial" w:cs="Arial"/>
                <w:color w:val="333333"/>
                <w:sz w:val="20"/>
                <w:szCs w:val="20"/>
              </w:rPr>
              <w:t>1</w:t>
            </w:r>
            <w:r>
              <w:rPr>
                <w:rFonts w:ascii="Arial" w:hAnsi="Arial" w:cs="Arial"/>
                <w:color w:val="333333"/>
                <w:sz w:val="20"/>
                <w:szCs w:val="20"/>
              </w:rPr>
              <w:t>)</w:t>
            </w:r>
            <w:r w:rsidRPr="00251E25">
              <w:rPr>
                <w:rFonts w:ascii="Arial" w:hAnsi="Arial" w:cs="Arial"/>
                <w:color w:val="333333"/>
                <w:sz w:val="20"/>
                <w:szCs w:val="20"/>
              </w:rPr>
              <w:t xml:space="preserve"> year successfully supporting professional workshop leaders and facilitators.</w:t>
            </w:r>
          </w:p>
          <w:p w:rsidR="007676EA" w:rsidRPr="00251E25" w:rsidRDefault="007676EA" w:rsidP="007676EA">
            <w:pPr>
              <w:spacing w:after="0" w:line="240" w:lineRule="auto"/>
              <w:rPr>
                <w:rFonts w:ascii="Arial" w:hAnsi="Arial" w:cs="Arial"/>
                <w:color w:val="333333"/>
                <w:sz w:val="20"/>
                <w:szCs w:val="20"/>
              </w:rPr>
            </w:pPr>
            <w:r w:rsidRPr="00251E25">
              <w:rPr>
                <w:rFonts w:ascii="Arial" w:hAnsi="Arial" w:cs="Arial"/>
                <w:b/>
                <w:bCs/>
                <w:color w:val="333333"/>
                <w:sz w:val="20"/>
                <w:szCs w:val="20"/>
              </w:rPr>
              <w:t>Minimum Education</w:t>
            </w:r>
            <w:r w:rsidRPr="00251E25">
              <w:rPr>
                <w:rFonts w:ascii="Arial" w:hAnsi="Arial" w:cs="Arial"/>
                <w:bCs/>
                <w:color w:val="333333"/>
                <w:sz w:val="20"/>
                <w:szCs w:val="20"/>
              </w:rPr>
              <w:t>:</w:t>
            </w:r>
          </w:p>
          <w:p w:rsidR="007676EA" w:rsidRPr="00251E25" w:rsidRDefault="007676EA" w:rsidP="007676EA">
            <w:pPr>
              <w:spacing w:after="0" w:line="240" w:lineRule="auto"/>
              <w:rPr>
                <w:rFonts w:ascii="Arial" w:hAnsi="Arial" w:cs="Arial"/>
                <w:color w:val="333333"/>
                <w:sz w:val="20"/>
                <w:szCs w:val="20"/>
              </w:rPr>
            </w:pPr>
            <w:r w:rsidRPr="00251E25">
              <w:rPr>
                <w:rFonts w:ascii="Arial" w:hAnsi="Arial" w:cs="Arial"/>
                <w:color w:val="333333"/>
                <w:sz w:val="20"/>
                <w:szCs w:val="20"/>
              </w:rPr>
              <w:t>BS/BA with 1+ years experience capturing meetings and workshops.</w:t>
            </w:r>
          </w:p>
        </w:tc>
      </w:tr>
      <w:tr w:rsidR="007676EA" w:rsidRPr="00AB27FD" w:rsidTr="007676EA">
        <w:trPr>
          <w:cantSplit/>
        </w:trPr>
        <w:tc>
          <w:tcPr>
            <w:tcW w:w="1908" w:type="dxa"/>
          </w:tcPr>
          <w:p w:rsidR="007676EA" w:rsidRPr="00251E25" w:rsidRDefault="007676EA" w:rsidP="007676EA">
            <w:pPr>
              <w:tabs>
                <w:tab w:val="left" w:pos="360"/>
              </w:tabs>
              <w:spacing w:after="0" w:line="240" w:lineRule="auto"/>
              <w:rPr>
                <w:rFonts w:ascii="Arial" w:hAnsi="Arial" w:cs="Arial"/>
                <w:b/>
                <w:sz w:val="20"/>
                <w:szCs w:val="20"/>
              </w:rPr>
            </w:pPr>
            <w:r w:rsidRPr="00251E25">
              <w:rPr>
                <w:rFonts w:ascii="Arial" w:hAnsi="Arial" w:cs="Arial"/>
                <w:b/>
                <w:sz w:val="20"/>
                <w:szCs w:val="20"/>
              </w:rPr>
              <w:t>Functional Specialist I</w:t>
            </w:r>
          </w:p>
        </w:tc>
        <w:tc>
          <w:tcPr>
            <w:tcW w:w="4770" w:type="dxa"/>
          </w:tcPr>
          <w:p w:rsidR="007676EA" w:rsidRPr="00251E25" w:rsidRDefault="007676EA" w:rsidP="007676EA">
            <w:pPr>
              <w:tabs>
                <w:tab w:val="left" w:pos="360"/>
              </w:tabs>
              <w:spacing w:after="0" w:line="240" w:lineRule="auto"/>
              <w:rPr>
                <w:rFonts w:ascii="Arial" w:hAnsi="Arial" w:cs="Arial"/>
                <w:b/>
                <w:sz w:val="20"/>
                <w:szCs w:val="20"/>
              </w:rPr>
            </w:pPr>
            <w:r w:rsidRPr="00251E25">
              <w:rPr>
                <w:rFonts w:ascii="Arial" w:hAnsi="Arial" w:cs="Arial"/>
                <w:sz w:val="20"/>
                <w:szCs w:val="20"/>
              </w:rPr>
              <w:t>Senior expert with extensive knowledge in designated field or discipline.  Provide insight and advice concerning task or project strategic direction and outcomes.  Contribute to the evaluation, analysis, and development of recommended solutions.  Resolves complex problems, which require an in-depth knowledge of subject matter related to the designated field or discipline.  Apply principles and methods of the subject matter to specialized solutions.  Generally possess demonstrated ability and experience in management consulting and cross-team facilitation at the senior management level.  Other areas of expertise may include, but is not limited to, business process reengineering, statistical process control, individual and organizational assessment and evaluation, process modeling and simulation, strategic and business planning, change management, organizational development, and the development of leadership/ management skills.  Directs the activities of other staff as necessary.</w:t>
            </w:r>
          </w:p>
        </w:tc>
        <w:tc>
          <w:tcPr>
            <w:tcW w:w="2538" w:type="dxa"/>
          </w:tcPr>
          <w:p w:rsidR="007676EA" w:rsidRPr="00251E25" w:rsidRDefault="007676EA" w:rsidP="007676EA">
            <w:pPr>
              <w:spacing w:after="0" w:line="240" w:lineRule="auto"/>
              <w:rPr>
                <w:rFonts w:ascii="Arial" w:hAnsi="Arial" w:cs="Arial"/>
                <w:sz w:val="20"/>
                <w:szCs w:val="20"/>
              </w:rPr>
            </w:pPr>
            <w:r w:rsidRPr="00251E25">
              <w:rPr>
                <w:rFonts w:ascii="Arial" w:hAnsi="Arial" w:cs="Arial"/>
                <w:b/>
                <w:sz w:val="20"/>
                <w:szCs w:val="20"/>
              </w:rPr>
              <w:t>Minimum General Experience</w:t>
            </w:r>
            <w:r w:rsidRPr="00251E25">
              <w:rPr>
                <w:rFonts w:ascii="Arial" w:hAnsi="Arial" w:cs="Arial"/>
                <w:sz w:val="20"/>
                <w:szCs w:val="20"/>
              </w:rPr>
              <w:t>:</w:t>
            </w:r>
          </w:p>
          <w:p w:rsidR="007676EA" w:rsidRPr="00251E25" w:rsidRDefault="007676EA" w:rsidP="007676EA">
            <w:pPr>
              <w:spacing w:after="0" w:line="240" w:lineRule="auto"/>
              <w:rPr>
                <w:rFonts w:ascii="Arial" w:hAnsi="Arial" w:cs="Arial"/>
                <w:sz w:val="20"/>
                <w:szCs w:val="20"/>
              </w:rPr>
            </w:pPr>
            <w:r>
              <w:rPr>
                <w:rFonts w:ascii="Arial" w:hAnsi="Arial" w:cs="Arial"/>
                <w:sz w:val="20"/>
                <w:szCs w:val="20"/>
              </w:rPr>
              <w:t>Ten (</w:t>
            </w:r>
            <w:r w:rsidRPr="00251E25">
              <w:rPr>
                <w:rFonts w:ascii="Arial" w:hAnsi="Arial" w:cs="Arial"/>
                <w:sz w:val="20"/>
                <w:szCs w:val="20"/>
              </w:rPr>
              <w:t>10</w:t>
            </w:r>
            <w:r>
              <w:rPr>
                <w:rFonts w:ascii="Arial" w:hAnsi="Arial" w:cs="Arial"/>
                <w:sz w:val="20"/>
                <w:szCs w:val="20"/>
              </w:rPr>
              <w:t>)</w:t>
            </w:r>
            <w:r w:rsidRPr="00251E25">
              <w:rPr>
                <w:rFonts w:ascii="Arial" w:hAnsi="Arial" w:cs="Arial"/>
                <w:sz w:val="20"/>
                <w:szCs w:val="20"/>
              </w:rPr>
              <w:t xml:space="preserve"> years of relevant experience.</w:t>
            </w:r>
          </w:p>
          <w:p w:rsidR="007676EA" w:rsidRPr="00251E25" w:rsidRDefault="007676EA" w:rsidP="007676EA">
            <w:pPr>
              <w:spacing w:after="0" w:line="240" w:lineRule="auto"/>
              <w:rPr>
                <w:rFonts w:ascii="Arial" w:hAnsi="Arial" w:cs="Arial"/>
                <w:sz w:val="20"/>
                <w:szCs w:val="20"/>
              </w:rPr>
            </w:pPr>
          </w:p>
          <w:p w:rsidR="007676EA" w:rsidRPr="00251E25" w:rsidRDefault="007676EA" w:rsidP="007676EA">
            <w:pPr>
              <w:spacing w:after="0" w:line="240" w:lineRule="auto"/>
              <w:rPr>
                <w:rFonts w:ascii="Arial" w:hAnsi="Arial" w:cs="Arial"/>
                <w:sz w:val="20"/>
                <w:szCs w:val="20"/>
              </w:rPr>
            </w:pPr>
            <w:r w:rsidRPr="00251E25">
              <w:rPr>
                <w:rFonts w:ascii="Arial" w:hAnsi="Arial" w:cs="Arial"/>
                <w:b/>
                <w:sz w:val="20"/>
                <w:szCs w:val="20"/>
              </w:rPr>
              <w:t>Minimum Education</w:t>
            </w:r>
            <w:r w:rsidRPr="00251E25">
              <w:rPr>
                <w:rFonts w:ascii="Arial" w:hAnsi="Arial" w:cs="Arial"/>
                <w:sz w:val="20"/>
                <w:szCs w:val="20"/>
              </w:rPr>
              <w:t>: BA/BS or related Business or relevant field; MA/MS in related field.</w:t>
            </w:r>
          </w:p>
          <w:p w:rsidR="007676EA" w:rsidRPr="00251E25" w:rsidRDefault="007676EA" w:rsidP="007676EA">
            <w:pPr>
              <w:tabs>
                <w:tab w:val="left" w:pos="360"/>
              </w:tabs>
              <w:spacing w:after="0" w:line="240" w:lineRule="auto"/>
              <w:rPr>
                <w:rFonts w:ascii="Arial" w:hAnsi="Arial" w:cs="Arial"/>
                <w:b/>
                <w:sz w:val="20"/>
                <w:szCs w:val="20"/>
              </w:rPr>
            </w:pPr>
          </w:p>
        </w:tc>
      </w:tr>
      <w:tr w:rsidR="007676EA" w:rsidRPr="00AB27FD" w:rsidTr="007676EA">
        <w:trPr>
          <w:cantSplit/>
        </w:trPr>
        <w:tc>
          <w:tcPr>
            <w:tcW w:w="1908" w:type="dxa"/>
          </w:tcPr>
          <w:p w:rsidR="007676EA" w:rsidRPr="00251E25" w:rsidRDefault="007676EA" w:rsidP="007676EA">
            <w:pPr>
              <w:tabs>
                <w:tab w:val="left" w:pos="360"/>
              </w:tabs>
              <w:spacing w:after="0" w:line="240" w:lineRule="auto"/>
              <w:rPr>
                <w:rFonts w:ascii="Arial" w:hAnsi="Arial" w:cs="Arial"/>
                <w:b/>
                <w:sz w:val="20"/>
                <w:szCs w:val="20"/>
              </w:rPr>
            </w:pPr>
            <w:r w:rsidRPr="00251E25">
              <w:rPr>
                <w:rFonts w:ascii="Arial" w:hAnsi="Arial" w:cs="Arial"/>
                <w:b/>
                <w:sz w:val="20"/>
                <w:szCs w:val="20"/>
              </w:rPr>
              <w:t>Analyst I</w:t>
            </w:r>
          </w:p>
        </w:tc>
        <w:tc>
          <w:tcPr>
            <w:tcW w:w="4770" w:type="dxa"/>
          </w:tcPr>
          <w:p w:rsidR="007676EA" w:rsidRPr="00251E25" w:rsidRDefault="007676EA" w:rsidP="007676EA">
            <w:pPr>
              <w:autoSpaceDE w:val="0"/>
              <w:autoSpaceDN w:val="0"/>
              <w:adjustRightInd w:val="0"/>
              <w:spacing w:after="0" w:line="240" w:lineRule="auto"/>
              <w:rPr>
                <w:rFonts w:ascii="Arial" w:hAnsi="Arial" w:cs="Arial"/>
                <w:b/>
                <w:sz w:val="20"/>
                <w:szCs w:val="20"/>
              </w:rPr>
            </w:pPr>
            <w:r w:rsidRPr="00251E25">
              <w:rPr>
                <w:rFonts w:ascii="Arial" w:hAnsi="Arial" w:cs="Arial"/>
                <w:sz w:val="20"/>
                <w:szCs w:val="20"/>
              </w:rPr>
              <w:t>Uses some subject-matter knowledge and judgment to complete assignments consisting of numerous steps that vary in nature and sequence.  Selects from alternative methods and refers problems not solvable by adapting or interpreting substantive guides, manuals, or procedures.  Typical duties include: assisting in a variety of administrative matters; maintaining a wide variety of financial or other records; verifying statistical reports for accuracy and completeness; and handling and adjusting complaints.  Use a thorough knowledge of an office's work and routine to: 1) choose among widely varying methods and procedures to process complex transactions; and 2) select or devise steps necessary to complete assignments.</w:t>
            </w:r>
          </w:p>
        </w:tc>
        <w:tc>
          <w:tcPr>
            <w:tcW w:w="2538" w:type="dxa"/>
          </w:tcPr>
          <w:p w:rsidR="007676EA" w:rsidRPr="00251E25" w:rsidRDefault="007676EA" w:rsidP="007676EA">
            <w:pPr>
              <w:autoSpaceDE w:val="0"/>
              <w:autoSpaceDN w:val="0"/>
              <w:adjustRightInd w:val="0"/>
              <w:spacing w:after="0" w:line="240" w:lineRule="auto"/>
              <w:rPr>
                <w:rFonts w:ascii="Arial" w:hAnsi="Arial" w:cs="Arial"/>
                <w:b/>
                <w:sz w:val="20"/>
                <w:szCs w:val="20"/>
              </w:rPr>
            </w:pPr>
            <w:r w:rsidRPr="00251E25">
              <w:rPr>
                <w:rFonts w:ascii="Arial" w:hAnsi="Arial" w:cs="Arial"/>
                <w:b/>
                <w:sz w:val="20"/>
                <w:szCs w:val="20"/>
              </w:rPr>
              <w:t>Minimum/General Experience:</w:t>
            </w:r>
          </w:p>
          <w:p w:rsidR="007676EA" w:rsidRPr="00251E25" w:rsidRDefault="007676EA" w:rsidP="007676EA">
            <w:pPr>
              <w:autoSpaceDE w:val="0"/>
              <w:autoSpaceDN w:val="0"/>
              <w:adjustRightInd w:val="0"/>
              <w:spacing w:after="0" w:line="240" w:lineRule="auto"/>
              <w:rPr>
                <w:rFonts w:ascii="Arial" w:hAnsi="Arial" w:cs="Arial"/>
                <w:sz w:val="20"/>
                <w:szCs w:val="20"/>
              </w:rPr>
            </w:pPr>
            <w:r>
              <w:rPr>
                <w:rFonts w:ascii="Arial" w:hAnsi="Arial" w:cs="Arial"/>
                <w:sz w:val="20"/>
                <w:szCs w:val="20"/>
              </w:rPr>
              <w:t>Two (</w:t>
            </w:r>
            <w:r w:rsidRPr="00251E25">
              <w:rPr>
                <w:rFonts w:ascii="Arial" w:hAnsi="Arial" w:cs="Arial"/>
                <w:sz w:val="20"/>
                <w:szCs w:val="20"/>
              </w:rPr>
              <w:t>2</w:t>
            </w:r>
            <w:r>
              <w:rPr>
                <w:rFonts w:ascii="Arial" w:hAnsi="Arial" w:cs="Arial"/>
                <w:sz w:val="20"/>
                <w:szCs w:val="20"/>
              </w:rPr>
              <w:t>)</w:t>
            </w:r>
            <w:r w:rsidRPr="00251E25">
              <w:rPr>
                <w:rFonts w:ascii="Arial" w:hAnsi="Arial" w:cs="Arial"/>
                <w:sz w:val="20"/>
                <w:szCs w:val="20"/>
              </w:rPr>
              <w:t xml:space="preserve"> years of relevant experience.</w:t>
            </w:r>
          </w:p>
          <w:p w:rsidR="007676EA" w:rsidRPr="00251E25" w:rsidRDefault="007676EA" w:rsidP="007676EA">
            <w:pPr>
              <w:autoSpaceDE w:val="0"/>
              <w:autoSpaceDN w:val="0"/>
              <w:adjustRightInd w:val="0"/>
              <w:spacing w:after="0" w:line="240" w:lineRule="auto"/>
              <w:rPr>
                <w:rFonts w:ascii="Arial" w:hAnsi="Arial" w:cs="Arial"/>
                <w:sz w:val="20"/>
                <w:szCs w:val="20"/>
              </w:rPr>
            </w:pPr>
          </w:p>
          <w:p w:rsidR="007676EA" w:rsidRPr="00251E25" w:rsidRDefault="007676EA" w:rsidP="007676EA">
            <w:pPr>
              <w:spacing w:after="0" w:line="240" w:lineRule="auto"/>
              <w:rPr>
                <w:rFonts w:ascii="Arial" w:hAnsi="Arial" w:cs="Arial"/>
                <w:sz w:val="20"/>
                <w:szCs w:val="20"/>
              </w:rPr>
            </w:pPr>
            <w:r w:rsidRPr="00251E25">
              <w:rPr>
                <w:rFonts w:ascii="Arial" w:hAnsi="Arial" w:cs="Arial"/>
                <w:b/>
                <w:sz w:val="20"/>
                <w:szCs w:val="20"/>
              </w:rPr>
              <w:t>Minimum Education:</w:t>
            </w:r>
            <w:r w:rsidRPr="00251E25">
              <w:rPr>
                <w:rFonts w:ascii="Arial" w:hAnsi="Arial" w:cs="Arial"/>
                <w:sz w:val="20"/>
                <w:szCs w:val="20"/>
              </w:rPr>
              <w:t xml:space="preserve"> Bachelor’s degree.</w:t>
            </w:r>
          </w:p>
          <w:p w:rsidR="007676EA" w:rsidRPr="00251E25" w:rsidRDefault="007676EA" w:rsidP="007676EA">
            <w:pPr>
              <w:tabs>
                <w:tab w:val="left" w:pos="360"/>
              </w:tabs>
              <w:spacing w:after="0" w:line="240" w:lineRule="auto"/>
              <w:rPr>
                <w:rFonts w:ascii="Arial" w:hAnsi="Arial" w:cs="Arial"/>
                <w:b/>
                <w:sz w:val="20"/>
                <w:szCs w:val="20"/>
              </w:rPr>
            </w:pPr>
          </w:p>
        </w:tc>
      </w:tr>
      <w:tr w:rsidR="007676EA" w:rsidRPr="00AB27FD" w:rsidTr="007676EA">
        <w:trPr>
          <w:cantSplit/>
        </w:trPr>
        <w:tc>
          <w:tcPr>
            <w:tcW w:w="1908" w:type="dxa"/>
          </w:tcPr>
          <w:p w:rsidR="007676EA" w:rsidRPr="00251E25" w:rsidRDefault="007676EA" w:rsidP="007676EA">
            <w:pPr>
              <w:tabs>
                <w:tab w:val="left" w:pos="360"/>
              </w:tabs>
              <w:spacing w:after="0" w:line="240" w:lineRule="auto"/>
              <w:rPr>
                <w:rFonts w:ascii="Arial" w:hAnsi="Arial" w:cs="Arial"/>
                <w:b/>
                <w:sz w:val="20"/>
                <w:szCs w:val="20"/>
              </w:rPr>
            </w:pPr>
            <w:r w:rsidRPr="00251E25">
              <w:rPr>
                <w:rFonts w:ascii="Arial" w:hAnsi="Arial" w:cs="Arial"/>
                <w:b/>
                <w:sz w:val="20"/>
                <w:szCs w:val="20"/>
              </w:rPr>
              <w:lastRenderedPageBreak/>
              <w:t>Analyst II</w:t>
            </w:r>
          </w:p>
        </w:tc>
        <w:tc>
          <w:tcPr>
            <w:tcW w:w="4770" w:type="dxa"/>
          </w:tcPr>
          <w:p w:rsidR="007676EA" w:rsidRPr="00251E25" w:rsidRDefault="007676EA" w:rsidP="007676EA">
            <w:pPr>
              <w:autoSpaceDE w:val="0"/>
              <w:autoSpaceDN w:val="0"/>
              <w:adjustRightInd w:val="0"/>
              <w:spacing w:after="0" w:line="240" w:lineRule="auto"/>
              <w:rPr>
                <w:rFonts w:ascii="Arial" w:hAnsi="Arial" w:cs="Arial"/>
                <w:b/>
                <w:sz w:val="20"/>
                <w:szCs w:val="20"/>
              </w:rPr>
            </w:pPr>
            <w:r w:rsidRPr="00251E25">
              <w:rPr>
                <w:rFonts w:ascii="Arial" w:hAnsi="Arial" w:cs="Arial"/>
                <w:sz w:val="20"/>
                <w:szCs w:val="20"/>
              </w:rPr>
              <w:t xml:space="preserve">Uses some subject-matter knowledge and judgment to complete assignments consisting of numerous steps that vary in nature and sequence. Selects from alternative methods and refers problems not solvable by adapting or interpreting substantive guides, manuals, or procedures. Typical duties include: assisting in a variety of administrative matters; maintaining a wide variety of financial or other records; verifying statistical reports for accuracy and completeness; and handling and adjusting complaints. Use a thorough knowledge of an office's work and routine to: 1) choose among widely varying methods and procedures to process complex transactions; and 2) select or devise steps necessary to complete assignments. </w:t>
            </w:r>
          </w:p>
        </w:tc>
        <w:tc>
          <w:tcPr>
            <w:tcW w:w="2538" w:type="dxa"/>
          </w:tcPr>
          <w:p w:rsidR="007676EA" w:rsidRPr="00251E25" w:rsidRDefault="007676EA" w:rsidP="007676EA">
            <w:pPr>
              <w:autoSpaceDE w:val="0"/>
              <w:autoSpaceDN w:val="0"/>
              <w:adjustRightInd w:val="0"/>
              <w:spacing w:after="0" w:line="240" w:lineRule="auto"/>
              <w:rPr>
                <w:rFonts w:ascii="Arial" w:hAnsi="Arial" w:cs="Arial"/>
                <w:b/>
                <w:sz w:val="20"/>
                <w:szCs w:val="20"/>
              </w:rPr>
            </w:pPr>
            <w:r w:rsidRPr="00251E25">
              <w:rPr>
                <w:rFonts w:ascii="Arial" w:hAnsi="Arial" w:cs="Arial"/>
                <w:b/>
                <w:sz w:val="20"/>
                <w:szCs w:val="20"/>
              </w:rPr>
              <w:t>Minimum/General Experience:</w:t>
            </w:r>
          </w:p>
          <w:p w:rsidR="007676EA" w:rsidRPr="00251E25" w:rsidRDefault="007676EA" w:rsidP="007676EA">
            <w:pPr>
              <w:autoSpaceDE w:val="0"/>
              <w:autoSpaceDN w:val="0"/>
              <w:adjustRightInd w:val="0"/>
              <w:spacing w:after="0" w:line="240" w:lineRule="auto"/>
              <w:rPr>
                <w:rFonts w:ascii="Arial" w:hAnsi="Arial" w:cs="Arial"/>
                <w:sz w:val="20"/>
                <w:szCs w:val="20"/>
              </w:rPr>
            </w:pPr>
            <w:r>
              <w:rPr>
                <w:rFonts w:ascii="Arial" w:hAnsi="Arial" w:cs="Arial"/>
                <w:sz w:val="20"/>
                <w:szCs w:val="20"/>
              </w:rPr>
              <w:t>Five (</w:t>
            </w:r>
            <w:r w:rsidRPr="00251E25">
              <w:rPr>
                <w:rFonts w:ascii="Arial" w:hAnsi="Arial" w:cs="Arial"/>
                <w:sz w:val="20"/>
                <w:szCs w:val="20"/>
              </w:rPr>
              <w:t>5</w:t>
            </w:r>
            <w:r>
              <w:rPr>
                <w:rFonts w:ascii="Arial" w:hAnsi="Arial" w:cs="Arial"/>
                <w:sz w:val="20"/>
                <w:szCs w:val="20"/>
              </w:rPr>
              <w:t>)</w:t>
            </w:r>
            <w:r w:rsidRPr="00251E25">
              <w:rPr>
                <w:rFonts w:ascii="Arial" w:hAnsi="Arial" w:cs="Arial"/>
                <w:sz w:val="20"/>
                <w:szCs w:val="20"/>
              </w:rPr>
              <w:t xml:space="preserve"> years</w:t>
            </w:r>
          </w:p>
          <w:p w:rsidR="007676EA" w:rsidRPr="00251E25" w:rsidRDefault="007676EA" w:rsidP="007676EA">
            <w:pPr>
              <w:spacing w:after="0" w:line="240" w:lineRule="auto"/>
              <w:rPr>
                <w:rFonts w:ascii="Arial" w:hAnsi="Arial" w:cs="Arial"/>
                <w:b/>
                <w:sz w:val="20"/>
                <w:szCs w:val="20"/>
              </w:rPr>
            </w:pPr>
          </w:p>
          <w:p w:rsidR="007676EA" w:rsidRPr="00251E25" w:rsidRDefault="007676EA" w:rsidP="007676EA">
            <w:pPr>
              <w:spacing w:after="0" w:line="240" w:lineRule="auto"/>
              <w:rPr>
                <w:rFonts w:ascii="Arial" w:hAnsi="Arial" w:cs="Arial"/>
                <w:b/>
                <w:sz w:val="20"/>
                <w:szCs w:val="20"/>
              </w:rPr>
            </w:pPr>
            <w:r w:rsidRPr="00251E25">
              <w:rPr>
                <w:rFonts w:ascii="Arial" w:hAnsi="Arial" w:cs="Arial"/>
                <w:b/>
                <w:sz w:val="20"/>
                <w:szCs w:val="20"/>
              </w:rPr>
              <w:t>Education Requirements:</w:t>
            </w:r>
          </w:p>
          <w:p w:rsidR="007676EA" w:rsidRPr="00251E25" w:rsidRDefault="007676EA" w:rsidP="007676EA">
            <w:pPr>
              <w:spacing w:after="0" w:line="240" w:lineRule="auto"/>
              <w:rPr>
                <w:rFonts w:ascii="Arial" w:hAnsi="Arial" w:cs="Arial"/>
                <w:sz w:val="20"/>
                <w:szCs w:val="20"/>
              </w:rPr>
            </w:pPr>
            <w:r w:rsidRPr="00251E25">
              <w:rPr>
                <w:rFonts w:ascii="Arial" w:hAnsi="Arial" w:cs="Arial"/>
                <w:sz w:val="20"/>
                <w:szCs w:val="20"/>
              </w:rPr>
              <w:t>Bachelors Degree</w:t>
            </w:r>
          </w:p>
          <w:p w:rsidR="007676EA" w:rsidRPr="00251E25" w:rsidRDefault="007676EA" w:rsidP="007676EA">
            <w:pPr>
              <w:tabs>
                <w:tab w:val="left" w:pos="360"/>
              </w:tabs>
              <w:spacing w:after="0" w:line="240" w:lineRule="auto"/>
              <w:rPr>
                <w:rFonts w:ascii="Arial" w:hAnsi="Arial" w:cs="Arial"/>
                <w:b/>
                <w:sz w:val="20"/>
                <w:szCs w:val="20"/>
              </w:rPr>
            </w:pPr>
          </w:p>
        </w:tc>
      </w:tr>
      <w:tr w:rsidR="007676EA" w:rsidRPr="00AB27FD" w:rsidTr="007676EA">
        <w:trPr>
          <w:cantSplit/>
        </w:trPr>
        <w:tc>
          <w:tcPr>
            <w:tcW w:w="1908" w:type="dxa"/>
          </w:tcPr>
          <w:p w:rsidR="007676EA" w:rsidRPr="00251E25" w:rsidRDefault="007676EA" w:rsidP="007676EA">
            <w:pPr>
              <w:tabs>
                <w:tab w:val="left" w:pos="360"/>
              </w:tabs>
              <w:spacing w:after="0" w:line="240" w:lineRule="auto"/>
              <w:rPr>
                <w:rFonts w:ascii="Arial" w:hAnsi="Arial" w:cs="Arial"/>
                <w:b/>
                <w:sz w:val="20"/>
                <w:szCs w:val="20"/>
              </w:rPr>
            </w:pPr>
            <w:r w:rsidRPr="00251E25">
              <w:rPr>
                <w:rFonts w:ascii="Arial" w:hAnsi="Arial" w:cs="Arial"/>
                <w:b/>
                <w:sz w:val="20"/>
                <w:szCs w:val="20"/>
              </w:rPr>
              <w:t>Administrative Analyst I</w:t>
            </w:r>
          </w:p>
        </w:tc>
        <w:tc>
          <w:tcPr>
            <w:tcW w:w="4770" w:type="dxa"/>
          </w:tcPr>
          <w:p w:rsidR="007676EA" w:rsidRPr="00251E25" w:rsidRDefault="007676EA" w:rsidP="007676EA">
            <w:pPr>
              <w:autoSpaceDE w:val="0"/>
              <w:autoSpaceDN w:val="0"/>
              <w:adjustRightInd w:val="0"/>
              <w:spacing w:after="0" w:line="240" w:lineRule="auto"/>
              <w:rPr>
                <w:rFonts w:ascii="Arial" w:hAnsi="Arial" w:cs="Arial"/>
                <w:b/>
                <w:sz w:val="20"/>
                <w:szCs w:val="20"/>
              </w:rPr>
            </w:pPr>
            <w:r w:rsidRPr="00251E25">
              <w:rPr>
                <w:rFonts w:ascii="Arial" w:hAnsi="Arial" w:cs="Arial"/>
                <w:sz w:val="20"/>
                <w:szCs w:val="20"/>
              </w:rPr>
              <w:t>Under direction performs both administrative and technical duties. Collects and maintains work activity data and documentation such as survey data, time activities, user guides, training materials and other performance data reports. Under established procedures and working under immediate supervisor, analyzes collected data. Assist in responding to routine and non-routine inquiries using standard formats, refers unusual or complex inquiries to supervisor. Establishes and maintains confidential files and records. Under supervision prepares special reports.</w:t>
            </w:r>
            <w:r w:rsidRPr="00251E25">
              <w:rPr>
                <w:rFonts w:ascii="Arial" w:hAnsi="Arial" w:cs="Arial"/>
                <w:b/>
                <w:sz w:val="20"/>
                <w:szCs w:val="20"/>
              </w:rPr>
              <w:t xml:space="preserve"> </w:t>
            </w:r>
          </w:p>
        </w:tc>
        <w:tc>
          <w:tcPr>
            <w:tcW w:w="2538" w:type="dxa"/>
          </w:tcPr>
          <w:p w:rsidR="007676EA" w:rsidRPr="00251E25" w:rsidRDefault="007676EA" w:rsidP="007676EA">
            <w:pPr>
              <w:autoSpaceDE w:val="0"/>
              <w:autoSpaceDN w:val="0"/>
              <w:adjustRightInd w:val="0"/>
              <w:spacing w:after="0" w:line="240" w:lineRule="auto"/>
              <w:rPr>
                <w:rFonts w:ascii="Arial" w:hAnsi="Arial" w:cs="Arial"/>
                <w:b/>
                <w:sz w:val="20"/>
                <w:szCs w:val="20"/>
              </w:rPr>
            </w:pPr>
            <w:r w:rsidRPr="00251E25">
              <w:rPr>
                <w:rFonts w:ascii="Arial" w:hAnsi="Arial" w:cs="Arial"/>
                <w:b/>
                <w:sz w:val="20"/>
                <w:szCs w:val="20"/>
              </w:rPr>
              <w:t>Minimum/General Experience:</w:t>
            </w:r>
          </w:p>
          <w:p w:rsidR="007676EA" w:rsidRPr="00251E25" w:rsidRDefault="007676EA" w:rsidP="007676EA">
            <w:pPr>
              <w:autoSpaceDE w:val="0"/>
              <w:autoSpaceDN w:val="0"/>
              <w:adjustRightInd w:val="0"/>
              <w:spacing w:after="0" w:line="240" w:lineRule="auto"/>
              <w:rPr>
                <w:rFonts w:ascii="Arial" w:hAnsi="Arial" w:cs="Arial"/>
                <w:sz w:val="20"/>
                <w:szCs w:val="20"/>
              </w:rPr>
            </w:pPr>
            <w:r>
              <w:rPr>
                <w:rFonts w:ascii="Arial" w:hAnsi="Arial" w:cs="Arial"/>
                <w:sz w:val="20"/>
                <w:szCs w:val="20"/>
              </w:rPr>
              <w:t>One (</w:t>
            </w:r>
            <w:r w:rsidRPr="00251E25">
              <w:rPr>
                <w:rFonts w:ascii="Arial" w:hAnsi="Arial" w:cs="Arial"/>
                <w:sz w:val="20"/>
                <w:szCs w:val="20"/>
              </w:rPr>
              <w:t>1</w:t>
            </w:r>
            <w:r>
              <w:rPr>
                <w:rFonts w:ascii="Arial" w:hAnsi="Arial" w:cs="Arial"/>
                <w:sz w:val="20"/>
                <w:szCs w:val="20"/>
              </w:rPr>
              <w:t>)</w:t>
            </w:r>
            <w:r w:rsidRPr="00251E25">
              <w:rPr>
                <w:rFonts w:ascii="Arial" w:hAnsi="Arial" w:cs="Arial"/>
                <w:sz w:val="20"/>
                <w:szCs w:val="20"/>
              </w:rPr>
              <w:t xml:space="preserve"> year.</w:t>
            </w:r>
          </w:p>
          <w:p w:rsidR="007676EA" w:rsidRPr="00251E25" w:rsidRDefault="007676EA" w:rsidP="007676EA">
            <w:pPr>
              <w:autoSpaceDE w:val="0"/>
              <w:autoSpaceDN w:val="0"/>
              <w:adjustRightInd w:val="0"/>
              <w:spacing w:after="0" w:line="240" w:lineRule="auto"/>
              <w:rPr>
                <w:rFonts w:ascii="Arial" w:hAnsi="Arial" w:cs="Arial"/>
                <w:sz w:val="20"/>
                <w:szCs w:val="20"/>
              </w:rPr>
            </w:pPr>
          </w:p>
          <w:p w:rsidR="007676EA" w:rsidRPr="00251E25" w:rsidRDefault="007676EA" w:rsidP="007676EA">
            <w:pPr>
              <w:spacing w:after="0" w:line="240" w:lineRule="auto"/>
              <w:rPr>
                <w:rFonts w:ascii="Arial" w:hAnsi="Arial" w:cs="Arial"/>
                <w:b/>
                <w:sz w:val="20"/>
                <w:szCs w:val="20"/>
              </w:rPr>
            </w:pPr>
            <w:r w:rsidRPr="00251E25">
              <w:rPr>
                <w:rFonts w:ascii="Arial" w:hAnsi="Arial" w:cs="Arial"/>
                <w:b/>
                <w:sz w:val="20"/>
                <w:szCs w:val="20"/>
              </w:rPr>
              <w:t>Education Requirements:</w:t>
            </w:r>
          </w:p>
          <w:p w:rsidR="007676EA" w:rsidRPr="00251E25" w:rsidRDefault="007676EA" w:rsidP="007676EA">
            <w:pPr>
              <w:spacing w:after="0" w:line="240" w:lineRule="auto"/>
              <w:rPr>
                <w:rFonts w:ascii="Arial" w:hAnsi="Arial" w:cs="Arial"/>
                <w:sz w:val="20"/>
                <w:szCs w:val="20"/>
                <w:u w:val="single"/>
              </w:rPr>
            </w:pPr>
            <w:r w:rsidRPr="00251E25">
              <w:rPr>
                <w:rFonts w:ascii="Arial" w:hAnsi="Arial" w:cs="Arial"/>
                <w:sz w:val="20"/>
                <w:szCs w:val="20"/>
              </w:rPr>
              <w:t>High School Diploma</w:t>
            </w:r>
          </w:p>
          <w:p w:rsidR="007676EA" w:rsidRPr="00251E25" w:rsidRDefault="007676EA" w:rsidP="007676EA">
            <w:pPr>
              <w:tabs>
                <w:tab w:val="left" w:pos="360"/>
              </w:tabs>
              <w:spacing w:after="0" w:line="240" w:lineRule="auto"/>
              <w:rPr>
                <w:rFonts w:ascii="Arial" w:hAnsi="Arial" w:cs="Arial"/>
                <w:b/>
                <w:sz w:val="20"/>
                <w:szCs w:val="20"/>
              </w:rPr>
            </w:pPr>
          </w:p>
        </w:tc>
      </w:tr>
      <w:tr w:rsidR="007676EA" w:rsidRPr="00AB27FD" w:rsidTr="007676EA">
        <w:trPr>
          <w:cantSplit/>
        </w:trPr>
        <w:tc>
          <w:tcPr>
            <w:tcW w:w="1908" w:type="dxa"/>
          </w:tcPr>
          <w:p w:rsidR="007676EA" w:rsidRPr="00251E25" w:rsidRDefault="007676EA" w:rsidP="007676EA">
            <w:pPr>
              <w:tabs>
                <w:tab w:val="left" w:pos="360"/>
              </w:tabs>
              <w:spacing w:after="0" w:line="240" w:lineRule="auto"/>
              <w:rPr>
                <w:rFonts w:ascii="Arial" w:hAnsi="Arial" w:cs="Arial"/>
                <w:b/>
                <w:sz w:val="20"/>
                <w:szCs w:val="20"/>
              </w:rPr>
            </w:pPr>
            <w:r w:rsidRPr="00251E25">
              <w:rPr>
                <w:rFonts w:ascii="Arial" w:hAnsi="Arial" w:cs="Arial"/>
                <w:b/>
                <w:sz w:val="20"/>
                <w:szCs w:val="20"/>
              </w:rPr>
              <w:t>Administrative Analyst II</w:t>
            </w:r>
          </w:p>
        </w:tc>
        <w:tc>
          <w:tcPr>
            <w:tcW w:w="4770" w:type="dxa"/>
          </w:tcPr>
          <w:p w:rsidR="007676EA" w:rsidRPr="00251E25" w:rsidRDefault="007676EA" w:rsidP="007676EA">
            <w:pPr>
              <w:autoSpaceDE w:val="0"/>
              <w:autoSpaceDN w:val="0"/>
              <w:adjustRightInd w:val="0"/>
              <w:spacing w:after="0" w:line="240" w:lineRule="auto"/>
              <w:rPr>
                <w:rFonts w:ascii="Arial" w:hAnsi="Arial" w:cs="Arial"/>
                <w:b/>
                <w:sz w:val="20"/>
                <w:szCs w:val="20"/>
              </w:rPr>
            </w:pPr>
            <w:r w:rsidRPr="00251E25">
              <w:rPr>
                <w:rFonts w:ascii="Arial" w:hAnsi="Arial" w:cs="Arial"/>
                <w:sz w:val="20"/>
                <w:szCs w:val="20"/>
              </w:rPr>
              <w:t>Under direction performs both administrative and technical duties. Collects and maintains work activity data and documentation such as survey data, time activities, user guides, training materials and other performance data reports. Under established procedures and working under immediate supervisor, analyzes collected data. Assist in responding to routine and non-routine inquiries using standard formats, refers unusual or complex inquiries to supervisor. Establishes and maintains confidential files and records. Under supervision prepares special reports.</w:t>
            </w:r>
          </w:p>
        </w:tc>
        <w:tc>
          <w:tcPr>
            <w:tcW w:w="2538" w:type="dxa"/>
          </w:tcPr>
          <w:p w:rsidR="007676EA" w:rsidRPr="00251E25" w:rsidRDefault="007676EA" w:rsidP="007676EA">
            <w:pPr>
              <w:tabs>
                <w:tab w:val="left" w:pos="360"/>
              </w:tabs>
              <w:spacing w:after="0" w:line="240" w:lineRule="auto"/>
              <w:rPr>
                <w:rFonts w:ascii="Arial" w:hAnsi="Arial" w:cs="Arial"/>
                <w:b/>
                <w:sz w:val="20"/>
                <w:szCs w:val="20"/>
              </w:rPr>
            </w:pPr>
          </w:p>
        </w:tc>
      </w:tr>
      <w:tr w:rsidR="007676EA" w:rsidRPr="00AB27FD" w:rsidTr="007676EA">
        <w:trPr>
          <w:cantSplit/>
          <w:trHeight w:val="360"/>
        </w:trPr>
        <w:tc>
          <w:tcPr>
            <w:tcW w:w="0" w:type="auto"/>
            <w:gridSpan w:val="3"/>
            <w:shd w:val="clear" w:color="auto" w:fill="F2F2F2" w:themeFill="background1" w:themeFillShade="F2"/>
            <w:vAlign w:val="center"/>
          </w:tcPr>
          <w:p w:rsidR="007676EA" w:rsidRPr="00251E25" w:rsidRDefault="007676EA" w:rsidP="007676EA">
            <w:pPr>
              <w:spacing w:after="0" w:line="240" w:lineRule="auto"/>
              <w:jc w:val="center"/>
              <w:rPr>
                <w:rFonts w:ascii="Arial" w:hAnsi="Arial" w:cs="Arial"/>
                <w:b/>
                <w:sz w:val="20"/>
                <w:szCs w:val="20"/>
              </w:rPr>
            </w:pPr>
            <w:r>
              <w:rPr>
                <w:rFonts w:ascii="Arial" w:hAnsi="Arial" w:cs="Arial"/>
                <w:b/>
                <w:sz w:val="20"/>
                <w:szCs w:val="20"/>
              </w:rPr>
              <w:t xml:space="preserve">TASK AREA:  </w:t>
            </w:r>
            <w:r w:rsidRPr="00251E25">
              <w:rPr>
                <w:rFonts w:ascii="Arial" w:hAnsi="Arial" w:cs="Arial"/>
                <w:b/>
                <w:sz w:val="20"/>
                <w:szCs w:val="20"/>
              </w:rPr>
              <w:t>ACQUISITION SUPPORT SERVICES (SIN 874</w:t>
            </w:r>
            <w:r>
              <w:rPr>
                <w:rFonts w:ascii="Arial" w:hAnsi="Arial" w:cs="Arial"/>
                <w:b/>
                <w:sz w:val="20"/>
                <w:szCs w:val="20"/>
              </w:rPr>
              <w:t>-</w:t>
            </w:r>
            <w:r w:rsidRPr="00251E25">
              <w:rPr>
                <w:rFonts w:ascii="Arial" w:hAnsi="Arial" w:cs="Arial"/>
                <w:b/>
                <w:sz w:val="20"/>
                <w:szCs w:val="20"/>
              </w:rPr>
              <w:t>6)</w:t>
            </w:r>
          </w:p>
        </w:tc>
      </w:tr>
      <w:tr w:rsidR="007676EA" w:rsidRPr="00AB27FD" w:rsidTr="007676EA">
        <w:trPr>
          <w:cantSplit/>
        </w:trPr>
        <w:tc>
          <w:tcPr>
            <w:tcW w:w="1908" w:type="dxa"/>
          </w:tcPr>
          <w:p w:rsidR="007676EA" w:rsidRPr="00251E25" w:rsidRDefault="007676EA" w:rsidP="007676EA">
            <w:pPr>
              <w:tabs>
                <w:tab w:val="left" w:pos="360"/>
              </w:tabs>
              <w:spacing w:after="0" w:line="240" w:lineRule="auto"/>
              <w:rPr>
                <w:rFonts w:ascii="Arial" w:hAnsi="Arial" w:cs="Arial"/>
                <w:b/>
                <w:sz w:val="20"/>
                <w:szCs w:val="20"/>
              </w:rPr>
            </w:pPr>
            <w:r w:rsidRPr="00251E25">
              <w:rPr>
                <w:rFonts w:ascii="Arial" w:hAnsi="Arial" w:cs="Arial"/>
                <w:b/>
                <w:sz w:val="20"/>
                <w:szCs w:val="20"/>
              </w:rPr>
              <w:t>Senior Contracts Specialist</w:t>
            </w:r>
          </w:p>
        </w:tc>
        <w:tc>
          <w:tcPr>
            <w:tcW w:w="4770" w:type="dxa"/>
          </w:tcPr>
          <w:p w:rsidR="007676EA" w:rsidRPr="00251E25" w:rsidRDefault="007676EA" w:rsidP="007676EA">
            <w:pPr>
              <w:autoSpaceDE w:val="0"/>
              <w:autoSpaceDN w:val="0"/>
              <w:adjustRightInd w:val="0"/>
              <w:spacing w:after="0" w:line="240" w:lineRule="auto"/>
              <w:rPr>
                <w:rFonts w:ascii="Arial" w:hAnsi="Arial" w:cs="Arial"/>
                <w:b/>
                <w:sz w:val="20"/>
                <w:szCs w:val="20"/>
              </w:rPr>
            </w:pPr>
            <w:r w:rsidRPr="00251E25">
              <w:rPr>
                <w:rFonts w:ascii="Arial" w:hAnsi="Arial" w:cs="Arial"/>
                <w:sz w:val="20"/>
                <w:szCs w:val="20"/>
              </w:rPr>
              <w:t>Senior contract administrator and business support person within the company. Administers and negotiates contracts, prepares and/or reviews all cost estimates, interfaces with client contract administrators. In addition, serves as in-house contractual consultants. Also operates with wide latitude for independent action.</w:t>
            </w:r>
          </w:p>
        </w:tc>
        <w:tc>
          <w:tcPr>
            <w:tcW w:w="2538" w:type="dxa"/>
          </w:tcPr>
          <w:p w:rsidR="007676EA" w:rsidRPr="00251E25" w:rsidRDefault="007676EA" w:rsidP="007676EA">
            <w:pPr>
              <w:autoSpaceDE w:val="0"/>
              <w:autoSpaceDN w:val="0"/>
              <w:adjustRightInd w:val="0"/>
              <w:spacing w:after="0" w:line="240" w:lineRule="auto"/>
              <w:rPr>
                <w:rFonts w:ascii="Arial" w:hAnsi="Arial" w:cs="Arial"/>
                <w:b/>
                <w:bCs/>
                <w:sz w:val="20"/>
                <w:szCs w:val="20"/>
              </w:rPr>
            </w:pPr>
            <w:r w:rsidRPr="00251E25">
              <w:rPr>
                <w:rFonts w:ascii="Arial" w:hAnsi="Arial" w:cs="Arial"/>
                <w:b/>
                <w:bCs/>
                <w:sz w:val="20"/>
                <w:szCs w:val="20"/>
              </w:rPr>
              <w:t>Minimum/General Experience:</w:t>
            </w:r>
          </w:p>
          <w:p w:rsidR="007676EA" w:rsidRPr="00251E25" w:rsidRDefault="007676EA" w:rsidP="007676EA">
            <w:pPr>
              <w:autoSpaceDE w:val="0"/>
              <w:autoSpaceDN w:val="0"/>
              <w:adjustRightInd w:val="0"/>
              <w:spacing w:after="0" w:line="240" w:lineRule="auto"/>
              <w:rPr>
                <w:rFonts w:ascii="Arial" w:hAnsi="Arial" w:cs="Arial"/>
                <w:sz w:val="20"/>
                <w:szCs w:val="20"/>
              </w:rPr>
            </w:pPr>
            <w:r>
              <w:rPr>
                <w:rFonts w:ascii="Arial" w:hAnsi="Arial" w:cs="Arial"/>
                <w:bCs/>
                <w:sz w:val="20"/>
                <w:szCs w:val="20"/>
              </w:rPr>
              <w:t>Ten (</w:t>
            </w:r>
            <w:r w:rsidRPr="00251E25">
              <w:rPr>
                <w:rFonts w:ascii="Arial" w:hAnsi="Arial" w:cs="Arial"/>
                <w:bCs/>
                <w:sz w:val="20"/>
                <w:szCs w:val="20"/>
              </w:rPr>
              <w:t>10</w:t>
            </w:r>
            <w:r>
              <w:rPr>
                <w:rFonts w:ascii="Arial" w:hAnsi="Arial" w:cs="Arial"/>
                <w:bCs/>
                <w:sz w:val="20"/>
                <w:szCs w:val="20"/>
              </w:rPr>
              <w:t>)</w:t>
            </w:r>
            <w:r w:rsidRPr="00251E25">
              <w:rPr>
                <w:rFonts w:ascii="Arial" w:hAnsi="Arial" w:cs="Arial"/>
                <w:bCs/>
                <w:sz w:val="20"/>
                <w:szCs w:val="20"/>
              </w:rPr>
              <w:t xml:space="preserve"> </w:t>
            </w:r>
            <w:r w:rsidRPr="00251E25">
              <w:rPr>
                <w:rFonts w:ascii="Arial" w:hAnsi="Arial" w:cs="Arial"/>
                <w:sz w:val="20"/>
                <w:szCs w:val="20"/>
              </w:rPr>
              <w:t>years of relevant experience.</w:t>
            </w:r>
          </w:p>
          <w:p w:rsidR="007676EA" w:rsidRPr="00251E25" w:rsidRDefault="007676EA" w:rsidP="007676EA">
            <w:pPr>
              <w:autoSpaceDE w:val="0"/>
              <w:autoSpaceDN w:val="0"/>
              <w:adjustRightInd w:val="0"/>
              <w:spacing w:after="0" w:line="240" w:lineRule="auto"/>
              <w:rPr>
                <w:rFonts w:ascii="Arial" w:hAnsi="Arial" w:cs="Arial"/>
                <w:b/>
                <w:bCs/>
                <w:sz w:val="20"/>
                <w:szCs w:val="20"/>
              </w:rPr>
            </w:pPr>
          </w:p>
          <w:p w:rsidR="007676EA" w:rsidRPr="00251E25" w:rsidRDefault="007676EA" w:rsidP="007676EA">
            <w:pPr>
              <w:autoSpaceDE w:val="0"/>
              <w:autoSpaceDN w:val="0"/>
              <w:adjustRightInd w:val="0"/>
              <w:spacing w:after="0" w:line="240" w:lineRule="auto"/>
              <w:rPr>
                <w:rFonts w:ascii="Arial" w:hAnsi="Arial" w:cs="Arial"/>
                <w:b/>
                <w:bCs/>
                <w:sz w:val="20"/>
                <w:szCs w:val="20"/>
              </w:rPr>
            </w:pPr>
            <w:r w:rsidRPr="00251E25">
              <w:rPr>
                <w:rFonts w:ascii="Arial" w:hAnsi="Arial" w:cs="Arial"/>
                <w:b/>
                <w:bCs/>
                <w:sz w:val="20"/>
                <w:szCs w:val="20"/>
              </w:rPr>
              <w:t>Minimum Education:</w:t>
            </w:r>
          </w:p>
          <w:p w:rsidR="007676EA" w:rsidRPr="00251E25" w:rsidRDefault="007676EA" w:rsidP="007676EA">
            <w:pPr>
              <w:autoSpaceDE w:val="0"/>
              <w:autoSpaceDN w:val="0"/>
              <w:adjustRightInd w:val="0"/>
              <w:spacing w:after="0" w:line="240" w:lineRule="auto"/>
              <w:rPr>
                <w:rFonts w:ascii="Arial" w:hAnsi="Arial" w:cs="Arial"/>
                <w:b/>
                <w:sz w:val="20"/>
                <w:szCs w:val="20"/>
              </w:rPr>
            </w:pPr>
            <w:r w:rsidRPr="00251E25">
              <w:rPr>
                <w:rFonts w:ascii="Arial" w:hAnsi="Arial" w:cs="Arial"/>
                <w:sz w:val="20"/>
                <w:szCs w:val="20"/>
              </w:rPr>
              <w:t>BA/BS or related Business or relevant field.</w:t>
            </w:r>
          </w:p>
        </w:tc>
      </w:tr>
      <w:tr w:rsidR="007676EA" w:rsidRPr="00AB27FD" w:rsidTr="007676EA">
        <w:trPr>
          <w:cantSplit/>
        </w:trPr>
        <w:tc>
          <w:tcPr>
            <w:tcW w:w="1908" w:type="dxa"/>
          </w:tcPr>
          <w:p w:rsidR="007676EA" w:rsidRPr="00251E25" w:rsidRDefault="007676EA" w:rsidP="007676EA">
            <w:pPr>
              <w:tabs>
                <w:tab w:val="left" w:pos="360"/>
              </w:tabs>
              <w:spacing w:after="0" w:line="240" w:lineRule="auto"/>
              <w:rPr>
                <w:rFonts w:ascii="Arial" w:hAnsi="Arial" w:cs="Arial"/>
                <w:b/>
                <w:sz w:val="20"/>
                <w:szCs w:val="20"/>
              </w:rPr>
            </w:pPr>
            <w:r w:rsidRPr="00251E25">
              <w:rPr>
                <w:rFonts w:ascii="Arial" w:hAnsi="Arial" w:cs="Arial"/>
                <w:b/>
                <w:sz w:val="20"/>
                <w:szCs w:val="20"/>
              </w:rPr>
              <w:lastRenderedPageBreak/>
              <w:t>Contract Specialist I</w:t>
            </w:r>
          </w:p>
        </w:tc>
        <w:tc>
          <w:tcPr>
            <w:tcW w:w="4770" w:type="dxa"/>
          </w:tcPr>
          <w:p w:rsidR="007676EA" w:rsidRDefault="007676EA" w:rsidP="007676EA">
            <w:pPr>
              <w:spacing w:after="0" w:line="240" w:lineRule="auto"/>
              <w:rPr>
                <w:rFonts w:ascii="Arial" w:hAnsi="Arial" w:cs="Arial"/>
                <w:b/>
                <w:sz w:val="20"/>
                <w:szCs w:val="20"/>
              </w:rPr>
            </w:pPr>
            <w:r w:rsidRPr="00251E25">
              <w:rPr>
                <w:rFonts w:ascii="Arial" w:hAnsi="Arial" w:cs="Arial"/>
                <w:color w:val="000000"/>
                <w:sz w:val="20"/>
                <w:szCs w:val="20"/>
              </w:rPr>
              <w:t>Develop, award and administer limited contract types with some supervision and oversight required; Perform "cradle-to-grave" acquisition functions (i.e., from pre-award, to post-award, to the final contract termination/close-out).  Review procurement requests to ensure compliance with procedures and regulations and sufficiency of technical specifications or purchase description and supporting information. Develop solicitation documents and other contractual documentation (i.e., D&amp;F's; justifications, solicitation amendments, supporting memoranda).</w:t>
            </w:r>
          </w:p>
        </w:tc>
        <w:tc>
          <w:tcPr>
            <w:tcW w:w="2538" w:type="dxa"/>
          </w:tcPr>
          <w:p w:rsidR="007676EA" w:rsidRPr="00251E25" w:rsidRDefault="007676EA" w:rsidP="007676EA">
            <w:pPr>
              <w:spacing w:after="0" w:line="240" w:lineRule="auto"/>
              <w:rPr>
                <w:rFonts w:ascii="Arial" w:hAnsi="Arial" w:cs="Arial"/>
                <w:b/>
                <w:color w:val="000000"/>
                <w:sz w:val="20"/>
                <w:szCs w:val="20"/>
              </w:rPr>
            </w:pPr>
            <w:r w:rsidRPr="00251E25">
              <w:rPr>
                <w:rFonts w:ascii="Arial" w:hAnsi="Arial" w:cs="Arial"/>
                <w:b/>
                <w:color w:val="000000"/>
                <w:sz w:val="20"/>
                <w:szCs w:val="20"/>
              </w:rPr>
              <w:t>Minimum/General Experience:</w:t>
            </w:r>
          </w:p>
          <w:p w:rsidR="007676EA" w:rsidRPr="00251E25" w:rsidRDefault="007676EA" w:rsidP="007676EA">
            <w:pPr>
              <w:spacing w:after="0" w:line="240" w:lineRule="auto"/>
              <w:rPr>
                <w:rFonts w:ascii="Arial" w:hAnsi="Arial" w:cs="Arial"/>
                <w:color w:val="000000"/>
                <w:sz w:val="20"/>
                <w:szCs w:val="20"/>
              </w:rPr>
            </w:pPr>
            <w:r>
              <w:rPr>
                <w:rFonts w:ascii="Arial" w:hAnsi="Arial" w:cs="Arial"/>
                <w:color w:val="000000"/>
                <w:sz w:val="20"/>
                <w:szCs w:val="20"/>
              </w:rPr>
              <w:t>Two (</w:t>
            </w:r>
            <w:r w:rsidRPr="00251E25">
              <w:rPr>
                <w:rFonts w:ascii="Arial" w:hAnsi="Arial" w:cs="Arial"/>
                <w:color w:val="000000"/>
                <w:sz w:val="20"/>
                <w:szCs w:val="20"/>
              </w:rPr>
              <w:t>2</w:t>
            </w:r>
            <w:r>
              <w:rPr>
                <w:rFonts w:ascii="Arial" w:hAnsi="Arial" w:cs="Arial"/>
                <w:color w:val="000000"/>
                <w:sz w:val="20"/>
                <w:szCs w:val="20"/>
              </w:rPr>
              <w:t>)</w:t>
            </w:r>
            <w:r w:rsidRPr="00251E25">
              <w:rPr>
                <w:rFonts w:ascii="Arial" w:hAnsi="Arial" w:cs="Arial"/>
                <w:color w:val="000000"/>
                <w:sz w:val="20"/>
                <w:szCs w:val="20"/>
              </w:rPr>
              <w:t xml:space="preserve"> years.</w:t>
            </w:r>
          </w:p>
          <w:p w:rsidR="007676EA" w:rsidRPr="00251E25" w:rsidRDefault="007676EA" w:rsidP="007676EA">
            <w:pPr>
              <w:spacing w:after="0" w:line="240" w:lineRule="auto"/>
              <w:rPr>
                <w:rFonts w:ascii="Arial" w:hAnsi="Arial" w:cs="Arial"/>
                <w:b/>
                <w:color w:val="000000"/>
                <w:sz w:val="20"/>
                <w:szCs w:val="20"/>
              </w:rPr>
            </w:pPr>
          </w:p>
          <w:p w:rsidR="007676EA" w:rsidRPr="00251E25" w:rsidRDefault="007676EA" w:rsidP="007676EA">
            <w:pPr>
              <w:spacing w:after="0" w:line="240" w:lineRule="auto"/>
              <w:rPr>
                <w:rFonts w:ascii="Arial" w:hAnsi="Arial" w:cs="Arial"/>
                <w:b/>
                <w:color w:val="000000"/>
                <w:sz w:val="20"/>
                <w:szCs w:val="20"/>
              </w:rPr>
            </w:pPr>
            <w:r w:rsidRPr="00251E25">
              <w:rPr>
                <w:rFonts w:ascii="Arial" w:hAnsi="Arial" w:cs="Arial"/>
                <w:b/>
                <w:color w:val="000000"/>
                <w:sz w:val="20"/>
                <w:szCs w:val="20"/>
              </w:rPr>
              <w:t>Education Requirements:</w:t>
            </w:r>
          </w:p>
          <w:p w:rsidR="007676EA" w:rsidRPr="00251E25" w:rsidRDefault="007676EA" w:rsidP="007676EA">
            <w:pPr>
              <w:spacing w:after="0" w:line="240" w:lineRule="auto"/>
              <w:rPr>
                <w:rFonts w:ascii="Arial" w:hAnsi="Arial" w:cs="Arial"/>
                <w:b/>
                <w:sz w:val="20"/>
                <w:szCs w:val="20"/>
              </w:rPr>
            </w:pPr>
            <w:r w:rsidRPr="00251E25">
              <w:rPr>
                <w:rFonts w:ascii="Arial" w:hAnsi="Arial" w:cs="Arial"/>
                <w:color w:val="000000"/>
                <w:sz w:val="20"/>
                <w:szCs w:val="20"/>
              </w:rPr>
              <w:t>Associates Degree.</w:t>
            </w:r>
          </w:p>
        </w:tc>
      </w:tr>
      <w:tr w:rsidR="007676EA" w:rsidRPr="00AB27FD" w:rsidTr="007676EA">
        <w:trPr>
          <w:cantSplit/>
        </w:trPr>
        <w:tc>
          <w:tcPr>
            <w:tcW w:w="1908" w:type="dxa"/>
          </w:tcPr>
          <w:p w:rsidR="007676EA" w:rsidRPr="00251E25" w:rsidRDefault="007676EA" w:rsidP="007676EA">
            <w:pPr>
              <w:tabs>
                <w:tab w:val="left" w:pos="360"/>
              </w:tabs>
              <w:spacing w:after="0" w:line="240" w:lineRule="auto"/>
              <w:rPr>
                <w:rFonts w:ascii="Arial" w:hAnsi="Arial" w:cs="Arial"/>
                <w:b/>
                <w:sz w:val="20"/>
                <w:szCs w:val="20"/>
              </w:rPr>
            </w:pPr>
            <w:r w:rsidRPr="00251E25">
              <w:rPr>
                <w:rFonts w:ascii="Arial" w:hAnsi="Arial" w:cs="Arial"/>
                <w:b/>
                <w:sz w:val="20"/>
                <w:szCs w:val="20"/>
              </w:rPr>
              <w:t>Contract Specialist II</w:t>
            </w:r>
          </w:p>
        </w:tc>
        <w:tc>
          <w:tcPr>
            <w:tcW w:w="4770" w:type="dxa"/>
          </w:tcPr>
          <w:p w:rsidR="007676EA" w:rsidRDefault="007676EA" w:rsidP="007676EA">
            <w:pPr>
              <w:spacing w:after="0" w:line="240" w:lineRule="auto"/>
              <w:rPr>
                <w:rFonts w:ascii="Arial" w:hAnsi="Arial" w:cs="Arial"/>
                <w:b/>
                <w:sz w:val="20"/>
                <w:szCs w:val="20"/>
              </w:rPr>
            </w:pPr>
            <w:r w:rsidRPr="00251E25">
              <w:rPr>
                <w:rFonts w:ascii="Arial" w:hAnsi="Arial" w:cs="Arial"/>
                <w:color w:val="000000"/>
                <w:sz w:val="20"/>
                <w:szCs w:val="20"/>
              </w:rPr>
              <w:t>Develop, award and administer limited contract types with some supervision and oversight required; Perform "cradle-to-grave" acquisition functions (i.e., from pre-award, to post-award, to the final contract termination/close-out).  Review procurement requests to ensure compliance with procedures and regulations and sufficiency of technical specifications or purchase description and supporting information. Develop solicitation documents and other contractual documentation (i.e., D&amp;F's; justifications, solicitation amendments, supporting memoranda).</w:t>
            </w:r>
          </w:p>
        </w:tc>
        <w:tc>
          <w:tcPr>
            <w:tcW w:w="2538" w:type="dxa"/>
          </w:tcPr>
          <w:p w:rsidR="007676EA" w:rsidRPr="00251E25" w:rsidRDefault="007676EA" w:rsidP="007676EA">
            <w:pPr>
              <w:spacing w:after="0" w:line="240" w:lineRule="auto"/>
              <w:rPr>
                <w:rFonts w:ascii="Arial" w:hAnsi="Arial" w:cs="Arial"/>
                <w:b/>
                <w:color w:val="000000"/>
                <w:sz w:val="20"/>
                <w:szCs w:val="20"/>
              </w:rPr>
            </w:pPr>
            <w:r w:rsidRPr="00251E25">
              <w:rPr>
                <w:rFonts w:ascii="Arial" w:hAnsi="Arial" w:cs="Arial"/>
                <w:b/>
                <w:color w:val="000000"/>
                <w:sz w:val="20"/>
                <w:szCs w:val="20"/>
              </w:rPr>
              <w:t>Minimum/General Experience:</w:t>
            </w:r>
          </w:p>
          <w:p w:rsidR="007676EA" w:rsidRPr="00251E25" w:rsidRDefault="007676EA" w:rsidP="007676EA">
            <w:pPr>
              <w:spacing w:after="0" w:line="240" w:lineRule="auto"/>
              <w:rPr>
                <w:rFonts w:ascii="Arial" w:hAnsi="Arial" w:cs="Arial"/>
                <w:color w:val="000000"/>
                <w:sz w:val="20"/>
                <w:szCs w:val="20"/>
              </w:rPr>
            </w:pPr>
            <w:r>
              <w:rPr>
                <w:rFonts w:ascii="Arial" w:hAnsi="Arial" w:cs="Arial"/>
                <w:color w:val="000000"/>
                <w:sz w:val="20"/>
                <w:szCs w:val="20"/>
              </w:rPr>
              <w:t>Five (</w:t>
            </w:r>
            <w:r w:rsidRPr="00251E25">
              <w:rPr>
                <w:rFonts w:ascii="Arial" w:hAnsi="Arial" w:cs="Arial"/>
                <w:color w:val="000000"/>
                <w:sz w:val="20"/>
                <w:szCs w:val="20"/>
              </w:rPr>
              <w:t>5</w:t>
            </w:r>
            <w:r>
              <w:rPr>
                <w:rFonts w:ascii="Arial" w:hAnsi="Arial" w:cs="Arial"/>
                <w:color w:val="000000"/>
                <w:sz w:val="20"/>
                <w:szCs w:val="20"/>
              </w:rPr>
              <w:t>)</w:t>
            </w:r>
            <w:r w:rsidRPr="00251E25">
              <w:rPr>
                <w:rFonts w:ascii="Arial" w:hAnsi="Arial" w:cs="Arial"/>
                <w:color w:val="000000"/>
                <w:sz w:val="20"/>
                <w:szCs w:val="20"/>
              </w:rPr>
              <w:t xml:space="preserve"> years.</w:t>
            </w:r>
          </w:p>
          <w:p w:rsidR="007676EA" w:rsidRPr="00251E25" w:rsidRDefault="007676EA" w:rsidP="007676EA">
            <w:pPr>
              <w:spacing w:after="0" w:line="240" w:lineRule="auto"/>
              <w:rPr>
                <w:rFonts w:ascii="Arial" w:hAnsi="Arial" w:cs="Arial"/>
                <w:color w:val="000000"/>
                <w:sz w:val="20"/>
                <w:szCs w:val="20"/>
              </w:rPr>
            </w:pPr>
          </w:p>
          <w:p w:rsidR="007676EA" w:rsidRPr="00251E25" w:rsidRDefault="007676EA" w:rsidP="007676EA">
            <w:pPr>
              <w:spacing w:after="0" w:line="240" w:lineRule="auto"/>
              <w:rPr>
                <w:rFonts w:ascii="Arial" w:hAnsi="Arial" w:cs="Arial"/>
                <w:b/>
                <w:color w:val="000000"/>
                <w:sz w:val="20"/>
                <w:szCs w:val="20"/>
              </w:rPr>
            </w:pPr>
            <w:r w:rsidRPr="00251E25">
              <w:rPr>
                <w:rFonts w:ascii="Arial" w:hAnsi="Arial" w:cs="Arial"/>
                <w:b/>
                <w:color w:val="000000"/>
                <w:sz w:val="20"/>
                <w:szCs w:val="20"/>
              </w:rPr>
              <w:t>Education Requirements:</w:t>
            </w:r>
          </w:p>
          <w:p w:rsidR="007676EA" w:rsidRPr="00251E25" w:rsidRDefault="007676EA" w:rsidP="007676EA">
            <w:pPr>
              <w:spacing w:after="0" w:line="240" w:lineRule="auto"/>
              <w:rPr>
                <w:rFonts w:ascii="Arial" w:hAnsi="Arial" w:cs="Arial"/>
                <w:b/>
                <w:sz w:val="20"/>
                <w:szCs w:val="20"/>
              </w:rPr>
            </w:pPr>
            <w:r w:rsidRPr="00251E25">
              <w:rPr>
                <w:rFonts w:ascii="Arial" w:hAnsi="Arial" w:cs="Arial"/>
                <w:sz w:val="20"/>
                <w:szCs w:val="20"/>
              </w:rPr>
              <w:t>Bachelors Degree.</w:t>
            </w:r>
          </w:p>
        </w:tc>
      </w:tr>
      <w:tr w:rsidR="007676EA" w:rsidRPr="00AB27FD" w:rsidTr="007676EA">
        <w:trPr>
          <w:cantSplit/>
        </w:trPr>
        <w:tc>
          <w:tcPr>
            <w:tcW w:w="1908" w:type="dxa"/>
          </w:tcPr>
          <w:p w:rsidR="007676EA" w:rsidRPr="00251E25" w:rsidRDefault="007676EA" w:rsidP="007676EA">
            <w:pPr>
              <w:tabs>
                <w:tab w:val="left" w:pos="360"/>
              </w:tabs>
              <w:spacing w:after="0" w:line="240" w:lineRule="auto"/>
              <w:rPr>
                <w:rFonts w:ascii="Arial" w:hAnsi="Arial" w:cs="Arial"/>
                <w:b/>
                <w:sz w:val="20"/>
                <w:szCs w:val="20"/>
              </w:rPr>
            </w:pPr>
            <w:r w:rsidRPr="00251E25">
              <w:rPr>
                <w:rFonts w:ascii="Arial" w:hAnsi="Arial" w:cs="Arial"/>
                <w:b/>
                <w:sz w:val="20"/>
                <w:szCs w:val="20"/>
              </w:rPr>
              <w:t>Contract Specialist III</w:t>
            </w:r>
          </w:p>
        </w:tc>
        <w:tc>
          <w:tcPr>
            <w:tcW w:w="4770" w:type="dxa"/>
          </w:tcPr>
          <w:p w:rsidR="007676EA" w:rsidRDefault="007676EA" w:rsidP="007676EA">
            <w:pPr>
              <w:spacing w:after="0" w:line="240" w:lineRule="auto"/>
              <w:rPr>
                <w:rFonts w:ascii="Arial" w:hAnsi="Arial" w:cs="Arial"/>
                <w:b/>
                <w:sz w:val="20"/>
                <w:szCs w:val="20"/>
              </w:rPr>
            </w:pPr>
            <w:r w:rsidRPr="00251E25">
              <w:rPr>
                <w:rFonts w:ascii="Arial" w:hAnsi="Arial" w:cs="Arial"/>
                <w:color w:val="000000"/>
                <w:sz w:val="20"/>
                <w:szCs w:val="20"/>
              </w:rPr>
              <w:t>Develop, award and administer limited contract types with some supervision and oversight required; Perform "cradle-to-grave" acquisition functions (i.e., from pre-award, to post-award, to the final contract termination/close-out).  Review procurement requests to ensure compliance with procedures and regulations and sufficiency of technical specifications or purchase description and supporting information. Develop solicitation documents and other contractual documentation (i.e., D&amp;F's; justifications, solicitation amendments, supporting memoranda).</w:t>
            </w:r>
          </w:p>
        </w:tc>
        <w:tc>
          <w:tcPr>
            <w:tcW w:w="2538" w:type="dxa"/>
          </w:tcPr>
          <w:p w:rsidR="007676EA" w:rsidRPr="00251E25" w:rsidRDefault="007676EA" w:rsidP="007676EA">
            <w:pPr>
              <w:spacing w:after="0" w:line="240" w:lineRule="auto"/>
              <w:rPr>
                <w:rFonts w:ascii="Arial" w:hAnsi="Arial" w:cs="Arial"/>
                <w:b/>
                <w:color w:val="000000"/>
                <w:sz w:val="20"/>
                <w:szCs w:val="20"/>
              </w:rPr>
            </w:pPr>
            <w:r w:rsidRPr="00251E25">
              <w:rPr>
                <w:rFonts w:ascii="Arial" w:hAnsi="Arial" w:cs="Arial"/>
                <w:b/>
                <w:color w:val="000000"/>
                <w:sz w:val="20"/>
                <w:szCs w:val="20"/>
              </w:rPr>
              <w:t>Minimum/General Experience:</w:t>
            </w:r>
          </w:p>
          <w:p w:rsidR="007676EA" w:rsidRPr="00251E25" w:rsidRDefault="007676EA" w:rsidP="007676EA">
            <w:pPr>
              <w:spacing w:after="0" w:line="240" w:lineRule="auto"/>
              <w:rPr>
                <w:rFonts w:ascii="Arial" w:hAnsi="Arial" w:cs="Arial"/>
                <w:color w:val="000000"/>
                <w:sz w:val="20"/>
                <w:szCs w:val="20"/>
              </w:rPr>
            </w:pPr>
            <w:r>
              <w:rPr>
                <w:rFonts w:ascii="Arial" w:hAnsi="Arial" w:cs="Arial"/>
                <w:color w:val="000000"/>
                <w:sz w:val="20"/>
                <w:szCs w:val="20"/>
              </w:rPr>
              <w:t>Ten (</w:t>
            </w:r>
            <w:r w:rsidRPr="00251E25">
              <w:rPr>
                <w:rFonts w:ascii="Arial" w:hAnsi="Arial" w:cs="Arial"/>
                <w:color w:val="000000"/>
                <w:sz w:val="20"/>
                <w:szCs w:val="20"/>
              </w:rPr>
              <w:t>10</w:t>
            </w:r>
            <w:r>
              <w:rPr>
                <w:rFonts w:ascii="Arial" w:hAnsi="Arial" w:cs="Arial"/>
                <w:color w:val="000000"/>
                <w:sz w:val="20"/>
                <w:szCs w:val="20"/>
              </w:rPr>
              <w:t>)</w:t>
            </w:r>
            <w:r w:rsidRPr="00251E25">
              <w:rPr>
                <w:rFonts w:ascii="Arial" w:hAnsi="Arial" w:cs="Arial"/>
                <w:color w:val="000000"/>
                <w:sz w:val="20"/>
                <w:szCs w:val="20"/>
              </w:rPr>
              <w:t xml:space="preserve"> years</w:t>
            </w:r>
            <w:r>
              <w:rPr>
                <w:rFonts w:ascii="Arial" w:hAnsi="Arial" w:cs="Arial"/>
                <w:color w:val="000000"/>
                <w:sz w:val="20"/>
                <w:szCs w:val="20"/>
              </w:rPr>
              <w:t>.</w:t>
            </w:r>
          </w:p>
          <w:p w:rsidR="007676EA" w:rsidRPr="00251E25" w:rsidRDefault="007676EA" w:rsidP="007676EA">
            <w:pPr>
              <w:spacing w:after="0" w:line="240" w:lineRule="auto"/>
              <w:rPr>
                <w:rFonts w:ascii="Arial" w:hAnsi="Arial" w:cs="Arial"/>
                <w:color w:val="000000"/>
                <w:sz w:val="20"/>
                <w:szCs w:val="20"/>
              </w:rPr>
            </w:pPr>
          </w:p>
          <w:p w:rsidR="007676EA" w:rsidRPr="00251E25" w:rsidRDefault="007676EA" w:rsidP="007676EA">
            <w:pPr>
              <w:spacing w:after="0" w:line="240" w:lineRule="auto"/>
              <w:rPr>
                <w:rFonts w:ascii="Arial" w:hAnsi="Arial" w:cs="Arial"/>
                <w:b/>
                <w:color w:val="000000"/>
                <w:sz w:val="20"/>
                <w:szCs w:val="20"/>
              </w:rPr>
            </w:pPr>
            <w:r w:rsidRPr="00251E25">
              <w:rPr>
                <w:rFonts w:ascii="Arial" w:hAnsi="Arial" w:cs="Arial"/>
                <w:b/>
                <w:color w:val="000000"/>
                <w:sz w:val="20"/>
                <w:szCs w:val="20"/>
              </w:rPr>
              <w:t>Education Requirements:</w:t>
            </w:r>
          </w:p>
          <w:p w:rsidR="007676EA" w:rsidRPr="00251E25" w:rsidRDefault="007676EA" w:rsidP="007676EA">
            <w:pPr>
              <w:spacing w:after="0" w:line="240" w:lineRule="auto"/>
              <w:rPr>
                <w:rFonts w:ascii="Arial" w:hAnsi="Arial" w:cs="Arial"/>
                <w:sz w:val="20"/>
                <w:szCs w:val="20"/>
              </w:rPr>
            </w:pPr>
            <w:r w:rsidRPr="00251E25">
              <w:rPr>
                <w:rFonts w:ascii="Arial" w:hAnsi="Arial" w:cs="Arial"/>
                <w:sz w:val="20"/>
                <w:szCs w:val="20"/>
              </w:rPr>
              <w:t>Bachelors/Masters Degree</w:t>
            </w:r>
            <w:r>
              <w:rPr>
                <w:rFonts w:ascii="Arial" w:hAnsi="Arial" w:cs="Arial"/>
                <w:sz w:val="20"/>
                <w:szCs w:val="20"/>
              </w:rPr>
              <w:t>.</w:t>
            </w:r>
          </w:p>
          <w:p w:rsidR="007676EA" w:rsidRPr="00251E25" w:rsidRDefault="007676EA" w:rsidP="007676EA">
            <w:pPr>
              <w:tabs>
                <w:tab w:val="left" w:pos="360"/>
              </w:tabs>
              <w:spacing w:after="0" w:line="240" w:lineRule="auto"/>
              <w:rPr>
                <w:rFonts w:ascii="Arial" w:hAnsi="Arial" w:cs="Arial"/>
                <w:b/>
                <w:sz w:val="20"/>
                <w:szCs w:val="20"/>
              </w:rPr>
            </w:pPr>
          </w:p>
        </w:tc>
      </w:tr>
      <w:tr w:rsidR="007676EA" w:rsidRPr="00AB27FD" w:rsidTr="007676EA">
        <w:trPr>
          <w:cantSplit/>
        </w:trPr>
        <w:tc>
          <w:tcPr>
            <w:tcW w:w="1908" w:type="dxa"/>
          </w:tcPr>
          <w:p w:rsidR="007676EA" w:rsidRPr="00251E25" w:rsidRDefault="007676EA" w:rsidP="007676EA">
            <w:pPr>
              <w:tabs>
                <w:tab w:val="left" w:pos="360"/>
              </w:tabs>
              <w:spacing w:after="0" w:line="240" w:lineRule="auto"/>
              <w:rPr>
                <w:rFonts w:ascii="Arial" w:hAnsi="Arial" w:cs="Arial"/>
                <w:b/>
                <w:sz w:val="20"/>
                <w:szCs w:val="20"/>
              </w:rPr>
            </w:pPr>
            <w:r w:rsidRPr="00251E25">
              <w:rPr>
                <w:rFonts w:ascii="Arial" w:hAnsi="Arial" w:cs="Arial"/>
                <w:b/>
                <w:sz w:val="20"/>
                <w:szCs w:val="20"/>
              </w:rPr>
              <w:lastRenderedPageBreak/>
              <w:t>Acquisition Manager I</w:t>
            </w:r>
          </w:p>
        </w:tc>
        <w:tc>
          <w:tcPr>
            <w:tcW w:w="4770" w:type="dxa"/>
          </w:tcPr>
          <w:p w:rsidR="007676EA" w:rsidRPr="00251E25" w:rsidRDefault="007676EA" w:rsidP="007676EA">
            <w:pPr>
              <w:autoSpaceDE w:val="0"/>
              <w:autoSpaceDN w:val="0"/>
              <w:adjustRightInd w:val="0"/>
              <w:spacing w:after="0" w:line="240" w:lineRule="auto"/>
              <w:rPr>
                <w:rFonts w:ascii="Arial" w:hAnsi="Arial" w:cs="Arial"/>
                <w:b/>
                <w:sz w:val="20"/>
                <w:szCs w:val="20"/>
              </w:rPr>
            </w:pPr>
            <w:r w:rsidRPr="00251E25">
              <w:rPr>
                <w:rFonts w:ascii="Arial" w:hAnsi="Arial" w:cs="Arial"/>
                <w:color w:val="000000"/>
                <w:sz w:val="20"/>
                <w:szCs w:val="20"/>
              </w:rPr>
              <w:t xml:space="preserve">Functions in a junior to mid-level acquisition management capacity.  Under guidance, provides advice and assistance to functional area technical experts on acquisition related matters.  Assists with the development of writing performance criteria and requirements into sound/sufficient Statement of Work and or task/orders.  May perform or evaluate market research and trends, conditions and technological advances as they apply to the program.  May also assist with the development of source selection evaluation criteria. Coordinates and works with the technical experts and the contracting office to ensure project milestones are reflected in the contractual documents and project plan.  May assist in the development of independent Government Cost Estimates.  May also be responsible for assisting with the planning, preparing, and maintaining of the current acquisition plans and overall program office acquisition administration functions to include program control and tracking.  </w:t>
            </w:r>
            <w:r w:rsidRPr="00251E25">
              <w:rPr>
                <w:rFonts w:ascii="Arial" w:hAnsi="Arial" w:cs="Arial"/>
                <w:sz w:val="20"/>
                <w:szCs w:val="20"/>
              </w:rPr>
              <w:t>Provides acquisition support for services and supplies, including major system acquisitions, and executes the full life-cycle acquisition requirement.</w:t>
            </w:r>
          </w:p>
        </w:tc>
        <w:tc>
          <w:tcPr>
            <w:tcW w:w="2538" w:type="dxa"/>
          </w:tcPr>
          <w:p w:rsidR="007676EA" w:rsidRPr="00251E25" w:rsidRDefault="007676EA" w:rsidP="007676EA">
            <w:pPr>
              <w:autoSpaceDE w:val="0"/>
              <w:autoSpaceDN w:val="0"/>
              <w:adjustRightInd w:val="0"/>
              <w:spacing w:after="0" w:line="240" w:lineRule="auto"/>
              <w:rPr>
                <w:rFonts w:ascii="Arial" w:hAnsi="Arial" w:cs="Arial"/>
                <w:b/>
                <w:bCs/>
                <w:color w:val="000000"/>
                <w:sz w:val="20"/>
                <w:szCs w:val="20"/>
              </w:rPr>
            </w:pPr>
            <w:r w:rsidRPr="00251E25">
              <w:rPr>
                <w:rFonts w:ascii="Arial" w:hAnsi="Arial" w:cs="Arial"/>
                <w:b/>
                <w:bCs/>
                <w:color w:val="000000"/>
                <w:sz w:val="20"/>
                <w:szCs w:val="20"/>
              </w:rPr>
              <w:t>Minimum/General Experience:</w:t>
            </w:r>
          </w:p>
          <w:p w:rsidR="007676EA" w:rsidRPr="00251E25" w:rsidRDefault="007676EA" w:rsidP="007676EA">
            <w:pPr>
              <w:autoSpaceDE w:val="0"/>
              <w:autoSpaceDN w:val="0"/>
              <w:adjustRightInd w:val="0"/>
              <w:spacing w:after="0" w:line="240" w:lineRule="auto"/>
              <w:rPr>
                <w:rFonts w:ascii="Arial" w:hAnsi="Arial" w:cs="Arial"/>
                <w:b/>
                <w:bCs/>
                <w:color w:val="000000"/>
                <w:sz w:val="20"/>
                <w:szCs w:val="20"/>
              </w:rPr>
            </w:pPr>
            <w:r w:rsidRPr="00251E25">
              <w:rPr>
                <w:rFonts w:ascii="Arial" w:hAnsi="Arial" w:cs="Arial"/>
                <w:bCs/>
                <w:color w:val="000000"/>
                <w:sz w:val="20"/>
                <w:szCs w:val="20"/>
              </w:rPr>
              <w:t>Four (4) years of relevant experience</w:t>
            </w:r>
            <w:r w:rsidRPr="00251E25">
              <w:rPr>
                <w:rFonts w:ascii="Arial" w:hAnsi="Arial" w:cs="Arial"/>
                <w:b/>
                <w:bCs/>
                <w:color w:val="000000"/>
                <w:sz w:val="20"/>
                <w:szCs w:val="20"/>
              </w:rPr>
              <w:t>.</w:t>
            </w:r>
          </w:p>
          <w:p w:rsidR="007676EA" w:rsidRPr="00251E25" w:rsidRDefault="007676EA" w:rsidP="007676EA">
            <w:pPr>
              <w:autoSpaceDE w:val="0"/>
              <w:autoSpaceDN w:val="0"/>
              <w:adjustRightInd w:val="0"/>
              <w:spacing w:after="0" w:line="240" w:lineRule="auto"/>
              <w:rPr>
                <w:rFonts w:ascii="Arial" w:hAnsi="Arial" w:cs="Arial"/>
                <w:b/>
                <w:bCs/>
                <w:color w:val="000000"/>
                <w:sz w:val="20"/>
                <w:szCs w:val="20"/>
              </w:rPr>
            </w:pPr>
          </w:p>
          <w:p w:rsidR="007676EA" w:rsidRPr="00251E25" w:rsidRDefault="007676EA" w:rsidP="007676EA">
            <w:pPr>
              <w:autoSpaceDE w:val="0"/>
              <w:autoSpaceDN w:val="0"/>
              <w:adjustRightInd w:val="0"/>
              <w:spacing w:after="0" w:line="240" w:lineRule="auto"/>
              <w:rPr>
                <w:rFonts w:ascii="Arial" w:hAnsi="Arial" w:cs="Arial"/>
                <w:b/>
                <w:bCs/>
                <w:color w:val="000000"/>
                <w:sz w:val="20"/>
                <w:szCs w:val="20"/>
              </w:rPr>
            </w:pPr>
            <w:r w:rsidRPr="00251E25">
              <w:rPr>
                <w:rFonts w:ascii="Arial" w:hAnsi="Arial" w:cs="Arial"/>
                <w:b/>
                <w:bCs/>
                <w:color w:val="000000"/>
                <w:sz w:val="20"/>
                <w:szCs w:val="20"/>
              </w:rPr>
              <w:t>Education Requirements:</w:t>
            </w:r>
          </w:p>
          <w:p w:rsidR="007676EA" w:rsidRPr="00251E25" w:rsidRDefault="007676EA" w:rsidP="007676EA">
            <w:pPr>
              <w:autoSpaceDE w:val="0"/>
              <w:autoSpaceDN w:val="0"/>
              <w:adjustRightInd w:val="0"/>
              <w:spacing w:after="0" w:line="240" w:lineRule="auto"/>
              <w:rPr>
                <w:rFonts w:ascii="Arial" w:hAnsi="Arial" w:cs="Arial"/>
                <w:b/>
                <w:sz w:val="20"/>
                <w:szCs w:val="20"/>
              </w:rPr>
            </w:pPr>
            <w:r w:rsidRPr="00251E25">
              <w:rPr>
                <w:rFonts w:ascii="Arial" w:hAnsi="Arial" w:cs="Arial"/>
                <w:color w:val="000000"/>
                <w:sz w:val="20"/>
                <w:szCs w:val="20"/>
              </w:rPr>
              <w:t>Bachelors Degree.</w:t>
            </w:r>
          </w:p>
        </w:tc>
      </w:tr>
      <w:tr w:rsidR="007676EA" w:rsidRPr="00AB27FD" w:rsidTr="007676EA">
        <w:trPr>
          <w:cantSplit/>
        </w:trPr>
        <w:tc>
          <w:tcPr>
            <w:tcW w:w="1908" w:type="dxa"/>
          </w:tcPr>
          <w:p w:rsidR="007676EA" w:rsidRPr="00251E25" w:rsidRDefault="007676EA" w:rsidP="007676EA">
            <w:pPr>
              <w:tabs>
                <w:tab w:val="left" w:pos="360"/>
              </w:tabs>
              <w:spacing w:after="0" w:line="240" w:lineRule="auto"/>
              <w:rPr>
                <w:rFonts w:ascii="Arial" w:hAnsi="Arial" w:cs="Arial"/>
                <w:b/>
                <w:sz w:val="20"/>
                <w:szCs w:val="20"/>
              </w:rPr>
            </w:pPr>
            <w:r w:rsidRPr="00251E25">
              <w:rPr>
                <w:rFonts w:ascii="Arial" w:hAnsi="Arial" w:cs="Arial"/>
                <w:b/>
                <w:sz w:val="20"/>
                <w:szCs w:val="20"/>
              </w:rPr>
              <w:t>Acquisition Manager II</w:t>
            </w:r>
          </w:p>
        </w:tc>
        <w:tc>
          <w:tcPr>
            <w:tcW w:w="4770" w:type="dxa"/>
          </w:tcPr>
          <w:p w:rsidR="007676EA" w:rsidRPr="00251E25" w:rsidRDefault="007676EA" w:rsidP="007676EA">
            <w:pPr>
              <w:autoSpaceDE w:val="0"/>
              <w:autoSpaceDN w:val="0"/>
              <w:adjustRightInd w:val="0"/>
              <w:spacing w:after="0" w:line="240" w:lineRule="auto"/>
              <w:rPr>
                <w:rFonts w:ascii="Arial" w:hAnsi="Arial" w:cs="Arial"/>
                <w:b/>
                <w:sz w:val="20"/>
                <w:szCs w:val="20"/>
              </w:rPr>
            </w:pPr>
            <w:r w:rsidRPr="00251E25">
              <w:rPr>
                <w:rFonts w:ascii="Arial" w:hAnsi="Arial" w:cs="Arial"/>
                <w:color w:val="000000"/>
                <w:sz w:val="20"/>
                <w:szCs w:val="20"/>
              </w:rPr>
              <w:t xml:space="preserve">Functions in a mid-senior to senior-level acquisition management capacity. Under guidance, provides advice and assistance to functional area technical experts on acquisition related matters. Assists with the development of writing performance criteria and requirements into sound/sufficient Statement of Work and or task/orders. May perform or evaluate market research and trends, conditions and technological advances as they apply to the program. May also assist with the development of source selection evaluation criteria. Coordinates and works with the technical experts and the contracting office to ensure project milestones are reflected in the contractual documents and project plan. May assist in the development of independent Government Cost Estimates. May also be responsible for assisting with the planning, preparing, and maintaining of the current acquisition plans and overall program office acquisition administration functions to include program control and tracking.  </w:t>
            </w:r>
            <w:r w:rsidRPr="00251E25">
              <w:rPr>
                <w:rFonts w:ascii="Arial" w:hAnsi="Arial" w:cs="Arial"/>
                <w:sz w:val="20"/>
                <w:szCs w:val="20"/>
              </w:rPr>
              <w:t>Provides acquisition support for services and supplies, including major system acquisitions, and executes the full life-cycle acquisition requirement.</w:t>
            </w:r>
          </w:p>
        </w:tc>
        <w:tc>
          <w:tcPr>
            <w:tcW w:w="2538" w:type="dxa"/>
          </w:tcPr>
          <w:p w:rsidR="007676EA" w:rsidRDefault="007676EA" w:rsidP="007676EA">
            <w:pPr>
              <w:autoSpaceDE w:val="0"/>
              <w:autoSpaceDN w:val="0"/>
              <w:adjustRightInd w:val="0"/>
              <w:spacing w:after="0" w:line="240" w:lineRule="auto"/>
              <w:rPr>
                <w:rFonts w:ascii="Arial" w:hAnsi="Arial" w:cs="Arial"/>
                <w:b/>
                <w:bCs/>
                <w:color w:val="000000"/>
                <w:sz w:val="20"/>
                <w:szCs w:val="20"/>
              </w:rPr>
            </w:pPr>
            <w:r w:rsidRPr="00251E25">
              <w:rPr>
                <w:rFonts w:ascii="Arial" w:hAnsi="Arial" w:cs="Arial"/>
                <w:b/>
                <w:bCs/>
                <w:color w:val="000000"/>
                <w:sz w:val="20"/>
                <w:szCs w:val="20"/>
              </w:rPr>
              <w:t>Minimum/General Experience:</w:t>
            </w:r>
          </w:p>
          <w:p w:rsidR="007676EA" w:rsidRPr="00251E25" w:rsidRDefault="007676EA" w:rsidP="007676EA">
            <w:pPr>
              <w:autoSpaceDE w:val="0"/>
              <w:autoSpaceDN w:val="0"/>
              <w:adjustRightInd w:val="0"/>
              <w:spacing w:line="240" w:lineRule="auto"/>
              <w:rPr>
                <w:rFonts w:ascii="Arial" w:hAnsi="Arial" w:cs="Arial"/>
                <w:b/>
                <w:bCs/>
                <w:color w:val="000000"/>
                <w:sz w:val="20"/>
                <w:szCs w:val="20"/>
              </w:rPr>
            </w:pPr>
            <w:r>
              <w:rPr>
                <w:rFonts w:ascii="Arial" w:hAnsi="Arial" w:cs="Arial"/>
                <w:bCs/>
                <w:color w:val="000000"/>
                <w:sz w:val="20"/>
                <w:szCs w:val="20"/>
              </w:rPr>
              <w:t>Eight (</w:t>
            </w:r>
            <w:r w:rsidRPr="00251E25">
              <w:rPr>
                <w:rFonts w:ascii="Arial" w:hAnsi="Arial" w:cs="Arial"/>
                <w:bCs/>
                <w:color w:val="000000"/>
                <w:sz w:val="20"/>
                <w:szCs w:val="20"/>
              </w:rPr>
              <w:t>8</w:t>
            </w:r>
            <w:r>
              <w:rPr>
                <w:rFonts w:ascii="Arial" w:hAnsi="Arial" w:cs="Arial"/>
                <w:bCs/>
                <w:color w:val="000000"/>
                <w:sz w:val="20"/>
                <w:szCs w:val="20"/>
              </w:rPr>
              <w:t>)</w:t>
            </w:r>
            <w:r w:rsidRPr="00251E25">
              <w:rPr>
                <w:rFonts w:ascii="Arial" w:hAnsi="Arial" w:cs="Arial"/>
                <w:bCs/>
                <w:color w:val="000000"/>
                <w:sz w:val="20"/>
                <w:szCs w:val="20"/>
              </w:rPr>
              <w:t xml:space="preserve"> years of relevant experience</w:t>
            </w:r>
            <w:r>
              <w:rPr>
                <w:rFonts w:ascii="Arial" w:hAnsi="Arial" w:cs="Arial"/>
                <w:b/>
                <w:bCs/>
                <w:color w:val="000000"/>
                <w:sz w:val="20"/>
                <w:szCs w:val="20"/>
              </w:rPr>
              <w:t>.</w:t>
            </w:r>
          </w:p>
          <w:p w:rsidR="007676EA" w:rsidRDefault="007676EA" w:rsidP="007676EA">
            <w:pPr>
              <w:autoSpaceDE w:val="0"/>
              <w:autoSpaceDN w:val="0"/>
              <w:adjustRightInd w:val="0"/>
              <w:spacing w:after="0" w:line="240" w:lineRule="auto"/>
              <w:rPr>
                <w:rFonts w:ascii="Arial" w:hAnsi="Arial" w:cs="Arial"/>
                <w:b/>
                <w:bCs/>
                <w:color w:val="000000"/>
                <w:sz w:val="20"/>
                <w:szCs w:val="20"/>
              </w:rPr>
            </w:pPr>
            <w:r w:rsidRPr="00251E25">
              <w:rPr>
                <w:rFonts w:ascii="Arial" w:hAnsi="Arial" w:cs="Arial"/>
                <w:b/>
                <w:bCs/>
                <w:color w:val="000000"/>
                <w:sz w:val="20"/>
                <w:szCs w:val="20"/>
              </w:rPr>
              <w:t>Education Requirements:</w:t>
            </w:r>
          </w:p>
          <w:p w:rsidR="007676EA" w:rsidRPr="00251E25" w:rsidRDefault="007676EA" w:rsidP="007676EA">
            <w:pPr>
              <w:autoSpaceDE w:val="0"/>
              <w:autoSpaceDN w:val="0"/>
              <w:adjustRightInd w:val="0"/>
              <w:spacing w:line="240" w:lineRule="auto"/>
              <w:rPr>
                <w:rFonts w:ascii="Arial" w:hAnsi="Arial" w:cs="Arial"/>
                <w:color w:val="000000"/>
                <w:sz w:val="20"/>
                <w:szCs w:val="20"/>
              </w:rPr>
            </w:pPr>
            <w:r w:rsidRPr="00251E25">
              <w:rPr>
                <w:rFonts w:ascii="Arial" w:hAnsi="Arial" w:cs="Arial"/>
                <w:color w:val="000000"/>
                <w:sz w:val="20"/>
                <w:szCs w:val="20"/>
              </w:rPr>
              <w:t>Bachelors Degree</w:t>
            </w:r>
            <w:r>
              <w:rPr>
                <w:rFonts w:ascii="Arial" w:hAnsi="Arial" w:cs="Arial"/>
                <w:color w:val="000000"/>
                <w:sz w:val="20"/>
                <w:szCs w:val="20"/>
              </w:rPr>
              <w:t>.</w:t>
            </w:r>
            <w:r w:rsidRPr="00251E25">
              <w:rPr>
                <w:rFonts w:ascii="Arial" w:hAnsi="Arial" w:cs="Arial"/>
                <w:color w:val="000000"/>
                <w:sz w:val="20"/>
                <w:szCs w:val="20"/>
              </w:rPr>
              <w:t xml:space="preserve"> </w:t>
            </w:r>
          </w:p>
          <w:p w:rsidR="007676EA" w:rsidRPr="00251E25" w:rsidRDefault="007676EA" w:rsidP="007676EA">
            <w:pPr>
              <w:tabs>
                <w:tab w:val="left" w:pos="360"/>
              </w:tabs>
              <w:spacing w:after="0" w:line="240" w:lineRule="auto"/>
              <w:rPr>
                <w:rFonts w:ascii="Arial" w:hAnsi="Arial" w:cs="Arial"/>
                <w:b/>
                <w:sz w:val="20"/>
                <w:szCs w:val="20"/>
              </w:rPr>
            </w:pPr>
          </w:p>
        </w:tc>
      </w:tr>
      <w:tr w:rsidR="007676EA" w:rsidRPr="00AB27FD" w:rsidTr="007676EA">
        <w:trPr>
          <w:cantSplit/>
          <w:trHeight w:val="3941"/>
        </w:trPr>
        <w:tc>
          <w:tcPr>
            <w:tcW w:w="1908" w:type="dxa"/>
          </w:tcPr>
          <w:p w:rsidR="007676EA" w:rsidRPr="00251E25" w:rsidRDefault="007676EA" w:rsidP="007676EA">
            <w:pPr>
              <w:tabs>
                <w:tab w:val="left" w:pos="360"/>
              </w:tabs>
              <w:spacing w:after="0" w:line="240" w:lineRule="auto"/>
              <w:rPr>
                <w:rFonts w:ascii="Arial" w:hAnsi="Arial" w:cs="Arial"/>
                <w:b/>
                <w:sz w:val="20"/>
                <w:szCs w:val="20"/>
              </w:rPr>
            </w:pPr>
            <w:r w:rsidRPr="00251E25">
              <w:rPr>
                <w:rFonts w:ascii="Arial" w:hAnsi="Arial" w:cs="Arial"/>
                <w:b/>
                <w:sz w:val="20"/>
                <w:szCs w:val="20"/>
              </w:rPr>
              <w:lastRenderedPageBreak/>
              <w:t>Quality Assurance Manager I</w:t>
            </w:r>
          </w:p>
        </w:tc>
        <w:tc>
          <w:tcPr>
            <w:tcW w:w="4770" w:type="dxa"/>
          </w:tcPr>
          <w:p w:rsidR="007676EA" w:rsidRPr="00251E25" w:rsidRDefault="007676EA" w:rsidP="007676EA">
            <w:pPr>
              <w:autoSpaceDE w:val="0"/>
              <w:autoSpaceDN w:val="0"/>
              <w:adjustRightInd w:val="0"/>
              <w:spacing w:line="240" w:lineRule="auto"/>
              <w:rPr>
                <w:rFonts w:ascii="Arial" w:hAnsi="Arial" w:cs="Arial"/>
                <w:b/>
                <w:sz w:val="20"/>
                <w:szCs w:val="20"/>
              </w:rPr>
            </w:pPr>
            <w:r w:rsidRPr="00251E25">
              <w:rPr>
                <w:rFonts w:ascii="Arial" w:hAnsi="Arial" w:cs="Arial"/>
                <w:bCs/>
                <w:sz w:val="20"/>
                <w:szCs w:val="20"/>
              </w:rPr>
              <w:t>Serves as a Quality Assurance expert.  Establishes and maintains a process for evaluating software and other developmental programs and associated documentation.  Determines the resources required for quality control. Maintains the level of quality throughout the software life cycle.  Conducts formal and informal reviews at pre-determined points throughout the development life cycle.</w:t>
            </w:r>
          </w:p>
        </w:tc>
        <w:tc>
          <w:tcPr>
            <w:tcW w:w="2538" w:type="dxa"/>
          </w:tcPr>
          <w:p w:rsidR="007676EA" w:rsidRPr="00251E25" w:rsidRDefault="007676EA" w:rsidP="007676EA">
            <w:pPr>
              <w:spacing w:after="0" w:line="240" w:lineRule="auto"/>
              <w:rPr>
                <w:rFonts w:ascii="Arial" w:hAnsi="Arial" w:cs="Arial"/>
                <w:b/>
                <w:bCs/>
                <w:sz w:val="20"/>
                <w:szCs w:val="20"/>
              </w:rPr>
            </w:pPr>
            <w:r w:rsidRPr="00251E25">
              <w:rPr>
                <w:rFonts w:ascii="Arial" w:hAnsi="Arial" w:cs="Arial"/>
                <w:b/>
                <w:bCs/>
                <w:sz w:val="20"/>
                <w:szCs w:val="20"/>
              </w:rPr>
              <w:t>Minimum/General Experience:</w:t>
            </w:r>
          </w:p>
          <w:p w:rsidR="007676EA" w:rsidRPr="00251E25" w:rsidRDefault="007676EA" w:rsidP="007676EA">
            <w:pPr>
              <w:spacing w:after="0" w:line="240" w:lineRule="auto"/>
              <w:rPr>
                <w:rFonts w:ascii="Arial" w:hAnsi="Arial" w:cs="Arial"/>
                <w:bCs/>
                <w:sz w:val="20"/>
                <w:szCs w:val="20"/>
              </w:rPr>
            </w:pPr>
            <w:r>
              <w:rPr>
                <w:rFonts w:ascii="Arial" w:hAnsi="Arial" w:cs="Arial"/>
                <w:bCs/>
                <w:sz w:val="20"/>
                <w:szCs w:val="20"/>
              </w:rPr>
              <w:t>E</w:t>
            </w:r>
            <w:r w:rsidRPr="00251E25">
              <w:rPr>
                <w:rFonts w:ascii="Arial" w:hAnsi="Arial" w:cs="Arial"/>
                <w:bCs/>
                <w:sz w:val="20"/>
                <w:szCs w:val="20"/>
              </w:rPr>
              <w:t>ight (8) years experience, three (3) of which shall be within the last five (5) years in Configuration Management, verification and validation, quality assurance testing and integration, software metrics and their application to software quality assessment.</w:t>
            </w:r>
          </w:p>
          <w:p w:rsidR="007676EA" w:rsidRPr="00251E25" w:rsidRDefault="007676EA" w:rsidP="007676EA">
            <w:pPr>
              <w:spacing w:after="0" w:line="240" w:lineRule="auto"/>
              <w:rPr>
                <w:rFonts w:ascii="Arial" w:hAnsi="Arial" w:cs="Arial"/>
                <w:b/>
                <w:bCs/>
                <w:sz w:val="20"/>
                <w:szCs w:val="20"/>
              </w:rPr>
            </w:pPr>
          </w:p>
          <w:p w:rsidR="007676EA" w:rsidRPr="00251E25" w:rsidRDefault="007676EA" w:rsidP="007676EA">
            <w:pPr>
              <w:spacing w:after="0" w:line="240" w:lineRule="auto"/>
              <w:rPr>
                <w:rFonts w:ascii="Arial" w:hAnsi="Arial" w:cs="Arial"/>
                <w:b/>
                <w:bCs/>
                <w:sz w:val="20"/>
                <w:szCs w:val="20"/>
              </w:rPr>
            </w:pPr>
            <w:r w:rsidRPr="00251E25">
              <w:rPr>
                <w:rFonts w:ascii="Arial" w:hAnsi="Arial" w:cs="Arial"/>
                <w:b/>
                <w:bCs/>
                <w:sz w:val="20"/>
                <w:szCs w:val="20"/>
              </w:rPr>
              <w:t>Minimum Education:</w:t>
            </w:r>
          </w:p>
          <w:p w:rsidR="007676EA" w:rsidRPr="00251E25" w:rsidRDefault="007676EA" w:rsidP="007676EA">
            <w:pPr>
              <w:spacing w:after="0" w:line="240" w:lineRule="auto"/>
              <w:rPr>
                <w:rFonts w:ascii="Arial" w:hAnsi="Arial" w:cs="Arial"/>
                <w:b/>
                <w:sz w:val="20"/>
                <w:szCs w:val="20"/>
              </w:rPr>
            </w:pPr>
            <w:r w:rsidRPr="00251E25">
              <w:rPr>
                <w:rFonts w:ascii="Arial" w:hAnsi="Arial" w:cs="Arial"/>
                <w:bCs/>
                <w:color w:val="000000"/>
                <w:sz w:val="20"/>
                <w:szCs w:val="20"/>
              </w:rPr>
              <w:t>Bachelor’s degree in a technical or management field.</w:t>
            </w:r>
          </w:p>
        </w:tc>
      </w:tr>
      <w:tr w:rsidR="007676EA" w:rsidRPr="00AB27FD" w:rsidTr="007676EA">
        <w:trPr>
          <w:cantSplit/>
        </w:trPr>
        <w:tc>
          <w:tcPr>
            <w:tcW w:w="1908" w:type="dxa"/>
            <w:tcBorders>
              <w:bottom w:val="single" w:sz="4" w:space="0" w:color="auto"/>
            </w:tcBorders>
          </w:tcPr>
          <w:p w:rsidR="007676EA" w:rsidRPr="00251E25" w:rsidRDefault="007676EA" w:rsidP="007676EA">
            <w:pPr>
              <w:tabs>
                <w:tab w:val="left" w:pos="360"/>
              </w:tabs>
              <w:spacing w:after="0" w:line="240" w:lineRule="auto"/>
              <w:rPr>
                <w:rFonts w:ascii="Arial" w:hAnsi="Arial" w:cs="Arial"/>
                <w:b/>
                <w:sz w:val="20"/>
                <w:szCs w:val="20"/>
              </w:rPr>
            </w:pPr>
            <w:r w:rsidRPr="00251E25">
              <w:rPr>
                <w:rFonts w:ascii="Arial" w:hAnsi="Arial" w:cs="Arial"/>
                <w:b/>
                <w:sz w:val="20"/>
                <w:szCs w:val="20"/>
              </w:rPr>
              <w:t>Procurement Analyst I</w:t>
            </w:r>
          </w:p>
        </w:tc>
        <w:tc>
          <w:tcPr>
            <w:tcW w:w="4770" w:type="dxa"/>
            <w:tcBorders>
              <w:bottom w:val="single" w:sz="4" w:space="0" w:color="auto"/>
            </w:tcBorders>
          </w:tcPr>
          <w:p w:rsidR="007676EA" w:rsidRPr="00251E25" w:rsidRDefault="007676EA" w:rsidP="007676EA">
            <w:pPr>
              <w:autoSpaceDE w:val="0"/>
              <w:autoSpaceDN w:val="0"/>
              <w:adjustRightInd w:val="0"/>
              <w:spacing w:after="0" w:line="240" w:lineRule="auto"/>
              <w:rPr>
                <w:rFonts w:ascii="Arial" w:hAnsi="Arial" w:cs="Arial"/>
                <w:b/>
                <w:sz w:val="20"/>
                <w:szCs w:val="20"/>
              </w:rPr>
            </w:pPr>
            <w:r w:rsidRPr="00251E25">
              <w:rPr>
                <w:rFonts w:ascii="Arial" w:hAnsi="Arial" w:cs="Arial"/>
                <w:color w:val="000000"/>
                <w:sz w:val="20"/>
                <w:szCs w:val="20"/>
              </w:rPr>
              <w:t xml:space="preserve">Responsible for the development and monitoring of the </w:t>
            </w:r>
            <w:r>
              <w:rPr>
                <w:rFonts w:ascii="Arial" w:hAnsi="Arial" w:cs="Arial"/>
                <w:color w:val="000000"/>
                <w:sz w:val="20"/>
                <w:szCs w:val="20"/>
              </w:rPr>
              <w:t>Government</w:t>
            </w:r>
            <w:r w:rsidRPr="00251E25">
              <w:rPr>
                <w:rFonts w:ascii="Arial" w:hAnsi="Arial" w:cs="Arial"/>
                <w:color w:val="000000"/>
                <w:sz w:val="20"/>
                <w:szCs w:val="20"/>
              </w:rPr>
              <w:t xml:space="preserve">’s policies and programs for the management of acquisition and supply functions and for providing Staff analysis, policy development, and advice in the acquisition function of equipment, supplies, materials, and services.  </w:t>
            </w:r>
            <w:r w:rsidRPr="00251E25">
              <w:rPr>
                <w:rFonts w:ascii="Arial" w:hAnsi="Arial" w:cs="Arial"/>
                <w:sz w:val="20"/>
                <w:szCs w:val="20"/>
              </w:rPr>
              <w:t>Performs work related to the review of contract actions or provisions to determine regulatory compliance or to improve contract competition.  Analyzes organizational policies and procedures, and makes recommendations for improvements. Develops a variety of written materials pertaining to service operations.</w:t>
            </w:r>
          </w:p>
        </w:tc>
        <w:tc>
          <w:tcPr>
            <w:tcW w:w="2538" w:type="dxa"/>
            <w:tcBorders>
              <w:bottom w:val="single" w:sz="4" w:space="0" w:color="auto"/>
            </w:tcBorders>
          </w:tcPr>
          <w:p w:rsidR="007676EA" w:rsidRPr="00251E25" w:rsidRDefault="007676EA" w:rsidP="007676EA">
            <w:pPr>
              <w:autoSpaceDE w:val="0"/>
              <w:autoSpaceDN w:val="0"/>
              <w:adjustRightInd w:val="0"/>
              <w:spacing w:after="0" w:line="240" w:lineRule="auto"/>
              <w:rPr>
                <w:rFonts w:ascii="Arial" w:hAnsi="Arial" w:cs="Arial"/>
                <w:b/>
                <w:bCs/>
                <w:sz w:val="20"/>
                <w:szCs w:val="20"/>
              </w:rPr>
            </w:pPr>
            <w:r w:rsidRPr="00251E25">
              <w:rPr>
                <w:rFonts w:ascii="Arial" w:hAnsi="Arial" w:cs="Arial"/>
                <w:b/>
                <w:bCs/>
                <w:sz w:val="20"/>
                <w:szCs w:val="20"/>
              </w:rPr>
              <w:t>Minimum/General Experience:</w:t>
            </w:r>
          </w:p>
          <w:p w:rsidR="007676EA" w:rsidRPr="00251E25" w:rsidRDefault="007676EA" w:rsidP="007676EA">
            <w:pPr>
              <w:autoSpaceDE w:val="0"/>
              <w:autoSpaceDN w:val="0"/>
              <w:adjustRightInd w:val="0"/>
              <w:spacing w:after="0" w:line="240" w:lineRule="auto"/>
              <w:rPr>
                <w:rFonts w:ascii="Arial" w:hAnsi="Arial" w:cs="Arial"/>
                <w:b/>
                <w:bCs/>
                <w:sz w:val="20"/>
                <w:szCs w:val="20"/>
              </w:rPr>
            </w:pPr>
            <w:r w:rsidRPr="00251E25">
              <w:rPr>
                <w:rFonts w:ascii="Arial" w:hAnsi="Arial" w:cs="Arial"/>
                <w:bCs/>
                <w:sz w:val="20"/>
                <w:szCs w:val="20"/>
              </w:rPr>
              <w:t>Four (4) years experience in contracting or related field</w:t>
            </w:r>
            <w:r w:rsidRPr="00251E25">
              <w:rPr>
                <w:rFonts w:ascii="Arial" w:hAnsi="Arial" w:cs="Arial"/>
                <w:b/>
                <w:bCs/>
                <w:sz w:val="20"/>
                <w:szCs w:val="20"/>
              </w:rPr>
              <w:t>.</w:t>
            </w:r>
          </w:p>
          <w:p w:rsidR="007676EA" w:rsidRPr="00251E25" w:rsidRDefault="007676EA" w:rsidP="007676EA">
            <w:pPr>
              <w:autoSpaceDE w:val="0"/>
              <w:autoSpaceDN w:val="0"/>
              <w:adjustRightInd w:val="0"/>
              <w:spacing w:after="0" w:line="240" w:lineRule="auto"/>
              <w:rPr>
                <w:rFonts w:ascii="Arial" w:hAnsi="Arial" w:cs="Arial"/>
                <w:b/>
                <w:bCs/>
                <w:sz w:val="20"/>
                <w:szCs w:val="20"/>
              </w:rPr>
            </w:pPr>
          </w:p>
          <w:p w:rsidR="007676EA" w:rsidRPr="00251E25" w:rsidRDefault="007676EA" w:rsidP="007676EA">
            <w:pPr>
              <w:spacing w:after="0" w:line="240" w:lineRule="auto"/>
              <w:rPr>
                <w:rFonts w:ascii="Arial" w:hAnsi="Arial" w:cs="Arial"/>
                <w:b/>
                <w:bCs/>
                <w:sz w:val="20"/>
                <w:szCs w:val="20"/>
              </w:rPr>
            </w:pPr>
            <w:r w:rsidRPr="00251E25">
              <w:rPr>
                <w:rFonts w:ascii="Arial" w:hAnsi="Arial" w:cs="Arial"/>
                <w:b/>
                <w:bCs/>
                <w:sz w:val="20"/>
                <w:szCs w:val="20"/>
              </w:rPr>
              <w:t>Minimum Education:</w:t>
            </w:r>
          </w:p>
          <w:p w:rsidR="007676EA" w:rsidRPr="00251E25" w:rsidRDefault="007676EA" w:rsidP="007676EA">
            <w:pPr>
              <w:spacing w:after="0" w:line="240" w:lineRule="auto"/>
              <w:rPr>
                <w:rFonts w:ascii="Arial" w:hAnsi="Arial" w:cs="Arial"/>
                <w:sz w:val="20"/>
                <w:szCs w:val="20"/>
              </w:rPr>
            </w:pPr>
            <w:r w:rsidRPr="00251E25">
              <w:rPr>
                <w:rFonts w:ascii="Arial" w:hAnsi="Arial" w:cs="Arial"/>
                <w:sz w:val="20"/>
                <w:szCs w:val="20"/>
              </w:rPr>
              <w:t>Bachelor of Science degree in a related field / Certifications or equivalent required</w:t>
            </w:r>
          </w:p>
        </w:tc>
      </w:tr>
      <w:tr w:rsidR="00B20464" w:rsidRPr="00AB27FD" w:rsidTr="007676EA">
        <w:trPr>
          <w:cantSplit/>
        </w:trPr>
        <w:tc>
          <w:tcPr>
            <w:tcW w:w="1908" w:type="dxa"/>
            <w:tcBorders>
              <w:bottom w:val="single" w:sz="4" w:space="0" w:color="auto"/>
            </w:tcBorders>
          </w:tcPr>
          <w:p w:rsidR="00B20464" w:rsidRPr="00251E25" w:rsidRDefault="00B20464" w:rsidP="007676EA">
            <w:pPr>
              <w:tabs>
                <w:tab w:val="left" w:pos="360"/>
              </w:tabs>
              <w:spacing w:after="0" w:line="240" w:lineRule="auto"/>
              <w:rPr>
                <w:rFonts w:ascii="Arial" w:hAnsi="Arial" w:cs="Arial"/>
                <w:b/>
                <w:sz w:val="20"/>
                <w:szCs w:val="20"/>
              </w:rPr>
            </w:pPr>
            <w:r>
              <w:rPr>
                <w:rFonts w:ascii="Arial" w:hAnsi="Arial" w:cs="Arial"/>
                <w:b/>
                <w:sz w:val="20"/>
                <w:szCs w:val="20"/>
              </w:rPr>
              <w:lastRenderedPageBreak/>
              <w:t>Procurement Analyst II</w:t>
            </w:r>
          </w:p>
        </w:tc>
        <w:tc>
          <w:tcPr>
            <w:tcW w:w="4770" w:type="dxa"/>
            <w:tcBorders>
              <w:bottom w:val="single" w:sz="4" w:space="0" w:color="auto"/>
            </w:tcBorders>
          </w:tcPr>
          <w:p w:rsidR="00B20464" w:rsidRPr="00251E25" w:rsidRDefault="00B20464" w:rsidP="00B20464">
            <w:pPr>
              <w:rPr>
                <w:rFonts w:ascii="Arial" w:hAnsi="Arial" w:cs="Arial"/>
                <w:color w:val="000000"/>
                <w:sz w:val="20"/>
                <w:szCs w:val="20"/>
              </w:rPr>
            </w:pPr>
            <w:r w:rsidRPr="00B20464">
              <w:rPr>
                <w:rFonts w:ascii="Arial" w:hAnsi="Arial" w:cs="Arial"/>
                <w:sz w:val="20"/>
                <w:szCs w:val="20"/>
              </w:rPr>
              <w:t>Specialized experience will include strong demonstrated hands-on experience and a diverse range of subject matter expertise in development and monitoring of the Government’s policies and programs for the management of acquisition and supply functions. Ability to successfully manage routine to moderately complex matters and provide assistance on broad agency efforts in the relevant subject matter area to include: Staff analysis, policy development, and advice in the acquisition function of equipment, supplies, materials, and services. Ability to participate as a member of the team or work independently, coordinate with others, and provide an appropriate level of leadership on a diverse range of individual task elements; review of contractual actions or provisions to determine regulatory compliance or to improve contract competition. Specialized experience that requires analysis of written materials, attention to detail, interaction and coordination with other personnel on policy or process matters, application of procedures, implementation of processes and instructions, research, documentation and/or formation of recommendation.</w:t>
            </w:r>
          </w:p>
        </w:tc>
        <w:tc>
          <w:tcPr>
            <w:tcW w:w="2538" w:type="dxa"/>
            <w:tcBorders>
              <w:bottom w:val="single" w:sz="4" w:space="0" w:color="auto"/>
            </w:tcBorders>
          </w:tcPr>
          <w:p w:rsidR="00B20464" w:rsidRPr="00B20464" w:rsidRDefault="00B20464" w:rsidP="00B20464">
            <w:pPr>
              <w:rPr>
                <w:rFonts w:ascii="Arial" w:hAnsi="Arial" w:cs="Arial"/>
                <w:sz w:val="20"/>
                <w:szCs w:val="20"/>
              </w:rPr>
            </w:pPr>
            <w:r w:rsidRPr="00B20464">
              <w:rPr>
                <w:rFonts w:ascii="Arial" w:hAnsi="Arial" w:cs="Arial"/>
                <w:b/>
                <w:sz w:val="20"/>
                <w:szCs w:val="20"/>
              </w:rPr>
              <w:t>Minimum/General Experience:</w:t>
            </w:r>
            <w:r>
              <w:rPr>
                <w:rFonts w:ascii="Arial" w:hAnsi="Arial" w:cs="Arial"/>
                <w:b/>
                <w:sz w:val="20"/>
                <w:szCs w:val="20"/>
              </w:rPr>
              <w:t xml:space="preserve">                      </w:t>
            </w:r>
            <w:r w:rsidRPr="00B20464">
              <w:rPr>
                <w:rFonts w:ascii="Arial" w:hAnsi="Arial" w:cs="Arial"/>
                <w:sz w:val="20"/>
                <w:szCs w:val="20"/>
              </w:rPr>
              <w:t>Eight (8) years of experience in contracting or related field.</w:t>
            </w:r>
          </w:p>
          <w:p w:rsidR="00B20464" w:rsidRPr="00B20464" w:rsidRDefault="00B20464" w:rsidP="00B20464">
            <w:pPr>
              <w:rPr>
                <w:rFonts w:ascii="Arial" w:hAnsi="Arial" w:cs="Arial"/>
                <w:sz w:val="20"/>
                <w:szCs w:val="20"/>
              </w:rPr>
            </w:pPr>
            <w:r w:rsidRPr="00B20464">
              <w:rPr>
                <w:rFonts w:ascii="Arial" w:hAnsi="Arial" w:cs="Arial"/>
                <w:b/>
                <w:sz w:val="20"/>
                <w:szCs w:val="20"/>
              </w:rPr>
              <w:t>Minimum Education:</w:t>
            </w:r>
            <w:r>
              <w:rPr>
                <w:rFonts w:ascii="Arial" w:hAnsi="Arial" w:cs="Arial"/>
                <w:b/>
                <w:sz w:val="20"/>
                <w:szCs w:val="20"/>
              </w:rPr>
              <w:t xml:space="preserve">     </w:t>
            </w:r>
            <w:r w:rsidRPr="00B20464">
              <w:rPr>
                <w:rFonts w:ascii="Arial" w:hAnsi="Arial" w:cs="Arial"/>
                <w:sz w:val="20"/>
                <w:szCs w:val="20"/>
              </w:rPr>
              <w:t xml:space="preserve">Bachelor’s degree </w:t>
            </w:r>
          </w:p>
          <w:p w:rsidR="00B20464" w:rsidRPr="00251E25" w:rsidRDefault="00B20464" w:rsidP="007676EA">
            <w:pPr>
              <w:autoSpaceDE w:val="0"/>
              <w:autoSpaceDN w:val="0"/>
              <w:adjustRightInd w:val="0"/>
              <w:spacing w:after="0" w:line="240" w:lineRule="auto"/>
              <w:rPr>
                <w:rFonts w:ascii="Arial" w:hAnsi="Arial" w:cs="Arial"/>
                <w:b/>
                <w:bCs/>
                <w:sz w:val="20"/>
                <w:szCs w:val="20"/>
              </w:rPr>
            </w:pPr>
            <w:bookmarkStart w:id="197" w:name="_GoBack"/>
            <w:bookmarkEnd w:id="197"/>
          </w:p>
        </w:tc>
      </w:tr>
      <w:tr w:rsidR="00B20464" w:rsidRPr="00AB27FD" w:rsidTr="007676EA">
        <w:trPr>
          <w:cantSplit/>
        </w:trPr>
        <w:tc>
          <w:tcPr>
            <w:tcW w:w="1908" w:type="dxa"/>
            <w:tcBorders>
              <w:bottom w:val="single" w:sz="4" w:space="0" w:color="auto"/>
            </w:tcBorders>
          </w:tcPr>
          <w:p w:rsidR="00B20464" w:rsidRDefault="00B20464" w:rsidP="007676EA">
            <w:pPr>
              <w:tabs>
                <w:tab w:val="left" w:pos="360"/>
              </w:tabs>
              <w:spacing w:after="0" w:line="240" w:lineRule="auto"/>
              <w:rPr>
                <w:rFonts w:ascii="Arial" w:hAnsi="Arial" w:cs="Arial"/>
                <w:b/>
                <w:sz w:val="20"/>
                <w:szCs w:val="20"/>
              </w:rPr>
            </w:pPr>
            <w:r>
              <w:rPr>
                <w:rFonts w:ascii="Arial" w:hAnsi="Arial" w:cs="Arial"/>
                <w:b/>
                <w:sz w:val="20"/>
                <w:szCs w:val="20"/>
              </w:rPr>
              <w:lastRenderedPageBreak/>
              <w:t>Procurement Analyst III</w:t>
            </w:r>
          </w:p>
        </w:tc>
        <w:tc>
          <w:tcPr>
            <w:tcW w:w="4770" w:type="dxa"/>
            <w:tcBorders>
              <w:bottom w:val="single" w:sz="4" w:space="0" w:color="auto"/>
            </w:tcBorders>
          </w:tcPr>
          <w:p w:rsidR="00B20464" w:rsidRPr="00251E25" w:rsidRDefault="0069220E" w:rsidP="0069220E">
            <w:pPr>
              <w:rPr>
                <w:rFonts w:ascii="Arial" w:hAnsi="Arial" w:cs="Arial"/>
                <w:color w:val="000000"/>
                <w:sz w:val="20"/>
                <w:szCs w:val="20"/>
              </w:rPr>
            </w:pPr>
            <w:r w:rsidRPr="0069220E">
              <w:rPr>
                <w:rFonts w:ascii="Arial" w:hAnsi="Arial" w:cs="Arial"/>
                <w:sz w:val="20"/>
                <w:szCs w:val="20"/>
              </w:rPr>
              <w:t xml:space="preserve">Specialized experience will include outstanding recent operational and managerial, team lead or supervisory experience, and a diverse range of subject matter expertise in development and monitoring of the Government’s policies and programs for the management of acquisition and supply functions. Demonstrated record of professional excellence among multiple organizations in challenging roles, including management/team lead roles.  Ability to successfully manage, simultaneously, multiple and mostly highly complex matters and provide assistance and well-developed analyses on broad agency efforts in the relevant subject matter areas to include: staff analysis, policy development, and advice in the acquisition function of equipment, supplies, materials, and services.  Ability to perform all work independently in a senior level role that will include management, oversight and training responsibilities.  Ability to provide formal briefings and/or training to others.  Responsible for exercising latitude over the approach and implementation of tasking, developing original solutions, prioritizing workload and making recommendations on overall strategies, including the coordination of others’ work.  Considered the “go to” person in functional areas and will be responsible for routinely interacting with customer’s management on key matters.  </w:t>
            </w:r>
          </w:p>
        </w:tc>
        <w:tc>
          <w:tcPr>
            <w:tcW w:w="2538" w:type="dxa"/>
            <w:tcBorders>
              <w:bottom w:val="single" w:sz="4" w:space="0" w:color="auto"/>
            </w:tcBorders>
          </w:tcPr>
          <w:p w:rsidR="0069220E" w:rsidRPr="0069220E" w:rsidRDefault="0069220E" w:rsidP="0069220E">
            <w:pPr>
              <w:rPr>
                <w:rFonts w:ascii="Arial" w:hAnsi="Arial" w:cs="Arial"/>
                <w:sz w:val="20"/>
                <w:szCs w:val="20"/>
              </w:rPr>
            </w:pPr>
            <w:r w:rsidRPr="0069220E">
              <w:rPr>
                <w:rFonts w:ascii="Arial" w:hAnsi="Arial" w:cs="Arial"/>
                <w:b/>
                <w:sz w:val="20"/>
                <w:szCs w:val="20"/>
              </w:rPr>
              <w:t>Minimum/General Experience:</w:t>
            </w:r>
            <w:r w:rsidRPr="0069220E">
              <w:rPr>
                <w:rFonts w:ascii="Arial" w:hAnsi="Arial" w:cs="Arial"/>
                <w:b/>
                <w:sz w:val="20"/>
                <w:szCs w:val="20"/>
              </w:rPr>
              <w:t xml:space="preserve">                       </w:t>
            </w:r>
            <w:r w:rsidRPr="0069220E">
              <w:rPr>
                <w:rFonts w:ascii="Arial" w:hAnsi="Arial" w:cs="Arial"/>
                <w:sz w:val="20"/>
                <w:szCs w:val="20"/>
              </w:rPr>
              <w:t>Twelve (12) years of experience in contracting or related field.</w:t>
            </w:r>
          </w:p>
          <w:p w:rsidR="0069220E" w:rsidRPr="0069220E" w:rsidRDefault="0069220E" w:rsidP="0069220E">
            <w:pPr>
              <w:rPr>
                <w:rFonts w:ascii="Arial" w:hAnsi="Arial" w:cs="Arial"/>
                <w:sz w:val="20"/>
                <w:szCs w:val="20"/>
              </w:rPr>
            </w:pPr>
            <w:r w:rsidRPr="0069220E">
              <w:rPr>
                <w:rFonts w:ascii="Arial" w:hAnsi="Arial" w:cs="Arial"/>
                <w:b/>
                <w:sz w:val="20"/>
                <w:szCs w:val="20"/>
              </w:rPr>
              <w:t>Minimum Education:</w:t>
            </w:r>
            <w:r w:rsidRPr="0069220E">
              <w:rPr>
                <w:rFonts w:ascii="Arial" w:hAnsi="Arial" w:cs="Arial"/>
                <w:b/>
                <w:sz w:val="20"/>
                <w:szCs w:val="20"/>
              </w:rPr>
              <w:t xml:space="preserve">  </w:t>
            </w:r>
            <w:r w:rsidRPr="0069220E">
              <w:rPr>
                <w:rFonts w:ascii="Arial" w:hAnsi="Arial" w:cs="Arial"/>
                <w:sz w:val="20"/>
                <w:szCs w:val="20"/>
              </w:rPr>
              <w:t xml:space="preserve">Bachelor’s degree </w:t>
            </w:r>
          </w:p>
          <w:p w:rsidR="00B20464" w:rsidRPr="00251E25" w:rsidRDefault="00B20464" w:rsidP="007676EA">
            <w:pPr>
              <w:autoSpaceDE w:val="0"/>
              <w:autoSpaceDN w:val="0"/>
              <w:adjustRightInd w:val="0"/>
              <w:spacing w:after="0" w:line="240" w:lineRule="auto"/>
              <w:rPr>
                <w:rFonts w:ascii="Arial" w:hAnsi="Arial" w:cs="Arial"/>
                <w:b/>
                <w:bCs/>
                <w:sz w:val="20"/>
                <w:szCs w:val="20"/>
              </w:rPr>
            </w:pPr>
          </w:p>
        </w:tc>
      </w:tr>
      <w:tr w:rsidR="00B20464" w:rsidRPr="00AB27FD" w:rsidTr="007676EA">
        <w:trPr>
          <w:cantSplit/>
        </w:trPr>
        <w:tc>
          <w:tcPr>
            <w:tcW w:w="1908" w:type="dxa"/>
            <w:tcBorders>
              <w:bottom w:val="single" w:sz="4" w:space="0" w:color="auto"/>
            </w:tcBorders>
          </w:tcPr>
          <w:p w:rsidR="00B20464" w:rsidRDefault="00B20464" w:rsidP="007676EA">
            <w:pPr>
              <w:tabs>
                <w:tab w:val="left" w:pos="360"/>
              </w:tabs>
              <w:spacing w:after="0" w:line="240" w:lineRule="auto"/>
              <w:rPr>
                <w:rFonts w:ascii="Arial" w:hAnsi="Arial" w:cs="Arial"/>
                <w:b/>
                <w:sz w:val="20"/>
                <w:szCs w:val="20"/>
              </w:rPr>
            </w:pPr>
            <w:r>
              <w:rPr>
                <w:rFonts w:ascii="Arial" w:hAnsi="Arial" w:cs="Arial"/>
                <w:b/>
                <w:sz w:val="20"/>
                <w:szCs w:val="20"/>
              </w:rPr>
              <w:lastRenderedPageBreak/>
              <w:t>Senior Procurement Analyst</w:t>
            </w:r>
          </w:p>
        </w:tc>
        <w:tc>
          <w:tcPr>
            <w:tcW w:w="4770" w:type="dxa"/>
            <w:tcBorders>
              <w:bottom w:val="single" w:sz="4" w:space="0" w:color="auto"/>
            </w:tcBorders>
          </w:tcPr>
          <w:p w:rsidR="00B20464" w:rsidRPr="0069220E" w:rsidRDefault="0069220E" w:rsidP="0069220E">
            <w:pPr>
              <w:rPr>
                <w:rFonts w:ascii="Arial" w:hAnsi="Arial" w:cs="Arial"/>
                <w:color w:val="000000"/>
                <w:sz w:val="20"/>
                <w:szCs w:val="20"/>
              </w:rPr>
            </w:pPr>
            <w:r w:rsidRPr="0069220E">
              <w:rPr>
                <w:rFonts w:ascii="Arial" w:hAnsi="Arial" w:cs="Arial"/>
                <w:sz w:val="20"/>
                <w:szCs w:val="20"/>
              </w:rPr>
              <w:t>Evaluate procurement activities and recommend strategies under major VA Acquisition initiatives. Collaborate with program managers and program offices to monitor contractor’s cost, schedule and performance expectations and provide structured recommendations to corrective actions consistent with VA acquisition objectives.  Provide expert recommendations to VA Contracting Officials on VA activities that should be designated as high priority, or mission essential.  Conduct periodic reviews of organizations’ acquisition policy implementation, and propose changes to acquisition policy and governing legislation.  Review, examine, and conduct in-depth analysis of VA activities to support acquisition decisions, and assist Contracting Officials with the preparation of proper acquisition documents.  Review, analyze and provide expert recommendations to Congressional inquiries or General Accounting Office matters relating to VA-funded and other associated acquisition activities.  Participate in meetings, conferences, and other forums regarding VA acquisitions.</w:t>
            </w:r>
          </w:p>
        </w:tc>
        <w:tc>
          <w:tcPr>
            <w:tcW w:w="2538" w:type="dxa"/>
            <w:tcBorders>
              <w:bottom w:val="single" w:sz="4" w:space="0" w:color="auto"/>
            </w:tcBorders>
          </w:tcPr>
          <w:p w:rsidR="0069220E" w:rsidRPr="0069220E" w:rsidRDefault="0069220E" w:rsidP="0069220E">
            <w:pPr>
              <w:rPr>
                <w:rFonts w:ascii="Arial" w:hAnsi="Arial" w:cs="Arial"/>
                <w:sz w:val="20"/>
                <w:szCs w:val="20"/>
              </w:rPr>
            </w:pPr>
            <w:r w:rsidRPr="0069220E">
              <w:rPr>
                <w:rFonts w:ascii="Arial" w:hAnsi="Arial" w:cs="Arial"/>
                <w:b/>
                <w:sz w:val="20"/>
                <w:szCs w:val="20"/>
              </w:rPr>
              <w:t>Minimum/General Experience:</w:t>
            </w:r>
            <w:r>
              <w:rPr>
                <w:rFonts w:ascii="Arial" w:hAnsi="Arial" w:cs="Arial"/>
                <w:b/>
                <w:sz w:val="20"/>
                <w:szCs w:val="20"/>
              </w:rPr>
              <w:t xml:space="preserve">                 </w:t>
            </w:r>
            <w:r w:rsidRPr="0069220E">
              <w:rPr>
                <w:rFonts w:ascii="Arial" w:hAnsi="Arial" w:cs="Arial"/>
                <w:sz w:val="20"/>
                <w:szCs w:val="20"/>
              </w:rPr>
              <w:t xml:space="preserve">Minimum (15) </w:t>
            </w:r>
            <w:proofErr w:type="spellStart"/>
            <w:r w:rsidRPr="0069220E">
              <w:rPr>
                <w:rFonts w:ascii="Arial" w:hAnsi="Arial" w:cs="Arial"/>
                <w:sz w:val="20"/>
                <w:szCs w:val="20"/>
              </w:rPr>
              <w:t>years experience</w:t>
            </w:r>
            <w:proofErr w:type="spellEnd"/>
            <w:r w:rsidRPr="0069220E">
              <w:rPr>
                <w:rFonts w:ascii="Arial" w:hAnsi="Arial" w:cs="Arial"/>
                <w:sz w:val="20"/>
                <w:szCs w:val="20"/>
              </w:rPr>
              <w:t xml:space="preserve"> in contracting or related field.</w:t>
            </w:r>
          </w:p>
          <w:p w:rsidR="0069220E" w:rsidRPr="0069220E" w:rsidRDefault="0069220E" w:rsidP="0069220E">
            <w:pPr>
              <w:rPr>
                <w:rFonts w:ascii="Arial" w:hAnsi="Arial" w:cs="Arial"/>
                <w:sz w:val="20"/>
                <w:szCs w:val="20"/>
              </w:rPr>
            </w:pPr>
            <w:r w:rsidRPr="0069220E">
              <w:rPr>
                <w:rFonts w:ascii="Arial" w:hAnsi="Arial" w:cs="Arial"/>
                <w:b/>
                <w:sz w:val="20"/>
                <w:szCs w:val="20"/>
              </w:rPr>
              <w:t>Minimum Education:</w:t>
            </w:r>
            <w:r>
              <w:rPr>
                <w:rFonts w:ascii="Arial" w:hAnsi="Arial" w:cs="Arial"/>
                <w:b/>
                <w:sz w:val="20"/>
                <w:szCs w:val="20"/>
              </w:rPr>
              <w:t xml:space="preserve">    </w:t>
            </w:r>
            <w:r w:rsidRPr="0069220E">
              <w:rPr>
                <w:rFonts w:ascii="Arial" w:hAnsi="Arial" w:cs="Arial"/>
                <w:sz w:val="20"/>
                <w:szCs w:val="20"/>
              </w:rPr>
              <w:t xml:space="preserve">Bachelor/Master’s Degree </w:t>
            </w:r>
          </w:p>
          <w:p w:rsidR="00B20464" w:rsidRPr="00251E25" w:rsidRDefault="00B20464" w:rsidP="007676EA">
            <w:pPr>
              <w:autoSpaceDE w:val="0"/>
              <w:autoSpaceDN w:val="0"/>
              <w:adjustRightInd w:val="0"/>
              <w:spacing w:after="0" w:line="240" w:lineRule="auto"/>
              <w:rPr>
                <w:rFonts w:ascii="Arial" w:hAnsi="Arial" w:cs="Arial"/>
                <w:b/>
                <w:bCs/>
                <w:sz w:val="20"/>
                <w:szCs w:val="20"/>
              </w:rPr>
            </w:pPr>
          </w:p>
        </w:tc>
      </w:tr>
      <w:tr w:rsidR="007676EA" w:rsidRPr="00AB27FD" w:rsidTr="007676EA">
        <w:trPr>
          <w:cantSplit/>
          <w:trHeight w:val="359"/>
        </w:trPr>
        <w:tc>
          <w:tcPr>
            <w:tcW w:w="9216" w:type="dxa"/>
            <w:gridSpan w:val="3"/>
            <w:shd w:val="clear" w:color="auto" w:fill="F2F2F2" w:themeFill="background1" w:themeFillShade="F2"/>
            <w:vAlign w:val="center"/>
          </w:tcPr>
          <w:p w:rsidR="007676EA" w:rsidRPr="00251E25" w:rsidRDefault="007676EA" w:rsidP="007676EA">
            <w:pPr>
              <w:spacing w:after="0" w:line="240" w:lineRule="auto"/>
              <w:jc w:val="center"/>
              <w:rPr>
                <w:rFonts w:ascii="Arial" w:hAnsi="Arial" w:cs="Arial"/>
                <w:b/>
                <w:sz w:val="20"/>
                <w:szCs w:val="20"/>
              </w:rPr>
            </w:pPr>
            <w:r>
              <w:rPr>
                <w:rFonts w:ascii="Arial" w:hAnsi="Arial" w:cs="Arial"/>
                <w:b/>
                <w:sz w:val="20"/>
                <w:szCs w:val="20"/>
              </w:rPr>
              <w:t xml:space="preserve">TASK AREA:  </w:t>
            </w:r>
            <w:r w:rsidRPr="00251E25">
              <w:rPr>
                <w:rFonts w:ascii="Arial" w:hAnsi="Arial" w:cs="Arial"/>
                <w:b/>
                <w:sz w:val="20"/>
                <w:szCs w:val="20"/>
              </w:rPr>
              <w:t>PROGRAM MANAGER/PROJECT MANAGER SUPPORT SERVICES (SIN 874-7)</w:t>
            </w:r>
          </w:p>
        </w:tc>
      </w:tr>
      <w:tr w:rsidR="007676EA" w:rsidRPr="00AB27FD" w:rsidTr="007676EA">
        <w:tc>
          <w:tcPr>
            <w:tcW w:w="1908" w:type="dxa"/>
          </w:tcPr>
          <w:p w:rsidR="007676EA" w:rsidRPr="00251E25" w:rsidRDefault="007676EA" w:rsidP="007676EA">
            <w:pPr>
              <w:tabs>
                <w:tab w:val="left" w:pos="360"/>
              </w:tabs>
              <w:spacing w:after="0" w:line="240" w:lineRule="auto"/>
              <w:rPr>
                <w:rFonts w:ascii="Arial" w:hAnsi="Arial" w:cs="Arial"/>
                <w:b/>
                <w:sz w:val="20"/>
                <w:szCs w:val="20"/>
              </w:rPr>
            </w:pPr>
            <w:r w:rsidRPr="00251E25">
              <w:rPr>
                <w:rFonts w:ascii="Arial" w:hAnsi="Arial" w:cs="Arial"/>
                <w:b/>
                <w:sz w:val="20"/>
                <w:szCs w:val="20"/>
              </w:rPr>
              <w:t>Program Manager I</w:t>
            </w:r>
          </w:p>
        </w:tc>
        <w:tc>
          <w:tcPr>
            <w:tcW w:w="4770" w:type="dxa"/>
          </w:tcPr>
          <w:p w:rsidR="007676EA" w:rsidRPr="00251E25" w:rsidRDefault="007676EA" w:rsidP="007676EA">
            <w:pPr>
              <w:autoSpaceDE w:val="0"/>
              <w:autoSpaceDN w:val="0"/>
              <w:adjustRightInd w:val="0"/>
              <w:spacing w:after="0" w:line="240" w:lineRule="auto"/>
              <w:rPr>
                <w:rFonts w:ascii="Arial" w:hAnsi="Arial" w:cs="Arial"/>
                <w:b/>
                <w:sz w:val="20"/>
                <w:szCs w:val="20"/>
              </w:rPr>
            </w:pPr>
            <w:r w:rsidRPr="00251E25">
              <w:rPr>
                <w:rFonts w:ascii="Arial" w:hAnsi="Arial" w:cs="Arial"/>
                <w:sz w:val="20"/>
                <w:szCs w:val="20"/>
              </w:rPr>
              <w:t xml:space="preserve">Senior expert with extensive knowledge and experience developing and applying analytic methodologies and principles, and is recognized as a leader within SIN functions. Leads the application of analytic techniques and helps define project objectives and strategic direction. Responsible for providing leadership and vision to client and project teams around the methodology. Additionally, resolves complex problems, which require an in-depth knowledge of analytic methodologies and principles. Identifies technological and business strengths, establishes data systems that leverage and capitalize on the knowledge of employees, and finds ways to use that knowledge to maximize opportunities and improves business processes, collects data, analyzes training support functions and other training areas, and recommends business process improvements. Develops alternatives showing where the work is processed differently under different circumstances for validating business process improvements, performs statistical and financial analyses, identifies best practices throughout organization </w:t>
            </w:r>
            <w:r w:rsidRPr="00251E25">
              <w:rPr>
                <w:rFonts w:ascii="Arial" w:hAnsi="Arial" w:cs="Arial"/>
                <w:sz w:val="20"/>
                <w:szCs w:val="20"/>
              </w:rPr>
              <w:lastRenderedPageBreak/>
              <w:t>and communicates/ implements these practices, provides overall technical and financial direction to the knowledge management function and develops controls, budgets, and measurements to monitor progress. Also, directs the activities of more junior Analysts or other staff as necessary on activities related to the application of analytical techniques and methodologies. Managerial and supervisory skills required.</w:t>
            </w:r>
          </w:p>
        </w:tc>
        <w:tc>
          <w:tcPr>
            <w:tcW w:w="2538" w:type="dxa"/>
          </w:tcPr>
          <w:p w:rsidR="007676EA" w:rsidRPr="00251E25" w:rsidRDefault="007676EA" w:rsidP="007676EA">
            <w:pPr>
              <w:autoSpaceDE w:val="0"/>
              <w:autoSpaceDN w:val="0"/>
              <w:adjustRightInd w:val="0"/>
              <w:spacing w:after="0" w:line="240" w:lineRule="auto"/>
              <w:rPr>
                <w:rFonts w:ascii="Arial" w:hAnsi="Arial" w:cs="Arial"/>
                <w:b/>
                <w:bCs/>
                <w:sz w:val="20"/>
                <w:szCs w:val="20"/>
              </w:rPr>
            </w:pPr>
            <w:r w:rsidRPr="00251E25">
              <w:rPr>
                <w:rFonts w:ascii="Arial" w:hAnsi="Arial" w:cs="Arial"/>
                <w:b/>
                <w:bCs/>
                <w:sz w:val="20"/>
                <w:szCs w:val="20"/>
              </w:rPr>
              <w:lastRenderedPageBreak/>
              <w:t>Minimum/General Experience:</w:t>
            </w:r>
          </w:p>
          <w:p w:rsidR="007676EA" w:rsidRPr="00251E25" w:rsidRDefault="007676EA" w:rsidP="007676EA">
            <w:pPr>
              <w:autoSpaceDE w:val="0"/>
              <w:autoSpaceDN w:val="0"/>
              <w:adjustRightInd w:val="0"/>
              <w:spacing w:after="0" w:line="240" w:lineRule="auto"/>
              <w:rPr>
                <w:rFonts w:ascii="Arial" w:hAnsi="Arial" w:cs="Arial"/>
                <w:sz w:val="20"/>
                <w:szCs w:val="20"/>
              </w:rPr>
            </w:pPr>
            <w:r>
              <w:rPr>
                <w:rFonts w:ascii="Arial" w:hAnsi="Arial" w:cs="Arial"/>
                <w:bCs/>
                <w:sz w:val="20"/>
                <w:szCs w:val="20"/>
              </w:rPr>
              <w:t>Ten (1</w:t>
            </w:r>
            <w:r w:rsidRPr="00251E25">
              <w:rPr>
                <w:rFonts w:ascii="Arial" w:hAnsi="Arial" w:cs="Arial"/>
                <w:bCs/>
                <w:sz w:val="20"/>
                <w:szCs w:val="20"/>
              </w:rPr>
              <w:t>0</w:t>
            </w:r>
            <w:r>
              <w:rPr>
                <w:rFonts w:ascii="Arial" w:hAnsi="Arial" w:cs="Arial"/>
                <w:bCs/>
                <w:sz w:val="20"/>
                <w:szCs w:val="20"/>
              </w:rPr>
              <w:t>)</w:t>
            </w:r>
            <w:r w:rsidRPr="00251E25">
              <w:rPr>
                <w:rFonts w:ascii="Arial" w:hAnsi="Arial" w:cs="Arial"/>
                <w:sz w:val="20"/>
                <w:szCs w:val="20"/>
              </w:rPr>
              <w:t xml:space="preserve"> years of relevant experience.</w:t>
            </w:r>
          </w:p>
          <w:p w:rsidR="007676EA" w:rsidRPr="00251E25" w:rsidRDefault="007676EA" w:rsidP="007676EA">
            <w:pPr>
              <w:autoSpaceDE w:val="0"/>
              <w:autoSpaceDN w:val="0"/>
              <w:adjustRightInd w:val="0"/>
              <w:spacing w:after="0" w:line="240" w:lineRule="auto"/>
              <w:rPr>
                <w:rFonts w:ascii="Arial" w:hAnsi="Arial" w:cs="Arial"/>
                <w:sz w:val="20"/>
                <w:szCs w:val="20"/>
              </w:rPr>
            </w:pPr>
          </w:p>
          <w:p w:rsidR="007676EA" w:rsidRPr="00251E25" w:rsidRDefault="007676EA" w:rsidP="007676EA">
            <w:pPr>
              <w:spacing w:after="0" w:line="240" w:lineRule="auto"/>
              <w:rPr>
                <w:rFonts w:ascii="Arial" w:hAnsi="Arial" w:cs="Arial"/>
                <w:b/>
                <w:bCs/>
                <w:sz w:val="20"/>
                <w:szCs w:val="20"/>
              </w:rPr>
            </w:pPr>
            <w:r w:rsidRPr="00251E25">
              <w:rPr>
                <w:rFonts w:ascii="Arial" w:hAnsi="Arial" w:cs="Arial"/>
                <w:b/>
                <w:bCs/>
                <w:sz w:val="20"/>
                <w:szCs w:val="20"/>
              </w:rPr>
              <w:t>Minimum Education:</w:t>
            </w:r>
          </w:p>
          <w:p w:rsidR="007676EA" w:rsidRPr="00251E25" w:rsidRDefault="007676EA" w:rsidP="007676EA">
            <w:pPr>
              <w:spacing w:after="0" w:line="240" w:lineRule="auto"/>
              <w:rPr>
                <w:rFonts w:ascii="Arial" w:hAnsi="Arial" w:cs="Arial"/>
                <w:sz w:val="20"/>
                <w:szCs w:val="20"/>
              </w:rPr>
            </w:pPr>
            <w:r w:rsidRPr="00251E25">
              <w:rPr>
                <w:rFonts w:ascii="Arial" w:hAnsi="Arial" w:cs="Arial"/>
                <w:sz w:val="20"/>
                <w:szCs w:val="20"/>
              </w:rPr>
              <w:t>BA/BS or related Business or relevant field; MA/MS in related field.</w:t>
            </w:r>
          </w:p>
        </w:tc>
      </w:tr>
      <w:tr w:rsidR="007676EA" w:rsidRPr="00AB27FD" w:rsidTr="007676EA">
        <w:trPr>
          <w:cantSplit/>
        </w:trPr>
        <w:tc>
          <w:tcPr>
            <w:tcW w:w="1908" w:type="dxa"/>
          </w:tcPr>
          <w:p w:rsidR="007676EA" w:rsidRPr="00251E25" w:rsidRDefault="007676EA" w:rsidP="007676EA">
            <w:pPr>
              <w:tabs>
                <w:tab w:val="left" w:pos="360"/>
              </w:tabs>
              <w:spacing w:after="0" w:line="240" w:lineRule="auto"/>
              <w:rPr>
                <w:rFonts w:ascii="Arial" w:hAnsi="Arial" w:cs="Arial"/>
                <w:b/>
                <w:sz w:val="20"/>
                <w:szCs w:val="20"/>
              </w:rPr>
            </w:pPr>
            <w:r w:rsidRPr="00251E25">
              <w:rPr>
                <w:rFonts w:ascii="Arial" w:hAnsi="Arial" w:cs="Arial"/>
                <w:b/>
                <w:sz w:val="20"/>
                <w:szCs w:val="20"/>
              </w:rPr>
              <w:lastRenderedPageBreak/>
              <w:t>Project Manager I</w:t>
            </w:r>
          </w:p>
        </w:tc>
        <w:tc>
          <w:tcPr>
            <w:tcW w:w="4770" w:type="dxa"/>
          </w:tcPr>
          <w:p w:rsidR="007676EA" w:rsidRPr="00251E25" w:rsidRDefault="007676EA" w:rsidP="007676EA">
            <w:pPr>
              <w:autoSpaceDE w:val="0"/>
              <w:autoSpaceDN w:val="0"/>
              <w:adjustRightInd w:val="0"/>
              <w:spacing w:after="0" w:line="240" w:lineRule="auto"/>
              <w:rPr>
                <w:rFonts w:ascii="Arial" w:hAnsi="Arial" w:cs="Arial"/>
                <w:b/>
                <w:sz w:val="20"/>
                <w:szCs w:val="20"/>
              </w:rPr>
            </w:pPr>
            <w:r w:rsidRPr="00251E25">
              <w:rPr>
                <w:rFonts w:ascii="Arial" w:hAnsi="Arial" w:cs="Arial"/>
                <w:sz w:val="20"/>
                <w:szCs w:val="20"/>
              </w:rPr>
              <w:t>Performs day-to-day management of contract support operations, possibly involving multiple tasks and groups of personnel at multiple locations, on a single project. Demonstrates skills in the scope of work encompassed by the task order; provides technical guidance to the project team in performance of the work, and reviews the quality of all work products. Organizes, directs, and coordinates the planning and production of all contract support activities. In addition, responsible for staffing, project planning, project financials, and staff direction and oversight. The Project Manager maintains and manages the client interface at the COR levels of the client organization. Assist the Program Manager as required in managing contract performance.</w:t>
            </w:r>
          </w:p>
        </w:tc>
        <w:tc>
          <w:tcPr>
            <w:tcW w:w="2538" w:type="dxa"/>
          </w:tcPr>
          <w:p w:rsidR="007676EA" w:rsidRPr="00251E25" w:rsidRDefault="007676EA" w:rsidP="007676EA">
            <w:pPr>
              <w:autoSpaceDE w:val="0"/>
              <w:autoSpaceDN w:val="0"/>
              <w:adjustRightInd w:val="0"/>
              <w:spacing w:after="0" w:line="240" w:lineRule="auto"/>
              <w:rPr>
                <w:rFonts w:ascii="Arial" w:hAnsi="Arial" w:cs="Arial"/>
                <w:b/>
                <w:bCs/>
                <w:sz w:val="20"/>
                <w:szCs w:val="20"/>
              </w:rPr>
            </w:pPr>
            <w:r w:rsidRPr="00251E25">
              <w:rPr>
                <w:rFonts w:ascii="Arial" w:hAnsi="Arial" w:cs="Arial"/>
                <w:b/>
                <w:bCs/>
                <w:sz w:val="20"/>
                <w:szCs w:val="20"/>
              </w:rPr>
              <w:t>Minimum/General Experience:</w:t>
            </w:r>
          </w:p>
          <w:p w:rsidR="007676EA" w:rsidRPr="00251E25" w:rsidRDefault="007676EA" w:rsidP="007676EA">
            <w:pPr>
              <w:autoSpaceDE w:val="0"/>
              <w:autoSpaceDN w:val="0"/>
              <w:adjustRightInd w:val="0"/>
              <w:spacing w:after="0" w:line="240" w:lineRule="auto"/>
              <w:rPr>
                <w:rFonts w:ascii="Arial" w:hAnsi="Arial" w:cs="Arial"/>
                <w:sz w:val="20"/>
                <w:szCs w:val="20"/>
              </w:rPr>
            </w:pPr>
            <w:r w:rsidRPr="00251E25">
              <w:rPr>
                <w:rFonts w:ascii="Arial" w:hAnsi="Arial" w:cs="Arial"/>
                <w:bCs/>
                <w:sz w:val="20"/>
                <w:szCs w:val="20"/>
              </w:rPr>
              <w:t xml:space="preserve">Five (5) </w:t>
            </w:r>
            <w:r w:rsidRPr="00251E25">
              <w:rPr>
                <w:rFonts w:ascii="Arial" w:hAnsi="Arial" w:cs="Arial"/>
                <w:sz w:val="20"/>
                <w:szCs w:val="20"/>
              </w:rPr>
              <w:t>years of relevant experience.</w:t>
            </w:r>
          </w:p>
          <w:p w:rsidR="007676EA" w:rsidRPr="00251E25" w:rsidRDefault="007676EA" w:rsidP="007676EA">
            <w:pPr>
              <w:autoSpaceDE w:val="0"/>
              <w:autoSpaceDN w:val="0"/>
              <w:adjustRightInd w:val="0"/>
              <w:spacing w:after="0" w:line="240" w:lineRule="auto"/>
              <w:rPr>
                <w:rFonts w:ascii="Arial" w:hAnsi="Arial" w:cs="Arial"/>
                <w:sz w:val="20"/>
                <w:szCs w:val="20"/>
              </w:rPr>
            </w:pPr>
          </w:p>
          <w:p w:rsidR="007676EA" w:rsidRPr="00251E25" w:rsidRDefault="007676EA" w:rsidP="007676EA">
            <w:pPr>
              <w:spacing w:after="0" w:line="240" w:lineRule="auto"/>
              <w:rPr>
                <w:rFonts w:ascii="Arial" w:hAnsi="Arial" w:cs="Arial"/>
                <w:b/>
                <w:bCs/>
                <w:sz w:val="20"/>
                <w:szCs w:val="20"/>
              </w:rPr>
            </w:pPr>
            <w:r w:rsidRPr="00251E25">
              <w:rPr>
                <w:rFonts w:ascii="Arial" w:hAnsi="Arial" w:cs="Arial"/>
                <w:b/>
                <w:bCs/>
                <w:sz w:val="20"/>
                <w:szCs w:val="20"/>
              </w:rPr>
              <w:t>Minimum Education:</w:t>
            </w:r>
          </w:p>
          <w:p w:rsidR="007676EA" w:rsidRPr="00251E25" w:rsidRDefault="007676EA" w:rsidP="007676EA">
            <w:pPr>
              <w:spacing w:after="0" w:line="240" w:lineRule="auto"/>
              <w:rPr>
                <w:rFonts w:ascii="Arial" w:hAnsi="Arial" w:cs="Arial"/>
                <w:b/>
                <w:sz w:val="20"/>
                <w:szCs w:val="20"/>
              </w:rPr>
            </w:pPr>
            <w:r w:rsidRPr="00251E25">
              <w:rPr>
                <w:rFonts w:ascii="Arial" w:hAnsi="Arial" w:cs="Arial"/>
                <w:sz w:val="20"/>
                <w:szCs w:val="20"/>
              </w:rPr>
              <w:t>BA/BS or related Business or relevant field.</w:t>
            </w:r>
          </w:p>
        </w:tc>
      </w:tr>
      <w:tr w:rsidR="007676EA" w:rsidRPr="00AB27FD" w:rsidTr="007676EA">
        <w:trPr>
          <w:cantSplit/>
        </w:trPr>
        <w:tc>
          <w:tcPr>
            <w:tcW w:w="1908" w:type="dxa"/>
          </w:tcPr>
          <w:p w:rsidR="007676EA" w:rsidRPr="00251E25" w:rsidRDefault="007676EA" w:rsidP="007676EA">
            <w:pPr>
              <w:tabs>
                <w:tab w:val="left" w:pos="360"/>
              </w:tabs>
              <w:spacing w:after="0" w:line="240" w:lineRule="auto"/>
              <w:rPr>
                <w:rFonts w:ascii="Arial" w:hAnsi="Arial" w:cs="Arial"/>
                <w:b/>
                <w:sz w:val="20"/>
                <w:szCs w:val="20"/>
              </w:rPr>
            </w:pPr>
            <w:r w:rsidRPr="00251E25">
              <w:rPr>
                <w:rFonts w:ascii="Arial" w:hAnsi="Arial" w:cs="Arial"/>
                <w:b/>
                <w:sz w:val="20"/>
                <w:szCs w:val="20"/>
              </w:rPr>
              <w:t>Project Manager II</w:t>
            </w:r>
          </w:p>
        </w:tc>
        <w:tc>
          <w:tcPr>
            <w:tcW w:w="4770" w:type="dxa"/>
          </w:tcPr>
          <w:p w:rsidR="007676EA" w:rsidRPr="00251E25" w:rsidRDefault="007676EA" w:rsidP="007676EA">
            <w:pPr>
              <w:autoSpaceDE w:val="0"/>
              <w:autoSpaceDN w:val="0"/>
              <w:adjustRightInd w:val="0"/>
              <w:spacing w:after="0" w:line="240" w:lineRule="auto"/>
              <w:rPr>
                <w:rFonts w:ascii="Arial" w:hAnsi="Arial" w:cs="Arial"/>
                <w:b/>
                <w:sz w:val="20"/>
                <w:szCs w:val="20"/>
              </w:rPr>
            </w:pPr>
            <w:r w:rsidRPr="00251E25">
              <w:rPr>
                <w:rFonts w:ascii="Arial" w:hAnsi="Arial" w:cs="Arial"/>
                <w:sz w:val="20"/>
                <w:szCs w:val="20"/>
              </w:rPr>
              <w:t>Performs day-to-day management of contract support operations, possibly involving multiple tasks and groups of personnel at multiple locations, on a single project. Demonstrates skills in the scope of work encompassed by the task order; provides technical guidance to the project team in performance of the work, and reviews the quality of all work products. Organizes, directs, and coordinates the planning and production of all contract support activities. In addition, responsible for staffing, project planning, project financials, and staff direction and oversight. The Project Manager maintains and manages the client interface at the COR levels of the client organization. Assist the Program Manager as required in managing contract performance.</w:t>
            </w:r>
          </w:p>
        </w:tc>
        <w:tc>
          <w:tcPr>
            <w:tcW w:w="2538" w:type="dxa"/>
          </w:tcPr>
          <w:p w:rsidR="007676EA" w:rsidRPr="00251E25" w:rsidRDefault="007676EA" w:rsidP="007676EA">
            <w:pPr>
              <w:autoSpaceDE w:val="0"/>
              <w:autoSpaceDN w:val="0"/>
              <w:adjustRightInd w:val="0"/>
              <w:spacing w:after="0" w:line="240" w:lineRule="auto"/>
              <w:rPr>
                <w:rFonts w:ascii="Arial" w:hAnsi="Arial" w:cs="Arial"/>
                <w:b/>
                <w:bCs/>
                <w:sz w:val="20"/>
                <w:szCs w:val="20"/>
              </w:rPr>
            </w:pPr>
            <w:r w:rsidRPr="00251E25">
              <w:rPr>
                <w:rFonts w:ascii="Arial" w:hAnsi="Arial" w:cs="Arial"/>
                <w:b/>
                <w:bCs/>
                <w:sz w:val="20"/>
                <w:szCs w:val="20"/>
              </w:rPr>
              <w:t>Minimum/General Experience:</w:t>
            </w:r>
          </w:p>
          <w:p w:rsidR="007676EA" w:rsidRPr="00251E25" w:rsidRDefault="007676EA" w:rsidP="007676EA">
            <w:pPr>
              <w:autoSpaceDE w:val="0"/>
              <w:autoSpaceDN w:val="0"/>
              <w:adjustRightInd w:val="0"/>
              <w:spacing w:after="0" w:line="240" w:lineRule="auto"/>
              <w:rPr>
                <w:rFonts w:ascii="Arial" w:hAnsi="Arial" w:cs="Arial"/>
                <w:sz w:val="20"/>
                <w:szCs w:val="20"/>
              </w:rPr>
            </w:pPr>
            <w:r>
              <w:rPr>
                <w:rFonts w:ascii="Arial" w:hAnsi="Arial" w:cs="Arial"/>
                <w:bCs/>
                <w:sz w:val="20"/>
                <w:szCs w:val="20"/>
              </w:rPr>
              <w:t>Ten (</w:t>
            </w:r>
            <w:r w:rsidRPr="00251E25">
              <w:rPr>
                <w:rFonts w:ascii="Arial" w:hAnsi="Arial" w:cs="Arial"/>
                <w:bCs/>
                <w:sz w:val="20"/>
                <w:szCs w:val="20"/>
              </w:rPr>
              <w:t>10</w:t>
            </w:r>
            <w:r>
              <w:rPr>
                <w:rFonts w:ascii="Arial" w:hAnsi="Arial" w:cs="Arial"/>
                <w:bCs/>
                <w:sz w:val="20"/>
                <w:szCs w:val="20"/>
              </w:rPr>
              <w:t>)</w:t>
            </w:r>
            <w:r w:rsidRPr="00251E25">
              <w:rPr>
                <w:rFonts w:ascii="Arial" w:hAnsi="Arial" w:cs="Arial"/>
                <w:sz w:val="20"/>
                <w:szCs w:val="20"/>
              </w:rPr>
              <w:t xml:space="preserve"> years of relevant experience.</w:t>
            </w:r>
          </w:p>
          <w:p w:rsidR="007676EA" w:rsidRPr="00251E25" w:rsidRDefault="007676EA" w:rsidP="007676EA">
            <w:pPr>
              <w:autoSpaceDE w:val="0"/>
              <w:autoSpaceDN w:val="0"/>
              <w:adjustRightInd w:val="0"/>
              <w:spacing w:after="0" w:line="240" w:lineRule="auto"/>
              <w:rPr>
                <w:rFonts w:ascii="Arial" w:hAnsi="Arial" w:cs="Arial"/>
                <w:sz w:val="20"/>
                <w:szCs w:val="20"/>
              </w:rPr>
            </w:pPr>
          </w:p>
          <w:p w:rsidR="007676EA" w:rsidRPr="00251E25" w:rsidRDefault="007676EA" w:rsidP="007676EA">
            <w:pPr>
              <w:autoSpaceDE w:val="0"/>
              <w:autoSpaceDN w:val="0"/>
              <w:adjustRightInd w:val="0"/>
              <w:spacing w:after="0" w:line="240" w:lineRule="auto"/>
              <w:rPr>
                <w:rFonts w:ascii="Arial" w:hAnsi="Arial" w:cs="Arial"/>
                <w:b/>
                <w:bCs/>
                <w:sz w:val="20"/>
                <w:szCs w:val="20"/>
              </w:rPr>
            </w:pPr>
            <w:r w:rsidRPr="00251E25">
              <w:rPr>
                <w:rFonts w:ascii="Arial" w:hAnsi="Arial" w:cs="Arial"/>
                <w:b/>
                <w:bCs/>
                <w:sz w:val="20"/>
                <w:szCs w:val="20"/>
              </w:rPr>
              <w:t>Minimum Education:</w:t>
            </w:r>
          </w:p>
          <w:p w:rsidR="007676EA" w:rsidRPr="00251E25" w:rsidRDefault="007676EA" w:rsidP="007676EA">
            <w:pPr>
              <w:tabs>
                <w:tab w:val="left" w:pos="360"/>
              </w:tabs>
              <w:spacing w:after="0" w:line="240" w:lineRule="auto"/>
              <w:rPr>
                <w:rFonts w:ascii="Arial" w:hAnsi="Arial" w:cs="Arial"/>
                <w:b/>
                <w:sz w:val="20"/>
                <w:szCs w:val="20"/>
              </w:rPr>
            </w:pPr>
            <w:r w:rsidRPr="00251E25">
              <w:rPr>
                <w:rFonts w:ascii="Arial" w:hAnsi="Arial" w:cs="Arial"/>
                <w:sz w:val="20"/>
                <w:szCs w:val="20"/>
              </w:rPr>
              <w:t>BA/BS or related Business or relevant field</w:t>
            </w:r>
            <w:r w:rsidRPr="00251E25">
              <w:rPr>
                <w:rFonts w:ascii="Arial" w:hAnsi="Arial" w:cs="Arial"/>
                <w:i/>
                <w:sz w:val="20"/>
                <w:szCs w:val="20"/>
              </w:rPr>
              <w:t>.</w:t>
            </w:r>
          </w:p>
        </w:tc>
      </w:tr>
    </w:tbl>
    <w:p w:rsidR="007676EA" w:rsidRDefault="007676EA" w:rsidP="007676EA">
      <w:pPr>
        <w:spacing w:line="240" w:lineRule="auto"/>
        <w:rPr>
          <w:rFonts w:ascii="Arial" w:hAnsi="Arial" w:cs="Arial"/>
          <w:b/>
        </w:rPr>
      </w:pPr>
    </w:p>
    <w:p w:rsidR="004763F7" w:rsidRDefault="004763F7" w:rsidP="00030920">
      <w:pPr>
        <w:spacing w:after="0" w:line="240" w:lineRule="auto"/>
        <w:rPr>
          <w:rFonts w:ascii="Arial" w:hAnsi="Arial" w:cs="Arial"/>
          <w:b/>
          <w:szCs w:val="20"/>
        </w:rPr>
      </w:pPr>
      <w:r>
        <w:rPr>
          <w:rFonts w:ascii="Arial" w:hAnsi="Arial"/>
          <w:b/>
          <w:szCs w:val="20"/>
        </w:rPr>
        <w:br w:type="page"/>
      </w:r>
    </w:p>
    <w:p w:rsidR="00A230AB" w:rsidRPr="005B2C65" w:rsidRDefault="00A230AB" w:rsidP="00030920">
      <w:pPr>
        <w:pStyle w:val="Heading1"/>
        <w:spacing w:line="240" w:lineRule="auto"/>
        <w:rPr>
          <w:rFonts w:ascii="Arial" w:hAnsi="Arial" w:cs="Arial"/>
          <w:sz w:val="22"/>
        </w:rPr>
      </w:pPr>
      <w:bookmarkStart w:id="198" w:name="_Toc339019554"/>
      <w:bookmarkStart w:id="199" w:name="_Toc339024068"/>
      <w:bookmarkStart w:id="200" w:name="_Toc339024341"/>
      <w:bookmarkStart w:id="201" w:name="_Toc339362686"/>
      <w:r w:rsidRPr="005B2C65">
        <w:rPr>
          <w:rFonts w:ascii="Arial" w:hAnsi="Arial" w:cs="Arial"/>
          <w:sz w:val="22"/>
        </w:rPr>
        <w:lastRenderedPageBreak/>
        <w:t>APPENDIX</w:t>
      </w:r>
      <w:r w:rsidR="004763F7" w:rsidRPr="005B2C65">
        <w:rPr>
          <w:rFonts w:ascii="Arial" w:hAnsi="Arial" w:cs="Arial"/>
          <w:sz w:val="22"/>
        </w:rPr>
        <w:t xml:space="preserve"> </w:t>
      </w:r>
      <w:r w:rsidR="00835AE3">
        <w:rPr>
          <w:rFonts w:ascii="Arial" w:hAnsi="Arial" w:cs="Arial"/>
          <w:sz w:val="22"/>
        </w:rPr>
        <w:t>B</w:t>
      </w:r>
      <w:r w:rsidR="002158AF">
        <w:rPr>
          <w:rFonts w:ascii="Arial" w:hAnsi="Arial" w:cs="Arial"/>
          <w:sz w:val="22"/>
        </w:rPr>
        <w:t>.</w:t>
      </w:r>
      <w:r w:rsidR="00DE2A8F">
        <w:rPr>
          <w:rFonts w:ascii="Arial" w:hAnsi="Arial" w:cs="Arial"/>
          <w:sz w:val="22"/>
        </w:rPr>
        <w:t xml:space="preserve">  </w:t>
      </w:r>
      <w:r w:rsidR="00044AA3" w:rsidRPr="00DD7639">
        <w:rPr>
          <w:rFonts w:ascii="Arial" w:hAnsi="Arial" w:cs="Arial"/>
          <w:caps/>
          <w:sz w:val="22"/>
        </w:rPr>
        <w:t>Strategic Acquisition Center (SAC) Funding Process</w:t>
      </w:r>
      <w:bookmarkEnd w:id="198"/>
      <w:bookmarkEnd w:id="199"/>
      <w:bookmarkEnd w:id="200"/>
      <w:bookmarkEnd w:id="201"/>
    </w:p>
    <w:p w:rsidR="00C9396D" w:rsidRDefault="00835AE3" w:rsidP="00C75664">
      <w:pPr>
        <w:tabs>
          <w:tab w:val="left" w:pos="360"/>
        </w:tabs>
        <w:spacing w:before="240" w:after="60" w:line="240" w:lineRule="auto"/>
      </w:pPr>
      <w:r>
        <w:rPr>
          <w:rFonts w:ascii="Arial" w:hAnsi="Arial" w:cs="Arial"/>
          <w:b/>
        </w:rPr>
        <w:t>B</w:t>
      </w:r>
      <w:r w:rsidR="00D917D2">
        <w:rPr>
          <w:rFonts w:ascii="Arial" w:hAnsi="Arial" w:cs="Arial"/>
          <w:b/>
        </w:rPr>
        <w:t>1</w:t>
      </w:r>
      <w:r w:rsidR="00DF11E6">
        <w:rPr>
          <w:rFonts w:ascii="Arial" w:hAnsi="Arial" w:cs="Arial"/>
          <w:b/>
        </w:rPr>
        <w:t>.</w:t>
      </w:r>
      <w:r w:rsidR="00C9396D" w:rsidRPr="007C2C4A">
        <w:rPr>
          <w:rFonts w:ascii="Arial" w:hAnsi="Arial" w:cs="Arial"/>
        </w:rPr>
        <w:t xml:space="preserve">  </w:t>
      </w:r>
      <w:r w:rsidR="00C9396D" w:rsidRPr="007C2C4A">
        <w:rPr>
          <w:rFonts w:ascii="Arial" w:hAnsi="Arial" w:cs="Arial"/>
          <w:b/>
        </w:rPr>
        <w:t>SAC FUNDING PROCESS FLOW (PRE-AWARD</w:t>
      </w:r>
      <w:r w:rsidR="00C9396D">
        <w:rPr>
          <w:b/>
        </w:rPr>
        <w:t>)</w:t>
      </w:r>
    </w:p>
    <w:p w:rsidR="00C9396D" w:rsidRPr="00270ACC" w:rsidRDefault="00C9396D" w:rsidP="00030920">
      <w:pPr>
        <w:spacing w:line="240" w:lineRule="auto"/>
        <w:rPr>
          <w:rFonts w:ascii="Arial" w:hAnsi="Arial" w:cs="Arial"/>
          <w:bCs/>
        </w:rPr>
      </w:pPr>
      <w:r w:rsidRPr="0093585C">
        <w:rPr>
          <w:rFonts w:ascii="Arial" w:hAnsi="Arial" w:cs="Arial"/>
          <w:bCs/>
        </w:rPr>
        <w:t>NOTE: All requirements equal to or less than the Simplified Acquisition Threshold (SAT) (i.e., $150K, as of the release date of this Ordering Guide) will be purchased by the customer’s local contract</w:t>
      </w:r>
      <w:r>
        <w:rPr>
          <w:rFonts w:ascii="Arial" w:hAnsi="Arial" w:cs="Arial"/>
          <w:bCs/>
        </w:rPr>
        <w:t>ing office</w:t>
      </w:r>
      <w:r w:rsidRPr="0093585C">
        <w:rPr>
          <w:rFonts w:ascii="Arial" w:hAnsi="Arial" w:cs="Arial"/>
          <w:bCs/>
        </w:rPr>
        <w:t>.</w:t>
      </w:r>
    </w:p>
    <w:p w:rsidR="00C9396D" w:rsidRPr="00B10239" w:rsidRDefault="00C9396D" w:rsidP="00030920">
      <w:pPr>
        <w:spacing w:line="240" w:lineRule="auto"/>
        <w:rPr>
          <w:rFonts w:ascii="Arial" w:hAnsi="Arial" w:cs="Arial"/>
        </w:rPr>
      </w:pPr>
      <w:r w:rsidRPr="00B10239">
        <w:rPr>
          <w:rFonts w:ascii="Arial" w:hAnsi="Arial" w:cs="Arial"/>
        </w:rPr>
        <w:t>The following outlines the Funding Award Process (FAP) flow for all contract actions processed by the SAC:</w:t>
      </w:r>
    </w:p>
    <w:p w:rsidR="00C9396D" w:rsidRPr="00E46F59" w:rsidRDefault="00C9396D" w:rsidP="00C75664">
      <w:pPr>
        <w:spacing w:before="240" w:after="60" w:line="240" w:lineRule="auto"/>
        <w:rPr>
          <w:rFonts w:ascii="Arial" w:hAnsi="Arial" w:cs="Arial"/>
          <w:b/>
          <w:u w:val="single"/>
        </w:rPr>
      </w:pPr>
      <w:r w:rsidRPr="00E46F59">
        <w:rPr>
          <w:rFonts w:ascii="Arial" w:hAnsi="Arial" w:cs="Arial"/>
          <w:b/>
          <w:u w:val="single"/>
        </w:rPr>
        <w:t>PHASE I</w:t>
      </w:r>
      <w:r>
        <w:rPr>
          <w:rFonts w:ascii="Arial" w:hAnsi="Arial" w:cs="Arial"/>
          <w:b/>
          <w:u w:val="single"/>
        </w:rPr>
        <w:t xml:space="preserve"> (Customer Responsibility)</w:t>
      </w:r>
    </w:p>
    <w:p w:rsidR="00C9396D" w:rsidRDefault="00C9396D" w:rsidP="00030920">
      <w:pPr>
        <w:spacing w:line="240" w:lineRule="auto"/>
        <w:rPr>
          <w:rFonts w:ascii="Arial" w:hAnsi="Arial" w:cs="Arial"/>
        </w:rPr>
      </w:pPr>
      <w:r w:rsidRPr="00B10239">
        <w:rPr>
          <w:rFonts w:ascii="Arial" w:hAnsi="Arial" w:cs="Arial"/>
        </w:rPr>
        <w:t xml:space="preserve">Customers </w:t>
      </w:r>
      <w:r w:rsidR="004763F7">
        <w:rPr>
          <w:rFonts w:ascii="Arial" w:hAnsi="Arial" w:cs="Arial"/>
        </w:rPr>
        <w:t>will</w:t>
      </w:r>
      <w:r>
        <w:rPr>
          <w:rFonts w:ascii="Arial" w:hAnsi="Arial" w:cs="Arial"/>
        </w:rPr>
        <w:t xml:space="preserve"> create a </w:t>
      </w:r>
      <w:r w:rsidRPr="00B10239">
        <w:rPr>
          <w:rFonts w:ascii="Arial" w:hAnsi="Arial" w:cs="Arial"/>
        </w:rPr>
        <w:t xml:space="preserve">VA Form </w:t>
      </w:r>
      <w:r>
        <w:rPr>
          <w:rFonts w:ascii="Arial" w:hAnsi="Arial" w:cs="Arial"/>
        </w:rPr>
        <w:t xml:space="preserve">90-2237 within the </w:t>
      </w:r>
      <w:r w:rsidRPr="009E593A">
        <w:rPr>
          <w:rFonts w:ascii="Arial" w:hAnsi="Arial"/>
        </w:rPr>
        <w:t>Integrated Funds Distribution, Control Point Activity, Accounting and Procurement</w:t>
      </w:r>
      <w:r w:rsidRPr="009E593A">
        <w:rPr>
          <w:rFonts w:ascii="Arial" w:hAnsi="Arial" w:cs="Arial"/>
        </w:rPr>
        <w:t xml:space="preserve"> </w:t>
      </w:r>
      <w:r>
        <w:rPr>
          <w:rFonts w:ascii="Arial" w:hAnsi="Arial" w:cs="Arial"/>
        </w:rPr>
        <w:t xml:space="preserve">(IFCAP).  For new customers, the SAC’s vendor code must be setup within IFCAP.  The SAC’s vendor code is </w:t>
      </w:r>
      <w:r w:rsidRPr="00315A0F">
        <w:rPr>
          <w:rFonts w:ascii="Arial" w:hAnsi="Arial" w:cs="Arial"/>
          <w:i/>
        </w:rPr>
        <w:t>741612229 TE</w:t>
      </w:r>
      <w:r>
        <w:rPr>
          <w:rFonts w:ascii="Arial" w:hAnsi="Arial" w:cs="Arial"/>
        </w:rPr>
        <w:t xml:space="preserve">.  The </w:t>
      </w:r>
      <w:r w:rsidRPr="00B10239">
        <w:rPr>
          <w:rFonts w:ascii="Arial" w:hAnsi="Arial" w:cs="Arial"/>
        </w:rPr>
        <w:t xml:space="preserve">Service Level Agreement (SLA) </w:t>
      </w:r>
      <w:r>
        <w:rPr>
          <w:rFonts w:ascii="Arial" w:hAnsi="Arial" w:cs="Arial"/>
        </w:rPr>
        <w:t xml:space="preserve">should be a separate line of accounting on the </w:t>
      </w:r>
      <w:r w:rsidRPr="00B10239">
        <w:rPr>
          <w:rFonts w:ascii="Arial" w:hAnsi="Arial" w:cs="Arial"/>
        </w:rPr>
        <w:t xml:space="preserve">VA Form </w:t>
      </w:r>
      <w:r>
        <w:rPr>
          <w:rFonts w:ascii="Arial" w:hAnsi="Arial" w:cs="Arial"/>
        </w:rPr>
        <w:t>90-2237.  Please see the “Pricing Te</w:t>
      </w:r>
      <w:r w:rsidR="00A853F2">
        <w:rPr>
          <w:rFonts w:ascii="Arial" w:hAnsi="Arial" w:cs="Arial"/>
        </w:rPr>
        <w:t>rms” section of this document.</w:t>
      </w:r>
    </w:p>
    <w:p w:rsidR="00C9396D" w:rsidRDefault="00C9396D" w:rsidP="00C75664">
      <w:pPr>
        <w:spacing w:after="60" w:line="240" w:lineRule="auto"/>
        <w:rPr>
          <w:rFonts w:ascii="Arial" w:hAnsi="Arial" w:cs="Arial"/>
        </w:rPr>
      </w:pPr>
      <w:r>
        <w:rPr>
          <w:rFonts w:ascii="Arial" w:hAnsi="Arial" w:cs="Arial"/>
        </w:rPr>
        <w:t xml:space="preserve">As part </w:t>
      </w:r>
      <w:r w:rsidR="00CD467D">
        <w:rPr>
          <w:rFonts w:ascii="Arial" w:hAnsi="Arial" w:cs="Arial"/>
        </w:rPr>
        <w:t>of</w:t>
      </w:r>
      <w:r>
        <w:rPr>
          <w:rFonts w:ascii="Arial" w:hAnsi="Arial" w:cs="Arial"/>
        </w:rPr>
        <w:t xml:space="preserve"> the complete </w:t>
      </w:r>
      <w:r w:rsidRPr="00B10239">
        <w:rPr>
          <w:rFonts w:ascii="Arial" w:hAnsi="Arial" w:cs="Arial"/>
        </w:rPr>
        <w:t>ORP</w:t>
      </w:r>
      <w:r>
        <w:rPr>
          <w:rFonts w:ascii="Arial" w:hAnsi="Arial" w:cs="Arial"/>
        </w:rPr>
        <w:t>, Customers will upload</w:t>
      </w:r>
      <w:r w:rsidRPr="00B10239">
        <w:rPr>
          <w:rFonts w:ascii="Arial" w:hAnsi="Arial" w:cs="Arial"/>
        </w:rPr>
        <w:t xml:space="preserve"> a screen shot(s) of the VA Form </w:t>
      </w:r>
      <w:r>
        <w:rPr>
          <w:rFonts w:ascii="Arial" w:hAnsi="Arial" w:cs="Arial"/>
        </w:rPr>
        <w:t xml:space="preserve">90-2237 with the appropriate </w:t>
      </w:r>
      <w:r w:rsidRPr="00B10239">
        <w:rPr>
          <w:rFonts w:ascii="Arial" w:hAnsi="Arial" w:cs="Arial"/>
        </w:rPr>
        <w:t xml:space="preserve">SLA </w:t>
      </w:r>
      <w:r>
        <w:rPr>
          <w:rFonts w:ascii="Arial" w:hAnsi="Arial" w:cs="Arial"/>
        </w:rPr>
        <w:t xml:space="preserve">fee </w:t>
      </w:r>
      <w:r w:rsidRPr="00B10239">
        <w:rPr>
          <w:rFonts w:ascii="Arial" w:hAnsi="Arial" w:cs="Arial"/>
        </w:rPr>
        <w:t>for their respective requirement(s</w:t>
      </w:r>
      <w:r>
        <w:rPr>
          <w:rFonts w:ascii="Arial" w:hAnsi="Arial" w:cs="Arial"/>
        </w:rPr>
        <w:t>) into the SharePoint within Virtual Office of Acquisition (VOA).  The ORP contains such documents as the PWS, IGCE, and any other required procurement documents.  A complete list of ORP doc</w:t>
      </w:r>
      <w:r w:rsidR="00893736">
        <w:rPr>
          <w:rFonts w:ascii="Arial" w:hAnsi="Arial" w:cs="Arial"/>
        </w:rPr>
        <w:t>uments is listed under Section 6</w:t>
      </w:r>
      <w:r>
        <w:rPr>
          <w:rFonts w:ascii="Arial" w:hAnsi="Arial" w:cs="Arial"/>
        </w:rPr>
        <w:t xml:space="preserve">.0 of this Ordering Guide.  The SharePoint submittal instructions are provided under Step 4 of Section </w:t>
      </w:r>
      <w:r w:rsidR="00095483">
        <w:rPr>
          <w:rFonts w:ascii="Arial" w:hAnsi="Arial" w:cs="Arial"/>
        </w:rPr>
        <w:t>7</w:t>
      </w:r>
      <w:r>
        <w:rPr>
          <w:rFonts w:ascii="Arial" w:hAnsi="Arial" w:cs="Arial"/>
        </w:rPr>
        <w:t>.</w:t>
      </w:r>
      <w:r w:rsidR="00095483">
        <w:rPr>
          <w:rFonts w:ascii="Arial" w:hAnsi="Arial" w:cs="Arial"/>
        </w:rPr>
        <w:t>1</w:t>
      </w:r>
      <w:r>
        <w:rPr>
          <w:rFonts w:ascii="Arial" w:hAnsi="Arial" w:cs="Arial"/>
        </w:rPr>
        <w:t xml:space="preserve">, Order Preparation Steps, of this Ordering Guide.  </w:t>
      </w:r>
      <w:r w:rsidRPr="003B4E6F">
        <w:rPr>
          <w:rFonts w:ascii="Arial" w:hAnsi="Arial" w:cs="Arial"/>
        </w:rPr>
        <w:t xml:space="preserve">If the customer needs assistance uploading the requirement into </w:t>
      </w:r>
      <w:r>
        <w:rPr>
          <w:rFonts w:ascii="Arial" w:hAnsi="Arial" w:cs="Arial"/>
        </w:rPr>
        <w:t>the SharePoint</w:t>
      </w:r>
      <w:r>
        <w:rPr>
          <w:rFonts w:ascii="Arial" w:hAnsi="Arial" w:cs="Arial"/>
          <w:szCs w:val="24"/>
        </w:rPr>
        <w:t xml:space="preserve"> within VOA</w:t>
      </w:r>
      <w:r w:rsidRPr="003B4E6F">
        <w:rPr>
          <w:rFonts w:ascii="Arial" w:hAnsi="Arial" w:cs="Arial"/>
        </w:rPr>
        <w:t xml:space="preserve">, </w:t>
      </w:r>
      <w:r w:rsidR="00095483">
        <w:rPr>
          <w:rFonts w:ascii="Arial" w:hAnsi="Arial" w:cs="Arial"/>
        </w:rPr>
        <w:t xml:space="preserve">contact </w:t>
      </w:r>
      <w:r w:rsidRPr="003B4E6F">
        <w:rPr>
          <w:rFonts w:ascii="Arial" w:hAnsi="Arial" w:cs="Arial"/>
        </w:rPr>
        <w:t xml:space="preserve">the Strategic </w:t>
      </w:r>
      <w:r w:rsidRPr="003B4E6F">
        <w:rPr>
          <w:rFonts w:ascii="Arial" w:hAnsi="Arial" w:cs="Arial"/>
          <w:szCs w:val="24"/>
        </w:rPr>
        <w:t xml:space="preserve">Acquisition Center’s (SAC) Acquisition Rapid Response Service (ARRS) </w:t>
      </w:r>
      <w:r w:rsidR="00095483" w:rsidRPr="00517EDC">
        <w:rPr>
          <w:rFonts w:ascii="Arial" w:hAnsi="Arial" w:cs="Arial"/>
          <w:szCs w:val="24"/>
        </w:rPr>
        <w:t>team</w:t>
      </w:r>
      <w:r w:rsidR="00095483">
        <w:rPr>
          <w:rFonts w:ascii="Arial" w:hAnsi="Arial" w:cs="Arial"/>
          <w:szCs w:val="24"/>
        </w:rPr>
        <w:t xml:space="preserve"> at</w:t>
      </w:r>
      <w:r w:rsidR="00095483" w:rsidRPr="004763F7">
        <w:rPr>
          <w:rFonts w:ascii="Arial" w:hAnsi="Arial" w:cs="Arial"/>
          <w:szCs w:val="24"/>
        </w:rPr>
        <w:t xml:space="preserve">: </w:t>
      </w:r>
      <w:hyperlink r:id="rId17" w:history="1">
        <w:r w:rsidR="00095483" w:rsidRPr="004763F7">
          <w:rPr>
            <w:rStyle w:val="Hyperlink"/>
            <w:rFonts w:ascii="Arial" w:hAnsi="Arial" w:cs="Arial"/>
          </w:rPr>
          <w:t>vacoSACIPT@va.gov</w:t>
        </w:r>
      </w:hyperlink>
      <w:r w:rsidR="00095483">
        <w:rPr>
          <w:rFonts w:ascii="Arial" w:hAnsi="Arial" w:cs="Arial"/>
          <w:szCs w:val="24"/>
        </w:rPr>
        <w:t xml:space="preserve">.  </w:t>
      </w:r>
      <w:r>
        <w:rPr>
          <w:rFonts w:ascii="Arial" w:hAnsi="Arial" w:cs="Arial"/>
          <w:szCs w:val="24"/>
        </w:rPr>
        <w:t>ARRS will provide the customer with assistance, if required.</w:t>
      </w:r>
    </w:p>
    <w:p w:rsidR="00C9396D" w:rsidRDefault="00C9396D" w:rsidP="00030920">
      <w:pPr>
        <w:numPr>
          <w:ilvl w:val="0"/>
          <w:numId w:val="63"/>
        </w:numPr>
        <w:spacing w:line="240" w:lineRule="auto"/>
        <w:rPr>
          <w:rFonts w:ascii="Arial" w:hAnsi="Arial" w:cs="Arial"/>
        </w:rPr>
      </w:pPr>
      <w:r>
        <w:rPr>
          <w:rFonts w:ascii="Arial" w:hAnsi="Arial" w:cs="Arial"/>
        </w:rPr>
        <w:t xml:space="preserve">Time frames for receiving, soliciting, and awarding contracts will be in accordance with the established SAC Procurement Action Lead Times (PALT).  Therefore, the </w:t>
      </w:r>
      <w:r w:rsidRPr="00B10239">
        <w:rPr>
          <w:rFonts w:ascii="Arial" w:hAnsi="Arial" w:cs="Arial"/>
        </w:rPr>
        <w:t xml:space="preserve">VA Form </w:t>
      </w:r>
      <w:r>
        <w:rPr>
          <w:rFonts w:ascii="Arial" w:hAnsi="Arial" w:cs="Arial"/>
        </w:rPr>
        <w:t>90-2237 must be uploaded into the SharePoint</w:t>
      </w:r>
      <w:r>
        <w:rPr>
          <w:rFonts w:ascii="Arial" w:hAnsi="Arial" w:cs="Arial"/>
          <w:szCs w:val="24"/>
        </w:rPr>
        <w:t xml:space="preserve"> within VOA</w:t>
      </w:r>
      <w:r w:rsidDel="002A0783">
        <w:rPr>
          <w:rFonts w:ascii="Arial" w:hAnsi="Arial" w:cs="Arial"/>
        </w:rPr>
        <w:t xml:space="preserve"> </w:t>
      </w:r>
      <w:r>
        <w:rPr>
          <w:rFonts w:ascii="Arial" w:hAnsi="Arial" w:cs="Arial"/>
        </w:rPr>
        <w:t>by the date established by your SAC POC(s).</w:t>
      </w:r>
    </w:p>
    <w:p w:rsidR="00C9396D" w:rsidRPr="005116D9" w:rsidRDefault="005116D9" w:rsidP="005116D9">
      <w:pPr>
        <w:tabs>
          <w:tab w:val="left" w:pos="540"/>
        </w:tabs>
        <w:ind w:left="540" w:hanging="180"/>
        <w:rPr>
          <w:rFonts w:ascii="Arial" w:hAnsi="Arial"/>
          <w:b/>
        </w:rPr>
      </w:pPr>
      <w:r w:rsidRPr="005116D9">
        <w:rPr>
          <w:rFonts w:ascii="Arial" w:hAnsi="Arial" w:cs="Arial"/>
          <w:b/>
        </w:rPr>
        <w:t>*</w:t>
      </w:r>
      <w:r>
        <w:rPr>
          <w:rFonts w:ascii="Arial" w:hAnsi="Arial"/>
          <w:b/>
        </w:rPr>
        <w:tab/>
      </w:r>
      <w:r w:rsidR="00C9396D" w:rsidRPr="005116D9">
        <w:rPr>
          <w:rFonts w:ascii="Arial" w:hAnsi="Arial"/>
          <w:b/>
        </w:rPr>
        <w:t>All funding changes to the requirement are due to the Contracting Officer (CO) no later than forty-eight (48) hours prior to solicitation posting.  The CO will ensure that FAR clause 52.232-18,</w:t>
      </w:r>
      <w:r w:rsidR="00A853F2" w:rsidRPr="005116D9">
        <w:rPr>
          <w:rFonts w:ascii="Arial" w:hAnsi="Arial"/>
          <w:b/>
        </w:rPr>
        <w:t xml:space="preserve"> </w:t>
      </w:r>
      <w:r w:rsidR="00C9396D" w:rsidRPr="005116D9">
        <w:rPr>
          <w:rFonts w:ascii="Arial" w:hAnsi="Arial"/>
          <w:b/>
        </w:rPr>
        <w:t>Availability of Funds, is included in all pre-solicita</w:t>
      </w:r>
      <w:r w:rsidR="00A853F2" w:rsidRPr="005116D9">
        <w:rPr>
          <w:rFonts w:ascii="Arial" w:hAnsi="Arial"/>
          <w:b/>
        </w:rPr>
        <w:t>tion and solicitation notices.</w:t>
      </w:r>
    </w:p>
    <w:p w:rsidR="00C9396D" w:rsidRPr="00A04722" w:rsidRDefault="00C9396D" w:rsidP="00030920">
      <w:pPr>
        <w:spacing w:line="240" w:lineRule="auto"/>
        <w:rPr>
          <w:rFonts w:ascii="Arial" w:hAnsi="Arial" w:cs="Arial"/>
          <w:color w:val="1F497D"/>
          <w:szCs w:val="18"/>
        </w:rPr>
      </w:pPr>
      <w:r w:rsidRPr="005116D9">
        <w:rPr>
          <w:rFonts w:ascii="Arial" w:hAnsi="Arial" w:cs="Arial"/>
          <w:b/>
          <w:u w:val="single"/>
        </w:rPr>
        <w:t>Please Note</w:t>
      </w:r>
      <w:r>
        <w:rPr>
          <w:rFonts w:ascii="Arial" w:hAnsi="Arial" w:cs="Arial"/>
        </w:rPr>
        <w:t>: The Pricing Terms delineated below are an abridged version of the</w:t>
      </w:r>
      <w:r w:rsidRPr="002326AC">
        <w:rPr>
          <w:rFonts w:ascii="Arial" w:hAnsi="Arial" w:cs="Arial"/>
          <w:i/>
        </w:rPr>
        <w:t xml:space="preserve"> </w:t>
      </w:r>
      <w:r w:rsidRPr="005A6403">
        <w:rPr>
          <w:rFonts w:ascii="Arial" w:hAnsi="Arial" w:cs="Arial"/>
        </w:rPr>
        <w:t>SAC’s Intra Agency Cross</w:t>
      </w:r>
      <w:r>
        <w:rPr>
          <w:rFonts w:ascii="Arial" w:hAnsi="Arial" w:cs="Arial"/>
        </w:rPr>
        <w:t>-</w:t>
      </w:r>
      <w:r w:rsidRPr="005A6403">
        <w:rPr>
          <w:rFonts w:ascii="Arial" w:hAnsi="Arial" w:cs="Arial"/>
        </w:rPr>
        <w:t>Servicing Support Agreement</w:t>
      </w:r>
      <w:r>
        <w:rPr>
          <w:rFonts w:ascii="Arial" w:hAnsi="Arial" w:cs="Arial"/>
        </w:rPr>
        <w:t>.</w:t>
      </w:r>
      <w:r w:rsidRPr="005A6403">
        <w:rPr>
          <w:rFonts w:ascii="Arial" w:hAnsi="Arial" w:cs="Arial"/>
        </w:rPr>
        <w:t xml:space="preserve"> </w:t>
      </w:r>
      <w:r>
        <w:rPr>
          <w:rFonts w:ascii="Arial" w:hAnsi="Arial" w:cs="Arial"/>
        </w:rPr>
        <w:t xml:space="preserve"> P</w:t>
      </w:r>
      <w:r w:rsidRPr="005A6403">
        <w:rPr>
          <w:rFonts w:ascii="Arial" w:hAnsi="Arial" w:cs="Arial"/>
        </w:rPr>
        <w:t>lease see Intra Agency Cross</w:t>
      </w:r>
      <w:r>
        <w:rPr>
          <w:rFonts w:ascii="Arial" w:hAnsi="Arial" w:cs="Arial"/>
        </w:rPr>
        <w:t>-</w:t>
      </w:r>
      <w:r w:rsidRPr="005A6403">
        <w:rPr>
          <w:rFonts w:ascii="Arial" w:hAnsi="Arial" w:cs="Arial"/>
        </w:rPr>
        <w:t>Servicing Support Agreement</w:t>
      </w:r>
      <w:r>
        <w:rPr>
          <w:rFonts w:ascii="Arial" w:hAnsi="Arial" w:cs="Arial"/>
        </w:rPr>
        <w:t>,</w:t>
      </w:r>
      <w:r w:rsidRPr="005A6403">
        <w:rPr>
          <w:rFonts w:ascii="Arial" w:hAnsi="Arial" w:cs="Arial"/>
        </w:rPr>
        <w:t xml:space="preserve"> VA Agreement NO.: VA SAC2012-VHA-01</w:t>
      </w:r>
      <w:r>
        <w:rPr>
          <w:rFonts w:ascii="Arial" w:hAnsi="Arial" w:cs="Arial"/>
        </w:rPr>
        <w:t xml:space="preserve"> for a comprehensive list of Pricing Terms.</w:t>
      </w:r>
      <w:r w:rsidR="00DD3140">
        <w:rPr>
          <w:rFonts w:ascii="Arial" w:hAnsi="Arial" w:cs="Arial"/>
          <w:color w:val="1F497D"/>
          <w:szCs w:val="18"/>
        </w:rPr>
        <w:t xml:space="preserve">  </w:t>
      </w:r>
      <w:r w:rsidRPr="0093585C">
        <w:rPr>
          <w:rFonts w:ascii="Arial" w:hAnsi="Arial" w:cs="Arial"/>
          <w:szCs w:val="18"/>
        </w:rPr>
        <w:t>The signed SLA, VA Agreement NO.: VA SAC2012-VHA-</w:t>
      </w:r>
      <w:proofErr w:type="gramStart"/>
      <w:r w:rsidRPr="0093585C">
        <w:rPr>
          <w:rFonts w:ascii="Arial" w:hAnsi="Arial" w:cs="Arial"/>
          <w:szCs w:val="18"/>
        </w:rPr>
        <w:t>0</w:t>
      </w:r>
      <w:r w:rsidR="00DD3140">
        <w:rPr>
          <w:rFonts w:ascii="Arial" w:hAnsi="Arial" w:cs="Arial"/>
          <w:szCs w:val="18"/>
        </w:rPr>
        <w:t>1</w:t>
      </w:r>
      <w:r w:rsidRPr="0093585C">
        <w:rPr>
          <w:rFonts w:ascii="Arial" w:hAnsi="Arial" w:cs="Arial"/>
          <w:szCs w:val="18"/>
        </w:rPr>
        <w:t>,</w:t>
      </w:r>
      <w:proofErr w:type="gramEnd"/>
      <w:r w:rsidRPr="0093585C">
        <w:rPr>
          <w:rFonts w:ascii="Arial" w:hAnsi="Arial" w:cs="Arial"/>
          <w:szCs w:val="18"/>
        </w:rPr>
        <w:t xml:space="preserve"> only applies to organizations under the VHA umbrella.  For organizations outside of VHA, the SAC will negotiate SLAs prior to accepting requirement packages.</w:t>
      </w:r>
    </w:p>
    <w:p w:rsidR="00CB3093" w:rsidRDefault="00CB3093">
      <w:pPr>
        <w:spacing w:after="0" w:line="240" w:lineRule="auto"/>
        <w:rPr>
          <w:rFonts w:ascii="Arial" w:hAnsi="Arial" w:cs="Arial"/>
          <w:i/>
          <w:u w:val="single"/>
        </w:rPr>
      </w:pPr>
      <w:r>
        <w:rPr>
          <w:rFonts w:ascii="Arial" w:hAnsi="Arial" w:cs="Arial"/>
          <w:i/>
          <w:u w:val="single"/>
        </w:rPr>
        <w:br w:type="page"/>
      </w:r>
    </w:p>
    <w:p w:rsidR="00C9396D" w:rsidRPr="00A04722" w:rsidRDefault="00C9396D" w:rsidP="00C75664">
      <w:pPr>
        <w:spacing w:before="240" w:after="60" w:line="240" w:lineRule="auto"/>
        <w:rPr>
          <w:rFonts w:ascii="Arial" w:hAnsi="Arial" w:cs="Arial"/>
          <w:i/>
          <w:u w:val="single"/>
        </w:rPr>
      </w:pPr>
      <w:r w:rsidRPr="0093585C">
        <w:rPr>
          <w:rFonts w:ascii="Arial" w:hAnsi="Arial" w:cs="Arial"/>
          <w:i/>
          <w:u w:val="single"/>
        </w:rPr>
        <w:lastRenderedPageBreak/>
        <w:t>Pricing Terms</w:t>
      </w:r>
    </w:p>
    <w:p w:rsidR="00C9396D" w:rsidRPr="009E593A" w:rsidRDefault="00C9396D" w:rsidP="00030920">
      <w:pPr>
        <w:spacing w:line="240" w:lineRule="auto"/>
        <w:rPr>
          <w:rFonts w:ascii="Arial" w:hAnsi="Arial"/>
          <w:b/>
        </w:rPr>
      </w:pPr>
      <w:r w:rsidRPr="00B10239">
        <w:rPr>
          <w:rFonts w:ascii="Arial" w:hAnsi="Arial" w:cs="Arial"/>
        </w:rPr>
        <w:t xml:space="preserve">The VA Form </w:t>
      </w:r>
      <w:r>
        <w:rPr>
          <w:rFonts w:ascii="Arial" w:hAnsi="Arial" w:cs="Arial"/>
        </w:rPr>
        <w:t xml:space="preserve">90-2237 </w:t>
      </w:r>
      <w:r w:rsidRPr="00B10239">
        <w:rPr>
          <w:rFonts w:ascii="Arial" w:hAnsi="Arial" w:cs="Arial"/>
        </w:rPr>
        <w:t xml:space="preserve">shall include </w:t>
      </w:r>
      <w:r>
        <w:rPr>
          <w:rFonts w:ascii="Arial" w:hAnsi="Arial" w:cs="Arial"/>
        </w:rPr>
        <w:t xml:space="preserve">the </w:t>
      </w:r>
      <w:r w:rsidRPr="00B10239">
        <w:rPr>
          <w:rFonts w:ascii="Arial" w:hAnsi="Arial" w:cs="Arial"/>
        </w:rPr>
        <w:t xml:space="preserve">appropriate </w:t>
      </w:r>
      <w:r>
        <w:rPr>
          <w:rFonts w:ascii="Arial" w:hAnsi="Arial" w:cs="Arial"/>
        </w:rPr>
        <w:t>fee in accordance with the following SAC/Veterans Health Administration (VHA)</w:t>
      </w:r>
      <w:r w:rsidRPr="00B10239">
        <w:rPr>
          <w:rFonts w:ascii="Arial" w:hAnsi="Arial" w:cs="Arial"/>
        </w:rPr>
        <w:t xml:space="preserve"> </w:t>
      </w:r>
      <w:r>
        <w:rPr>
          <w:rFonts w:ascii="Arial" w:hAnsi="Arial" w:cs="Arial"/>
        </w:rPr>
        <w:t>SLA</w:t>
      </w:r>
      <w:r w:rsidRPr="00B10239">
        <w:rPr>
          <w:rFonts w:ascii="Arial" w:hAnsi="Arial" w:cs="Arial"/>
        </w:rPr>
        <w:t xml:space="preserve"> </w:t>
      </w:r>
      <w:r>
        <w:rPr>
          <w:rFonts w:ascii="Arial" w:hAnsi="Arial" w:cs="Arial"/>
        </w:rPr>
        <w:t>fee percent</w:t>
      </w:r>
      <w:r w:rsidRPr="00B10239">
        <w:rPr>
          <w:rFonts w:ascii="Arial" w:hAnsi="Arial" w:cs="Arial"/>
        </w:rPr>
        <w:t>:</w:t>
      </w:r>
      <w:r>
        <w:rPr>
          <w:rFonts w:ascii="Arial" w:hAnsi="Arial" w:cs="Arial"/>
        </w:rPr>
        <w:t xml:space="preserve"> </w:t>
      </w:r>
    </w:p>
    <w:p w:rsidR="00C9396D" w:rsidRDefault="004763F7" w:rsidP="00030920">
      <w:pPr>
        <w:numPr>
          <w:ilvl w:val="0"/>
          <w:numId w:val="61"/>
        </w:numPr>
        <w:spacing w:line="240" w:lineRule="auto"/>
        <w:rPr>
          <w:rFonts w:ascii="Arial" w:hAnsi="Arial" w:cs="Arial"/>
        </w:rPr>
      </w:pPr>
      <w:r>
        <w:rPr>
          <w:rFonts w:ascii="Arial" w:hAnsi="Arial" w:cs="Arial"/>
        </w:rPr>
        <w:t>0</w:t>
      </w:r>
      <w:r w:rsidR="00C9396D" w:rsidRPr="00B10239">
        <w:rPr>
          <w:rFonts w:ascii="Arial" w:hAnsi="Arial" w:cs="Arial"/>
        </w:rPr>
        <w:t xml:space="preserve">.5% of the obligated dollars of each order to a </w:t>
      </w:r>
      <w:r w:rsidR="00C9396D">
        <w:rPr>
          <w:rFonts w:ascii="Arial" w:hAnsi="Arial" w:cs="Arial"/>
        </w:rPr>
        <w:t>Federal Supply Schedule (</w:t>
      </w:r>
      <w:r w:rsidR="00C9396D" w:rsidRPr="00B10239">
        <w:rPr>
          <w:rFonts w:ascii="Arial" w:hAnsi="Arial" w:cs="Arial"/>
        </w:rPr>
        <w:t>FSS</w:t>
      </w:r>
      <w:r w:rsidR="00C9396D">
        <w:rPr>
          <w:rFonts w:ascii="Arial" w:hAnsi="Arial" w:cs="Arial"/>
        </w:rPr>
        <w:t>)</w:t>
      </w:r>
      <w:r w:rsidR="00C9396D" w:rsidRPr="00B10239">
        <w:rPr>
          <w:rFonts w:ascii="Arial" w:hAnsi="Arial" w:cs="Arial"/>
        </w:rPr>
        <w:t xml:space="preserve"> vendor against FSS contract vehicles</w:t>
      </w:r>
    </w:p>
    <w:p w:rsidR="00C9396D" w:rsidRPr="00B10239" w:rsidRDefault="00C9396D" w:rsidP="00030920">
      <w:pPr>
        <w:numPr>
          <w:ilvl w:val="0"/>
          <w:numId w:val="62"/>
        </w:numPr>
        <w:spacing w:line="240" w:lineRule="auto"/>
        <w:rPr>
          <w:rFonts w:ascii="Arial" w:hAnsi="Arial" w:cs="Arial"/>
        </w:rPr>
      </w:pPr>
      <w:r w:rsidRPr="00B10239">
        <w:rPr>
          <w:rFonts w:ascii="Arial" w:hAnsi="Arial" w:cs="Arial"/>
        </w:rPr>
        <w:t xml:space="preserve">When considering the option of using SAC </w:t>
      </w:r>
      <w:r>
        <w:rPr>
          <w:rFonts w:ascii="Arial" w:hAnsi="Arial" w:cs="Arial"/>
        </w:rPr>
        <w:t>awarded contract</w:t>
      </w:r>
      <w:r w:rsidRPr="00B10239">
        <w:rPr>
          <w:rFonts w:ascii="Arial" w:hAnsi="Arial" w:cs="Arial"/>
        </w:rPr>
        <w:t xml:space="preserve"> versus VA FSS actions issued by the Office of Acquisition Logistics &amp; Construction (OALC)/National Acquisition Center (NAC), customers will not incur an additional charge above </w:t>
      </w:r>
      <w:r w:rsidR="00044AA3">
        <w:rPr>
          <w:rFonts w:ascii="Arial" w:hAnsi="Arial" w:cs="Arial"/>
        </w:rPr>
        <w:t>0</w:t>
      </w:r>
      <w:r w:rsidRPr="00B10239">
        <w:rPr>
          <w:rFonts w:ascii="Arial" w:hAnsi="Arial" w:cs="Arial"/>
        </w:rPr>
        <w:t>.5% for utilizing the SAC</w:t>
      </w:r>
    </w:p>
    <w:p w:rsidR="00C9396D" w:rsidRPr="00B10239" w:rsidRDefault="00C9396D" w:rsidP="00030920">
      <w:pPr>
        <w:numPr>
          <w:ilvl w:val="0"/>
          <w:numId w:val="61"/>
        </w:numPr>
        <w:spacing w:line="240" w:lineRule="auto"/>
        <w:ind w:left="720" w:hanging="251"/>
        <w:rPr>
          <w:rFonts w:ascii="Arial" w:hAnsi="Arial" w:cs="Arial"/>
        </w:rPr>
      </w:pPr>
      <w:r w:rsidRPr="00B10239">
        <w:rPr>
          <w:rFonts w:ascii="Arial" w:hAnsi="Arial" w:cs="Arial"/>
        </w:rPr>
        <w:t xml:space="preserve">Non-FSS Actions – 3% of the obligated dollars of each contract action, including task/delivery orders, and modifications issued by the SAC </w:t>
      </w:r>
    </w:p>
    <w:p w:rsidR="00C9396D" w:rsidRDefault="00C9396D" w:rsidP="00030920">
      <w:pPr>
        <w:numPr>
          <w:ilvl w:val="0"/>
          <w:numId w:val="61"/>
        </w:numPr>
        <w:spacing w:line="240" w:lineRule="auto"/>
        <w:ind w:left="720" w:hanging="251"/>
        <w:rPr>
          <w:rFonts w:ascii="Arial" w:hAnsi="Arial" w:cs="Arial"/>
        </w:rPr>
      </w:pPr>
      <w:r>
        <w:rPr>
          <w:rFonts w:ascii="Arial" w:hAnsi="Arial" w:cs="Arial"/>
        </w:rPr>
        <w:t>For non-routine acquisition related services provided under this agreement, payment shall be negotiated based on a reasonable estimate of the SAC’s actual costs associated with the given effort</w:t>
      </w:r>
    </w:p>
    <w:p w:rsidR="00C9396D" w:rsidRPr="00A04722" w:rsidRDefault="00C9396D" w:rsidP="00030920">
      <w:pPr>
        <w:spacing w:line="240" w:lineRule="auto"/>
        <w:ind w:left="469"/>
        <w:rPr>
          <w:rFonts w:ascii="Arial" w:hAnsi="Arial" w:cs="Arial"/>
          <w:szCs w:val="18"/>
        </w:rPr>
      </w:pPr>
      <w:r w:rsidRPr="0093585C">
        <w:rPr>
          <w:rFonts w:ascii="Arial" w:hAnsi="Arial" w:cs="Arial"/>
          <w:b/>
          <w:szCs w:val="18"/>
          <w:u w:val="single"/>
        </w:rPr>
        <w:t>Note</w:t>
      </w:r>
      <w:r w:rsidRPr="00044AA3">
        <w:rPr>
          <w:rFonts w:ascii="Arial" w:hAnsi="Arial" w:cs="Arial"/>
          <w:b/>
          <w:szCs w:val="18"/>
        </w:rPr>
        <w:t>:</w:t>
      </w:r>
      <w:r w:rsidRPr="00044AA3">
        <w:rPr>
          <w:rFonts w:ascii="Arial" w:hAnsi="Arial" w:cs="Arial"/>
          <w:szCs w:val="18"/>
        </w:rPr>
        <w:t xml:space="preserve"> </w:t>
      </w:r>
      <w:r w:rsidRPr="0093585C">
        <w:rPr>
          <w:rFonts w:ascii="Arial" w:hAnsi="Arial" w:cs="Arial"/>
          <w:szCs w:val="18"/>
        </w:rPr>
        <w:t>Prior to acceptance, SAC management will review all requirements to determine whether it meets the definition of “non-routine acquisition related services.”  If a requirement meets the definition of “non-routine acquisition related services,” payment will be negotiated accordingly.</w:t>
      </w:r>
    </w:p>
    <w:p w:rsidR="00DE52B1" w:rsidRPr="00044AA3" w:rsidRDefault="00C9396D" w:rsidP="00030920">
      <w:pPr>
        <w:spacing w:line="240" w:lineRule="auto"/>
        <w:ind w:left="720"/>
        <w:rPr>
          <w:rFonts w:ascii="Arial" w:hAnsi="Arial" w:cs="Arial"/>
          <w:b/>
          <w:u w:val="single"/>
        </w:rPr>
      </w:pPr>
      <w:r>
        <w:rPr>
          <w:rFonts w:ascii="Arial" w:hAnsi="Arial" w:cs="Arial"/>
        </w:rPr>
        <w:t>For non-award, customers shall pay SAC a charge equal to one-third of the estimated acquisition charge if the contract or task/delivery order is not finalized once a procurement package is submitted to the SAC.  Payment shall be as agreed to by both parties based on a reasonable estimate of SAC’s cost associated with the given effort.</w:t>
      </w:r>
    </w:p>
    <w:p w:rsidR="00C9396D" w:rsidRPr="00950D74" w:rsidRDefault="00C9396D" w:rsidP="00030920">
      <w:pPr>
        <w:spacing w:line="240" w:lineRule="auto"/>
        <w:rPr>
          <w:rFonts w:ascii="Arial" w:hAnsi="Arial" w:cs="Arial"/>
          <w:b/>
          <w:u w:val="single"/>
        </w:rPr>
      </w:pPr>
      <w:r>
        <w:rPr>
          <w:rFonts w:ascii="Arial" w:hAnsi="Arial" w:cs="Arial"/>
          <w:b/>
          <w:u w:val="single"/>
        </w:rPr>
        <w:t>Phase II (Customer Responsibility)</w:t>
      </w:r>
    </w:p>
    <w:p w:rsidR="00C9396D" w:rsidRPr="007C2C4A" w:rsidRDefault="00C9396D" w:rsidP="00030920">
      <w:pPr>
        <w:spacing w:line="240" w:lineRule="auto"/>
        <w:rPr>
          <w:rFonts w:ascii="Arial" w:hAnsi="Arial" w:cs="Arial"/>
        </w:rPr>
      </w:pPr>
      <w:r>
        <w:rPr>
          <w:rFonts w:ascii="Arial" w:hAnsi="Arial" w:cs="Arial"/>
        </w:rPr>
        <w:t xml:space="preserve">If necessary, the customer will amend the original </w:t>
      </w:r>
      <w:r w:rsidRPr="00B10239">
        <w:rPr>
          <w:rFonts w:ascii="Arial" w:hAnsi="Arial" w:cs="Arial"/>
        </w:rPr>
        <w:t xml:space="preserve">VA Form </w:t>
      </w:r>
      <w:r>
        <w:rPr>
          <w:rFonts w:ascii="Arial" w:hAnsi="Arial" w:cs="Arial"/>
        </w:rPr>
        <w:t xml:space="preserve">90-2237 to reflect the total contract award amount.  If the </w:t>
      </w:r>
      <w:r w:rsidRPr="00B10239">
        <w:rPr>
          <w:rFonts w:ascii="Arial" w:hAnsi="Arial" w:cs="Arial"/>
        </w:rPr>
        <w:t xml:space="preserve">VA Form </w:t>
      </w:r>
      <w:r>
        <w:rPr>
          <w:rFonts w:ascii="Arial" w:hAnsi="Arial" w:cs="Arial"/>
        </w:rPr>
        <w:t>90-2237 is amended, the SLA fee will be adjusted accordingly to the established line of accounting.  The customer shall generate the VA Form 90-2138.  (The VA Form 90-2138 is the Government Purchase Order that authorizes an obligation and the instrument from which funds are obligated).  Once the customer obligates the funding within IFCAP, the customer will upload and save a screen shot of the VA Form 90-2138 with the SLA into the SharePoint</w:t>
      </w:r>
      <w:r>
        <w:rPr>
          <w:rFonts w:ascii="Arial" w:hAnsi="Arial" w:cs="Arial"/>
          <w:szCs w:val="24"/>
        </w:rPr>
        <w:t xml:space="preserve"> within VOA </w:t>
      </w:r>
      <w:r>
        <w:rPr>
          <w:rFonts w:ascii="Arial" w:hAnsi="Arial" w:cs="Arial"/>
        </w:rPr>
        <w:t>and send a courtesy copy of the VA Form 90-2138 screen shot to the CO and Contract Specialist, via email.</w:t>
      </w:r>
    </w:p>
    <w:p w:rsidR="00C9396D" w:rsidRPr="00C403B0" w:rsidRDefault="00C9396D" w:rsidP="00030920">
      <w:pPr>
        <w:spacing w:line="240" w:lineRule="auto"/>
        <w:rPr>
          <w:rFonts w:ascii="Arial" w:hAnsi="Arial" w:cs="Arial"/>
          <w:b/>
          <w:u w:val="single"/>
        </w:rPr>
      </w:pPr>
      <w:r w:rsidRPr="00C403B0">
        <w:rPr>
          <w:rFonts w:ascii="Arial" w:hAnsi="Arial" w:cs="Arial"/>
          <w:b/>
          <w:u w:val="single"/>
        </w:rPr>
        <w:t>Important Definitions:</w:t>
      </w:r>
    </w:p>
    <w:p w:rsidR="00C9396D" w:rsidRPr="00C403B0" w:rsidRDefault="00C9396D" w:rsidP="00030920">
      <w:pPr>
        <w:spacing w:line="240" w:lineRule="auto"/>
        <w:rPr>
          <w:rFonts w:ascii="Arial" w:hAnsi="Arial" w:cs="Arial"/>
        </w:rPr>
      </w:pPr>
      <w:r w:rsidRPr="00C403B0">
        <w:rPr>
          <w:rFonts w:ascii="Arial" w:hAnsi="Arial" w:cs="Arial"/>
          <w:b/>
        </w:rPr>
        <w:t>VA Form 90-2237</w:t>
      </w:r>
      <w:r w:rsidRPr="00C403B0">
        <w:rPr>
          <w:rFonts w:ascii="Arial" w:hAnsi="Arial" w:cs="Arial"/>
        </w:rPr>
        <w:t xml:space="preserve"> – Sometime s referred to as “2237”.  Request, Turn-in and Receipt for Property or Services; used to request goods and services.</w:t>
      </w:r>
    </w:p>
    <w:p w:rsidR="00C9396D" w:rsidRDefault="00C9396D" w:rsidP="00030920">
      <w:pPr>
        <w:spacing w:line="240" w:lineRule="auto"/>
      </w:pPr>
      <w:r w:rsidRPr="00C403B0">
        <w:rPr>
          <w:rFonts w:ascii="Arial" w:hAnsi="Arial" w:cs="Arial"/>
          <w:b/>
        </w:rPr>
        <w:t xml:space="preserve">VA Form 90-2138 </w:t>
      </w:r>
      <w:r w:rsidRPr="00C403B0">
        <w:rPr>
          <w:rFonts w:ascii="Arial" w:hAnsi="Arial" w:cs="Arial"/>
        </w:rPr>
        <w:t>– Sometime s referred to as “2138”.  Order for Supplies or Services</w:t>
      </w:r>
      <w:r w:rsidRPr="006743DE">
        <w:rPr>
          <w:rFonts w:ascii="Arial" w:hAnsi="Arial" w:cs="Arial"/>
        </w:rPr>
        <w:t>; first page of a VA Purchase Order.</w:t>
      </w:r>
    </w:p>
    <w:p w:rsidR="00CB3093" w:rsidRDefault="00CB3093">
      <w:pPr>
        <w:spacing w:after="0" w:line="240" w:lineRule="auto"/>
        <w:rPr>
          <w:rFonts w:ascii="Arial" w:hAnsi="Arial" w:cs="Arial"/>
          <w:b/>
        </w:rPr>
      </w:pPr>
      <w:bookmarkStart w:id="202" w:name="_Toc339018050"/>
      <w:bookmarkStart w:id="203" w:name="_Toc339019555"/>
      <w:bookmarkStart w:id="204" w:name="_Toc339024069"/>
      <w:bookmarkStart w:id="205" w:name="_Toc339024342"/>
      <w:r>
        <w:rPr>
          <w:rFonts w:ascii="Arial" w:hAnsi="Arial" w:cs="Arial"/>
          <w:b/>
        </w:rPr>
        <w:br w:type="page"/>
      </w:r>
    </w:p>
    <w:p w:rsidR="00C9396D" w:rsidRPr="005B2C65" w:rsidRDefault="00835AE3" w:rsidP="00030920">
      <w:pPr>
        <w:spacing w:line="240" w:lineRule="auto"/>
        <w:rPr>
          <w:rFonts w:ascii="Arial" w:hAnsi="Arial" w:cs="Arial"/>
          <w:b/>
        </w:rPr>
      </w:pPr>
      <w:r>
        <w:rPr>
          <w:rFonts w:ascii="Arial" w:hAnsi="Arial" w:cs="Arial"/>
          <w:b/>
        </w:rPr>
        <w:lastRenderedPageBreak/>
        <w:t>B</w:t>
      </w:r>
      <w:r w:rsidR="00D917D2" w:rsidRPr="005B2C65">
        <w:rPr>
          <w:rFonts w:ascii="Arial" w:hAnsi="Arial" w:cs="Arial"/>
          <w:b/>
        </w:rPr>
        <w:t>2</w:t>
      </w:r>
      <w:r w:rsidR="00DF11E6" w:rsidRPr="005B2C65">
        <w:rPr>
          <w:rFonts w:ascii="Arial" w:hAnsi="Arial" w:cs="Arial"/>
          <w:b/>
        </w:rPr>
        <w:t>.</w:t>
      </w:r>
      <w:r w:rsidR="00DE2A8F">
        <w:rPr>
          <w:rFonts w:ascii="Arial" w:hAnsi="Arial" w:cs="Arial"/>
          <w:b/>
        </w:rPr>
        <w:t xml:space="preserve"> </w:t>
      </w:r>
      <w:r w:rsidR="00D917D2" w:rsidRPr="005B2C65">
        <w:rPr>
          <w:rFonts w:ascii="Arial" w:hAnsi="Arial" w:cs="Arial"/>
          <w:b/>
        </w:rPr>
        <w:t xml:space="preserve"> </w:t>
      </w:r>
      <w:r w:rsidR="00A230AB" w:rsidRPr="005B2C65">
        <w:rPr>
          <w:rFonts w:ascii="Arial" w:hAnsi="Arial" w:cs="Arial"/>
          <w:b/>
        </w:rPr>
        <w:t>CENTRALIZED FUNDING ADMINISTRATION PROCESS FLOW (POST-AWARD)</w:t>
      </w:r>
      <w:bookmarkEnd w:id="202"/>
      <w:bookmarkEnd w:id="203"/>
      <w:bookmarkEnd w:id="204"/>
      <w:bookmarkEnd w:id="205"/>
    </w:p>
    <w:p w:rsidR="00C9396D" w:rsidRPr="00B10239" w:rsidRDefault="00C9396D" w:rsidP="00030920">
      <w:pPr>
        <w:spacing w:line="240" w:lineRule="auto"/>
        <w:rPr>
          <w:rFonts w:ascii="Arial" w:hAnsi="Arial" w:cs="Arial"/>
        </w:rPr>
      </w:pPr>
      <w:r w:rsidRPr="00B10239">
        <w:rPr>
          <w:rFonts w:ascii="Arial" w:hAnsi="Arial" w:cs="Arial"/>
        </w:rPr>
        <w:t xml:space="preserve">The following outlines the </w:t>
      </w:r>
      <w:r>
        <w:rPr>
          <w:rFonts w:ascii="Arial" w:hAnsi="Arial" w:cs="Arial"/>
        </w:rPr>
        <w:t xml:space="preserve">Centralized </w:t>
      </w:r>
      <w:r w:rsidRPr="00B10239">
        <w:rPr>
          <w:rFonts w:ascii="Arial" w:hAnsi="Arial" w:cs="Arial"/>
        </w:rPr>
        <w:t xml:space="preserve">Funding </w:t>
      </w:r>
      <w:r>
        <w:rPr>
          <w:rFonts w:ascii="Arial" w:hAnsi="Arial" w:cs="Arial"/>
        </w:rPr>
        <w:t>Administration</w:t>
      </w:r>
      <w:r w:rsidRPr="00B10239">
        <w:rPr>
          <w:rFonts w:ascii="Arial" w:hAnsi="Arial" w:cs="Arial"/>
        </w:rPr>
        <w:t xml:space="preserve"> Process </w:t>
      </w:r>
      <w:r>
        <w:rPr>
          <w:rFonts w:ascii="Arial" w:hAnsi="Arial" w:cs="Arial"/>
        </w:rPr>
        <w:t xml:space="preserve">(Post-Award) </w:t>
      </w:r>
      <w:r w:rsidRPr="00B10239">
        <w:rPr>
          <w:rFonts w:ascii="Arial" w:hAnsi="Arial" w:cs="Arial"/>
        </w:rPr>
        <w:t>flow for all actions processed by the SAC:</w:t>
      </w:r>
    </w:p>
    <w:p w:rsidR="00C9396D" w:rsidRDefault="00C9396D" w:rsidP="00030920">
      <w:pPr>
        <w:spacing w:line="240" w:lineRule="auto"/>
        <w:rPr>
          <w:rFonts w:ascii="Arial" w:hAnsi="Arial" w:cs="Arial"/>
        </w:rPr>
      </w:pPr>
      <w:r w:rsidRPr="00E46F59">
        <w:rPr>
          <w:rFonts w:ascii="Arial" w:hAnsi="Arial" w:cs="Arial"/>
          <w:b/>
          <w:u w:val="single"/>
        </w:rPr>
        <w:t>PHASE I</w:t>
      </w:r>
      <w:r>
        <w:rPr>
          <w:rFonts w:ascii="Arial" w:hAnsi="Arial" w:cs="Arial"/>
          <w:b/>
          <w:u w:val="single"/>
        </w:rPr>
        <w:t xml:space="preserve"> (SAC Responsibility)</w:t>
      </w:r>
    </w:p>
    <w:p w:rsidR="00C9396D" w:rsidRDefault="00C9396D" w:rsidP="00030920">
      <w:pPr>
        <w:spacing w:line="240" w:lineRule="auto"/>
        <w:rPr>
          <w:rFonts w:ascii="Arial" w:hAnsi="Arial" w:cs="Arial"/>
        </w:rPr>
      </w:pPr>
      <w:r>
        <w:rPr>
          <w:rFonts w:ascii="Arial" w:hAnsi="Arial" w:cs="Arial"/>
        </w:rPr>
        <w:t xml:space="preserve">The vendor sends the customer/COR the invoice as noted in the award document.  The SAC receives the invoice from the customer/COR and certifies vendor invoices.  The SAC will work with Contracting Officer’s Representative (COR) to verify that all work and deliverables cited on invoices have been accomplished and charged in accordance with the terms and conditions of the contract.   </w:t>
      </w:r>
    </w:p>
    <w:p w:rsidR="00C9396D" w:rsidRPr="009E7630" w:rsidRDefault="00C9396D" w:rsidP="00030920">
      <w:pPr>
        <w:spacing w:line="240" w:lineRule="auto"/>
        <w:rPr>
          <w:rFonts w:ascii="Arial" w:hAnsi="Arial" w:cs="Arial"/>
          <w:b/>
          <w:u w:val="single"/>
        </w:rPr>
      </w:pPr>
      <w:r w:rsidRPr="00E46F59">
        <w:rPr>
          <w:rFonts w:ascii="Arial" w:hAnsi="Arial" w:cs="Arial"/>
          <w:b/>
          <w:u w:val="single"/>
        </w:rPr>
        <w:t>PHASE</w:t>
      </w:r>
      <w:r w:rsidR="004763F7">
        <w:rPr>
          <w:rFonts w:ascii="Arial" w:hAnsi="Arial" w:cs="Arial"/>
          <w:b/>
          <w:u w:val="single"/>
        </w:rPr>
        <w:t xml:space="preserve"> </w:t>
      </w:r>
      <w:r w:rsidRPr="00E46F59">
        <w:rPr>
          <w:rFonts w:ascii="Arial" w:hAnsi="Arial" w:cs="Arial"/>
          <w:b/>
          <w:u w:val="single"/>
        </w:rPr>
        <w:t>I</w:t>
      </w:r>
      <w:r>
        <w:rPr>
          <w:rFonts w:ascii="Arial" w:hAnsi="Arial" w:cs="Arial"/>
          <w:b/>
          <w:u w:val="single"/>
        </w:rPr>
        <w:t>I (SAC Responsibility)</w:t>
      </w:r>
    </w:p>
    <w:p w:rsidR="00C9396D" w:rsidRDefault="00C9396D" w:rsidP="00030920">
      <w:pPr>
        <w:spacing w:line="240" w:lineRule="auto"/>
        <w:rPr>
          <w:rFonts w:ascii="Arial" w:hAnsi="Arial" w:cs="Arial"/>
        </w:rPr>
      </w:pPr>
      <w:r>
        <w:rPr>
          <w:rFonts w:ascii="Arial" w:hAnsi="Arial" w:cs="Arial"/>
        </w:rPr>
        <w:t xml:space="preserve">The SAC will document expenditures and forward expenditures along with the respective invoice to the </w:t>
      </w:r>
      <w:proofErr w:type="gramStart"/>
      <w:r>
        <w:rPr>
          <w:rFonts w:ascii="Arial" w:hAnsi="Arial" w:cs="Arial"/>
        </w:rPr>
        <w:t>cognizant</w:t>
      </w:r>
      <w:proofErr w:type="gramEnd"/>
      <w:r>
        <w:rPr>
          <w:rFonts w:ascii="Arial" w:hAnsi="Arial" w:cs="Arial"/>
        </w:rPr>
        <w:t xml:space="preserve"> Fiscal Office (</w:t>
      </w:r>
      <w:r w:rsidR="00AA0682">
        <w:rPr>
          <w:rFonts w:ascii="Arial" w:hAnsi="Arial" w:cs="Arial"/>
        </w:rPr>
        <w:t xml:space="preserve">i.e., </w:t>
      </w:r>
      <w:r w:rsidRPr="003A52A3">
        <w:rPr>
          <w:rFonts w:ascii="Arial" w:hAnsi="Arial" w:cs="Arial"/>
        </w:rPr>
        <w:t>Merchandising Office of Acquisition and Logistics (OAL)</w:t>
      </w:r>
      <w:r>
        <w:rPr>
          <w:rFonts w:ascii="Arial" w:hAnsi="Arial" w:cs="Arial"/>
        </w:rPr>
        <w:t xml:space="preserve"> in Hines, Illinois) for billing.</w:t>
      </w:r>
    </w:p>
    <w:p w:rsidR="00C9396D" w:rsidRPr="00E46F59" w:rsidRDefault="00C9396D" w:rsidP="00030920">
      <w:pPr>
        <w:spacing w:line="240" w:lineRule="auto"/>
        <w:rPr>
          <w:rFonts w:ascii="Arial" w:hAnsi="Arial" w:cs="Arial"/>
          <w:b/>
          <w:u w:val="single"/>
        </w:rPr>
      </w:pPr>
      <w:r w:rsidRPr="00E46F59">
        <w:rPr>
          <w:rFonts w:ascii="Arial" w:hAnsi="Arial" w:cs="Arial"/>
          <w:b/>
          <w:u w:val="single"/>
        </w:rPr>
        <w:t>PHASE</w:t>
      </w:r>
      <w:r>
        <w:rPr>
          <w:rFonts w:ascii="Arial" w:hAnsi="Arial" w:cs="Arial"/>
          <w:b/>
          <w:u w:val="single"/>
        </w:rPr>
        <w:t xml:space="preserve"> III (Fiscal Office Responsibility)</w:t>
      </w:r>
    </w:p>
    <w:p w:rsidR="00C9396D" w:rsidRDefault="00C9396D" w:rsidP="00030920">
      <w:pPr>
        <w:spacing w:line="240" w:lineRule="auto"/>
        <w:rPr>
          <w:rFonts w:ascii="Arial" w:hAnsi="Arial" w:cs="Arial"/>
        </w:rPr>
      </w:pPr>
      <w:r>
        <w:rPr>
          <w:rFonts w:ascii="Arial" w:hAnsi="Arial" w:cs="Arial"/>
        </w:rPr>
        <w:t>The Fiscal Office will create a Billing Document that references the customer’s purchase order.  The contractor is paid the invoiced amount from the responsible payment office.  Upon confirmation of the payment, concurrently, the SAC is reimbursed the amount of the vendor invoice</w:t>
      </w:r>
      <w:r w:rsidR="005B2C65">
        <w:rPr>
          <w:rFonts w:ascii="Arial" w:hAnsi="Arial" w:cs="Arial"/>
        </w:rPr>
        <w:t xml:space="preserve"> and paid the appropriate fee.</w:t>
      </w:r>
    </w:p>
    <w:p w:rsidR="00044AA3" w:rsidRDefault="00044AA3" w:rsidP="00030920">
      <w:pPr>
        <w:spacing w:after="0" w:line="240" w:lineRule="auto"/>
        <w:rPr>
          <w:rFonts w:ascii="Arial" w:hAnsi="Arial" w:cs="Arial"/>
          <w:b/>
          <w:bCs/>
        </w:rPr>
      </w:pPr>
      <w:r>
        <w:rPr>
          <w:rFonts w:ascii="Arial" w:hAnsi="Arial" w:cs="Arial"/>
        </w:rPr>
        <w:br w:type="page"/>
      </w:r>
    </w:p>
    <w:p w:rsidR="0012654D" w:rsidRPr="005B2C65" w:rsidRDefault="00044AA3" w:rsidP="00030920">
      <w:pPr>
        <w:pStyle w:val="Heading1"/>
        <w:spacing w:line="240" w:lineRule="auto"/>
        <w:rPr>
          <w:rFonts w:ascii="Arial" w:hAnsi="Arial" w:cs="Arial"/>
          <w:sz w:val="22"/>
        </w:rPr>
      </w:pPr>
      <w:bookmarkStart w:id="206" w:name="_Toc339018051"/>
      <w:bookmarkStart w:id="207" w:name="_Toc339019556"/>
      <w:bookmarkStart w:id="208" w:name="_Toc339024070"/>
      <w:bookmarkStart w:id="209" w:name="_Toc339024343"/>
      <w:bookmarkStart w:id="210" w:name="_Toc339362687"/>
      <w:r w:rsidRPr="005B2C65">
        <w:rPr>
          <w:rFonts w:ascii="Arial" w:hAnsi="Arial" w:cs="Arial"/>
          <w:sz w:val="22"/>
        </w:rPr>
        <w:lastRenderedPageBreak/>
        <w:t>A</w:t>
      </w:r>
      <w:r w:rsidR="00DD7639">
        <w:rPr>
          <w:rFonts w:ascii="Arial" w:hAnsi="Arial" w:cs="Arial"/>
          <w:sz w:val="22"/>
        </w:rPr>
        <w:t>PPENDIX</w:t>
      </w:r>
      <w:r w:rsidRPr="005B2C65">
        <w:rPr>
          <w:rFonts w:ascii="Arial" w:hAnsi="Arial" w:cs="Arial"/>
          <w:sz w:val="22"/>
        </w:rPr>
        <w:t xml:space="preserve"> </w:t>
      </w:r>
      <w:r w:rsidR="00835AE3">
        <w:rPr>
          <w:rFonts w:ascii="Arial" w:hAnsi="Arial" w:cs="Arial"/>
          <w:sz w:val="22"/>
        </w:rPr>
        <w:t>C</w:t>
      </w:r>
      <w:r w:rsidR="00985D92">
        <w:rPr>
          <w:rFonts w:ascii="Arial" w:hAnsi="Arial" w:cs="Arial"/>
          <w:sz w:val="22"/>
        </w:rPr>
        <w:t>.</w:t>
      </w:r>
      <w:r w:rsidR="0012654D" w:rsidRPr="005B2C65">
        <w:rPr>
          <w:rFonts w:ascii="Arial" w:hAnsi="Arial" w:cs="Arial"/>
          <w:sz w:val="22"/>
        </w:rPr>
        <w:t xml:space="preserve"> </w:t>
      </w:r>
      <w:r w:rsidR="00DE2A8F">
        <w:rPr>
          <w:rFonts w:ascii="Arial" w:hAnsi="Arial" w:cs="Arial"/>
          <w:sz w:val="22"/>
        </w:rPr>
        <w:t xml:space="preserve"> T</w:t>
      </w:r>
      <w:r w:rsidR="0012654D" w:rsidRPr="005B2C65">
        <w:rPr>
          <w:rFonts w:ascii="Arial" w:hAnsi="Arial" w:cs="Arial"/>
          <w:sz w:val="22"/>
        </w:rPr>
        <w:t>ECHNICAL INFORMATION FOR CORs</w:t>
      </w:r>
      <w:bookmarkEnd w:id="206"/>
      <w:bookmarkEnd w:id="207"/>
      <w:bookmarkEnd w:id="208"/>
      <w:bookmarkEnd w:id="209"/>
      <w:bookmarkEnd w:id="210"/>
    </w:p>
    <w:p w:rsidR="0012654D" w:rsidRPr="00DD7639" w:rsidRDefault="00835AE3" w:rsidP="00CB3093">
      <w:pPr>
        <w:spacing w:before="240" w:after="60" w:line="240" w:lineRule="auto"/>
        <w:ind w:left="360"/>
        <w:rPr>
          <w:rFonts w:ascii="Arial" w:hAnsi="Arial" w:cs="Arial"/>
          <w:b/>
        </w:rPr>
      </w:pPr>
      <w:bookmarkStart w:id="211" w:name="_Toc339018052"/>
      <w:bookmarkStart w:id="212" w:name="_Toc339019557"/>
      <w:bookmarkStart w:id="213" w:name="_Toc339024071"/>
      <w:bookmarkStart w:id="214" w:name="_Toc339024344"/>
      <w:r>
        <w:rPr>
          <w:rFonts w:ascii="Arial" w:hAnsi="Arial" w:cs="Arial"/>
          <w:b/>
        </w:rPr>
        <w:t>C</w:t>
      </w:r>
      <w:r w:rsidR="0012654D" w:rsidRPr="00DD7639">
        <w:rPr>
          <w:rFonts w:ascii="Arial" w:hAnsi="Arial" w:cs="Arial"/>
          <w:b/>
        </w:rPr>
        <w:t>1</w:t>
      </w:r>
      <w:r w:rsidR="00CB3093">
        <w:rPr>
          <w:rFonts w:ascii="Arial" w:hAnsi="Arial" w:cs="Arial"/>
          <w:b/>
        </w:rPr>
        <w:t>.</w:t>
      </w:r>
      <w:r w:rsidR="0012654D" w:rsidRPr="00DD7639">
        <w:rPr>
          <w:rFonts w:ascii="Arial" w:hAnsi="Arial" w:cs="Arial"/>
          <w:b/>
        </w:rPr>
        <w:t xml:space="preserve">  Management of BPA Calls</w:t>
      </w:r>
      <w:bookmarkEnd w:id="211"/>
      <w:bookmarkEnd w:id="212"/>
      <w:bookmarkEnd w:id="213"/>
      <w:bookmarkEnd w:id="214"/>
    </w:p>
    <w:p w:rsidR="0012654D" w:rsidRPr="00E37300" w:rsidRDefault="0012654D" w:rsidP="00CB3093">
      <w:pPr>
        <w:spacing w:after="60" w:line="240" w:lineRule="auto"/>
        <w:ind w:left="360"/>
        <w:rPr>
          <w:rFonts w:ascii="Arial" w:hAnsi="Arial" w:cs="Arial"/>
        </w:rPr>
      </w:pPr>
      <w:r w:rsidRPr="00E37300">
        <w:rPr>
          <w:rFonts w:ascii="Arial" w:hAnsi="Arial" w:cs="Arial"/>
        </w:rPr>
        <w:t xml:space="preserve">The </w:t>
      </w:r>
      <w:r>
        <w:rPr>
          <w:rFonts w:ascii="Arial" w:hAnsi="Arial" w:cs="Arial"/>
        </w:rPr>
        <w:t>COR will ensure that the Contractor</w:t>
      </w:r>
      <w:r w:rsidRPr="00E37300">
        <w:rPr>
          <w:rFonts w:ascii="Arial" w:hAnsi="Arial" w:cs="Arial"/>
        </w:rPr>
        <w:t xml:space="preserve"> institute</w:t>
      </w:r>
      <w:r>
        <w:rPr>
          <w:rFonts w:ascii="Arial" w:hAnsi="Arial" w:cs="Arial"/>
        </w:rPr>
        <w:t xml:space="preserve">s </w:t>
      </w:r>
      <w:r w:rsidRPr="00E37300">
        <w:rPr>
          <w:rFonts w:ascii="Arial" w:hAnsi="Arial" w:cs="Arial"/>
        </w:rPr>
        <w:t>and maintain</w:t>
      </w:r>
      <w:r>
        <w:rPr>
          <w:rFonts w:ascii="Arial" w:hAnsi="Arial" w:cs="Arial"/>
        </w:rPr>
        <w:t>s</w:t>
      </w:r>
      <w:r w:rsidRPr="00E37300">
        <w:rPr>
          <w:rFonts w:ascii="Arial" w:hAnsi="Arial" w:cs="Arial"/>
        </w:rPr>
        <w:t xml:space="preserve"> a management process that effectively manages all Contractor personnel and financial resources used to perform the services </w:t>
      </w:r>
      <w:r>
        <w:rPr>
          <w:rFonts w:ascii="Arial" w:hAnsi="Arial" w:cs="Arial"/>
        </w:rPr>
        <w:t>delineated in their specific BPA Call.</w:t>
      </w:r>
    </w:p>
    <w:p w:rsidR="0012654D" w:rsidRPr="00E37300" w:rsidRDefault="0012654D" w:rsidP="00030920">
      <w:pPr>
        <w:spacing w:line="240" w:lineRule="auto"/>
        <w:ind w:left="360"/>
        <w:rPr>
          <w:rFonts w:ascii="Arial" w:hAnsi="Arial" w:cs="Arial"/>
        </w:rPr>
      </w:pPr>
      <w:r w:rsidRPr="00E37300">
        <w:rPr>
          <w:rFonts w:ascii="Arial" w:hAnsi="Arial" w:cs="Arial"/>
        </w:rPr>
        <w:t xml:space="preserve">As part of the management process described above, the </w:t>
      </w:r>
      <w:r>
        <w:rPr>
          <w:rFonts w:ascii="Arial" w:hAnsi="Arial" w:cs="Arial"/>
        </w:rPr>
        <w:t>COR will ensure that the Contractor</w:t>
      </w:r>
      <w:r w:rsidRPr="00E37300">
        <w:rPr>
          <w:rFonts w:ascii="Arial" w:hAnsi="Arial" w:cs="Arial"/>
        </w:rPr>
        <w:t>:</w:t>
      </w:r>
    </w:p>
    <w:p w:rsidR="0012654D" w:rsidRPr="00E37300" w:rsidRDefault="0012654D" w:rsidP="00985D92">
      <w:pPr>
        <w:numPr>
          <w:ilvl w:val="0"/>
          <w:numId w:val="69"/>
        </w:numPr>
        <w:spacing w:after="0" w:line="240" w:lineRule="auto"/>
        <w:rPr>
          <w:rFonts w:ascii="Arial" w:hAnsi="Arial" w:cs="Arial"/>
        </w:rPr>
      </w:pPr>
      <w:r w:rsidRPr="00E37300">
        <w:rPr>
          <w:rFonts w:ascii="Arial" w:hAnsi="Arial" w:cs="Arial"/>
        </w:rPr>
        <w:t>Employ</w:t>
      </w:r>
      <w:r>
        <w:rPr>
          <w:rFonts w:ascii="Arial" w:hAnsi="Arial" w:cs="Arial"/>
        </w:rPr>
        <w:t>s</w:t>
      </w:r>
      <w:r w:rsidRPr="00E37300">
        <w:rPr>
          <w:rFonts w:ascii="Arial" w:hAnsi="Arial" w:cs="Arial"/>
        </w:rPr>
        <w:t xml:space="preserve"> a management approach that is consistent with project management best practices (e.g., PMBOK). </w:t>
      </w:r>
    </w:p>
    <w:p w:rsidR="0012654D" w:rsidRPr="00E37300" w:rsidRDefault="0012654D" w:rsidP="00985D92">
      <w:pPr>
        <w:numPr>
          <w:ilvl w:val="0"/>
          <w:numId w:val="69"/>
        </w:numPr>
        <w:spacing w:after="0" w:line="240" w:lineRule="auto"/>
        <w:rPr>
          <w:rFonts w:ascii="Arial" w:hAnsi="Arial" w:cs="Arial"/>
        </w:rPr>
      </w:pPr>
      <w:r w:rsidRPr="00E37300">
        <w:rPr>
          <w:rFonts w:ascii="Arial" w:hAnsi="Arial" w:cs="Arial"/>
        </w:rPr>
        <w:t>Clearly identif</w:t>
      </w:r>
      <w:r>
        <w:rPr>
          <w:rFonts w:ascii="Arial" w:hAnsi="Arial" w:cs="Arial"/>
        </w:rPr>
        <w:t>ies</w:t>
      </w:r>
      <w:r w:rsidRPr="00E37300">
        <w:rPr>
          <w:rFonts w:ascii="Arial" w:hAnsi="Arial" w:cs="Arial"/>
        </w:rPr>
        <w:t xml:space="preserve"> all staff involved in the management and performance of the contract and clearly define</w:t>
      </w:r>
      <w:r>
        <w:rPr>
          <w:rFonts w:ascii="Arial" w:hAnsi="Arial" w:cs="Arial"/>
        </w:rPr>
        <w:t>s</w:t>
      </w:r>
      <w:r w:rsidRPr="00E37300">
        <w:rPr>
          <w:rFonts w:ascii="Arial" w:hAnsi="Arial" w:cs="Arial"/>
        </w:rPr>
        <w:t xml:space="preserve"> their roles, responsibilities and interaction with the Government. </w:t>
      </w:r>
    </w:p>
    <w:p w:rsidR="0012654D" w:rsidRPr="00E37300" w:rsidRDefault="0012654D" w:rsidP="00985D92">
      <w:pPr>
        <w:numPr>
          <w:ilvl w:val="0"/>
          <w:numId w:val="69"/>
        </w:numPr>
        <w:spacing w:after="0" w:line="240" w:lineRule="auto"/>
        <w:rPr>
          <w:rFonts w:ascii="Arial" w:hAnsi="Arial" w:cs="Arial"/>
        </w:rPr>
      </w:pPr>
      <w:r w:rsidRPr="00E37300">
        <w:rPr>
          <w:rFonts w:ascii="Arial" w:hAnsi="Arial" w:cs="Arial"/>
        </w:rPr>
        <w:t>Ensure</w:t>
      </w:r>
      <w:r>
        <w:rPr>
          <w:rFonts w:ascii="Arial" w:hAnsi="Arial" w:cs="Arial"/>
        </w:rPr>
        <w:t>s</w:t>
      </w:r>
      <w:r w:rsidRPr="00E37300">
        <w:rPr>
          <w:rFonts w:ascii="Arial" w:hAnsi="Arial" w:cs="Arial"/>
        </w:rPr>
        <w:t xml:space="preserve"> that all services are compliant with applicable Federal regulations and guidelines. </w:t>
      </w:r>
    </w:p>
    <w:p w:rsidR="0012654D" w:rsidRPr="00E37300" w:rsidRDefault="0012654D" w:rsidP="00985D92">
      <w:pPr>
        <w:numPr>
          <w:ilvl w:val="0"/>
          <w:numId w:val="69"/>
        </w:numPr>
        <w:spacing w:after="0" w:line="240" w:lineRule="auto"/>
        <w:rPr>
          <w:rFonts w:ascii="Arial" w:hAnsi="Arial" w:cs="Arial"/>
        </w:rPr>
      </w:pPr>
      <w:r w:rsidRPr="00E37300">
        <w:rPr>
          <w:rFonts w:ascii="Arial" w:hAnsi="Arial" w:cs="Arial"/>
        </w:rPr>
        <w:t>Adhere</w:t>
      </w:r>
      <w:r>
        <w:rPr>
          <w:rFonts w:ascii="Arial" w:hAnsi="Arial" w:cs="Arial"/>
        </w:rPr>
        <w:t>s</w:t>
      </w:r>
      <w:r w:rsidRPr="00E37300">
        <w:rPr>
          <w:rFonts w:ascii="Arial" w:hAnsi="Arial" w:cs="Arial"/>
        </w:rPr>
        <w:t xml:space="preserve"> to security regulations, policies, and procedures </w:t>
      </w:r>
      <w:r>
        <w:rPr>
          <w:rFonts w:ascii="Arial" w:hAnsi="Arial" w:cs="Arial"/>
        </w:rPr>
        <w:t>described in BPA Call solicitations.</w:t>
      </w:r>
    </w:p>
    <w:p w:rsidR="0012654D" w:rsidRPr="00E37300" w:rsidRDefault="0012654D" w:rsidP="00030920">
      <w:pPr>
        <w:spacing w:after="0" w:line="240" w:lineRule="auto"/>
        <w:rPr>
          <w:rFonts w:ascii="Arial" w:hAnsi="Arial" w:cs="Arial"/>
        </w:rPr>
      </w:pPr>
    </w:p>
    <w:p w:rsidR="0012654D" w:rsidRPr="00E37300" w:rsidRDefault="00835AE3" w:rsidP="00CB3093">
      <w:pPr>
        <w:tabs>
          <w:tab w:val="left" w:pos="360"/>
        </w:tabs>
        <w:spacing w:before="240" w:after="60" w:line="240" w:lineRule="auto"/>
        <w:ind w:left="360"/>
        <w:rPr>
          <w:rFonts w:ascii="Arial" w:hAnsi="Arial" w:cs="Arial"/>
          <w:b/>
        </w:rPr>
      </w:pPr>
      <w:bookmarkStart w:id="215" w:name="_Toc339018053"/>
      <w:bookmarkStart w:id="216" w:name="_Toc339019558"/>
      <w:bookmarkStart w:id="217" w:name="_Toc339024072"/>
      <w:bookmarkStart w:id="218" w:name="_Toc339024345"/>
      <w:r>
        <w:rPr>
          <w:rFonts w:ascii="Arial" w:hAnsi="Arial" w:cs="Arial"/>
          <w:b/>
        </w:rPr>
        <w:t>C</w:t>
      </w:r>
      <w:r w:rsidR="0012654D" w:rsidRPr="009107BC">
        <w:rPr>
          <w:rFonts w:ascii="Arial" w:hAnsi="Arial" w:cs="Arial"/>
          <w:b/>
        </w:rPr>
        <w:t>2</w:t>
      </w:r>
      <w:bookmarkEnd w:id="215"/>
      <w:bookmarkEnd w:id="216"/>
      <w:bookmarkEnd w:id="217"/>
      <w:bookmarkEnd w:id="218"/>
      <w:r w:rsidR="00CB3093">
        <w:rPr>
          <w:rFonts w:ascii="Arial" w:hAnsi="Arial" w:cs="Arial"/>
          <w:b/>
        </w:rPr>
        <w:t>.</w:t>
      </w:r>
      <w:r w:rsidR="0012654D" w:rsidRPr="009107BC">
        <w:rPr>
          <w:rFonts w:ascii="Arial" w:hAnsi="Arial" w:cs="Arial"/>
          <w:b/>
        </w:rPr>
        <w:t xml:space="preserve">  </w:t>
      </w:r>
      <w:r w:rsidR="0012654D" w:rsidRPr="008E24BB">
        <w:rPr>
          <w:rFonts w:ascii="Arial" w:hAnsi="Arial" w:cs="Arial"/>
          <w:b/>
        </w:rPr>
        <w:t>Fair Opportunity f</w:t>
      </w:r>
      <w:r w:rsidR="0012654D">
        <w:rPr>
          <w:rFonts w:ascii="Arial" w:hAnsi="Arial" w:cs="Arial"/>
          <w:b/>
        </w:rPr>
        <w:t>or Consideration and Proposal Evaluations</w:t>
      </w:r>
    </w:p>
    <w:p w:rsidR="0012654D" w:rsidRPr="00E37300" w:rsidRDefault="0012654D" w:rsidP="00CB3093">
      <w:pPr>
        <w:numPr>
          <w:ilvl w:val="0"/>
          <w:numId w:val="56"/>
        </w:numPr>
        <w:spacing w:before="240" w:after="60" w:line="240" w:lineRule="auto"/>
        <w:rPr>
          <w:rFonts w:ascii="Arial" w:hAnsi="Arial" w:cs="Arial"/>
        </w:rPr>
      </w:pPr>
      <w:r w:rsidRPr="00E37300">
        <w:rPr>
          <w:rFonts w:ascii="Arial" w:hAnsi="Arial" w:cs="Arial"/>
        </w:rPr>
        <w:t>Fair Opport</w:t>
      </w:r>
      <w:r>
        <w:rPr>
          <w:rFonts w:ascii="Arial" w:hAnsi="Arial" w:cs="Arial"/>
        </w:rPr>
        <w:t>unity f</w:t>
      </w:r>
      <w:r w:rsidRPr="00E37300">
        <w:rPr>
          <w:rFonts w:ascii="Arial" w:hAnsi="Arial" w:cs="Arial"/>
        </w:rPr>
        <w:t xml:space="preserve">or Consideration. </w:t>
      </w:r>
    </w:p>
    <w:p w:rsidR="0012654D" w:rsidRPr="00E37300" w:rsidRDefault="0012654D" w:rsidP="00CB3093">
      <w:pPr>
        <w:numPr>
          <w:ilvl w:val="0"/>
          <w:numId w:val="57"/>
        </w:numPr>
        <w:spacing w:line="240" w:lineRule="auto"/>
        <w:ind w:left="990" w:hanging="270"/>
        <w:rPr>
          <w:rFonts w:ascii="Arial" w:hAnsi="Arial" w:cs="Arial"/>
        </w:rPr>
      </w:pPr>
      <w:r w:rsidRPr="00E37300">
        <w:rPr>
          <w:rFonts w:ascii="Arial" w:hAnsi="Arial" w:cs="Arial"/>
        </w:rPr>
        <w:t xml:space="preserve">One or more </w:t>
      </w:r>
      <w:r>
        <w:rPr>
          <w:rFonts w:ascii="Arial" w:hAnsi="Arial" w:cs="Arial"/>
        </w:rPr>
        <w:t xml:space="preserve">BPA Calls </w:t>
      </w:r>
      <w:r w:rsidRPr="00E37300">
        <w:rPr>
          <w:rFonts w:ascii="Arial" w:hAnsi="Arial" w:cs="Arial"/>
        </w:rPr>
        <w:t xml:space="preserve">will be issued during the </w:t>
      </w:r>
      <w:r>
        <w:rPr>
          <w:rFonts w:ascii="Arial" w:hAnsi="Arial" w:cs="Arial"/>
        </w:rPr>
        <w:t xml:space="preserve">specified </w:t>
      </w:r>
      <w:r w:rsidRPr="00E37300">
        <w:rPr>
          <w:rFonts w:ascii="Arial" w:hAnsi="Arial" w:cs="Arial"/>
        </w:rPr>
        <w:t xml:space="preserve">performance period. </w:t>
      </w:r>
      <w:r>
        <w:rPr>
          <w:rFonts w:ascii="Arial" w:hAnsi="Arial" w:cs="Arial"/>
        </w:rPr>
        <w:t xml:space="preserve"> </w:t>
      </w:r>
      <w:r w:rsidRPr="00E37300">
        <w:rPr>
          <w:rFonts w:ascii="Arial" w:hAnsi="Arial" w:cs="Arial"/>
        </w:rPr>
        <w:t xml:space="preserve">The Government will provide all Awardees a fair opportunity for consideration. </w:t>
      </w:r>
      <w:r>
        <w:rPr>
          <w:rFonts w:ascii="Arial" w:hAnsi="Arial" w:cs="Arial"/>
        </w:rPr>
        <w:t xml:space="preserve"> T</w:t>
      </w:r>
      <w:r w:rsidRPr="00E37300">
        <w:rPr>
          <w:rFonts w:ascii="Arial" w:hAnsi="Arial" w:cs="Arial"/>
        </w:rPr>
        <w:t>he Contracting Officer (CO) will give each Awardee a "fair opportunity" to be considered for each order in excess of $3,000 unless one of the conditions in paragraph 2, below, applies.</w:t>
      </w:r>
    </w:p>
    <w:p w:rsidR="0012654D" w:rsidRPr="00E37300" w:rsidRDefault="0012654D" w:rsidP="00CB3093">
      <w:pPr>
        <w:numPr>
          <w:ilvl w:val="0"/>
          <w:numId w:val="57"/>
        </w:numPr>
        <w:spacing w:line="240" w:lineRule="auto"/>
        <w:ind w:left="990" w:hanging="270"/>
        <w:rPr>
          <w:rFonts w:ascii="Arial" w:hAnsi="Arial" w:cs="Arial"/>
        </w:rPr>
      </w:pPr>
      <w:r w:rsidRPr="00E37300">
        <w:rPr>
          <w:rFonts w:ascii="Arial" w:hAnsi="Arial" w:cs="Arial"/>
        </w:rPr>
        <w:t xml:space="preserve">Exceptions to Fair Opportunity for Consideration. </w:t>
      </w:r>
      <w:r>
        <w:rPr>
          <w:rFonts w:ascii="Arial" w:hAnsi="Arial" w:cs="Arial"/>
        </w:rPr>
        <w:t xml:space="preserve"> </w:t>
      </w:r>
      <w:r w:rsidRPr="00E37300">
        <w:rPr>
          <w:rFonts w:ascii="Arial" w:hAnsi="Arial" w:cs="Arial"/>
        </w:rPr>
        <w:t xml:space="preserve">Awardees will not be given </w:t>
      </w:r>
      <w:r>
        <w:rPr>
          <w:rFonts w:ascii="Arial" w:hAnsi="Arial" w:cs="Arial"/>
        </w:rPr>
        <w:t xml:space="preserve">an </w:t>
      </w:r>
      <w:r w:rsidRPr="00E37300">
        <w:rPr>
          <w:rFonts w:ascii="Arial" w:hAnsi="Arial" w:cs="Arial"/>
        </w:rPr>
        <w:t>opportunity to be considered for task orders which are expected to exceed $3,000 when the CO determines one of the following conditions apply:</w:t>
      </w:r>
    </w:p>
    <w:p w:rsidR="0012654D" w:rsidRPr="00E37300" w:rsidRDefault="0012654D" w:rsidP="00CB3093">
      <w:pPr>
        <w:numPr>
          <w:ilvl w:val="0"/>
          <w:numId w:val="58"/>
        </w:numPr>
        <w:spacing w:after="0" w:line="240" w:lineRule="auto"/>
        <w:ind w:left="1350"/>
        <w:rPr>
          <w:rFonts w:ascii="Arial" w:hAnsi="Arial" w:cs="Arial"/>
        </w:rPr>
      </w:pPr>
      <w:r w:rsidRPr="00E37300">
        <w:rPr>
          <w:rFonts w:ascii="Arial" w:hAnsi="Arial" w:cs="Arial"/>
        </w:rPr>
        <w:t>The agency need for services is of such urgency that providing such an opportunity would result in delays;</w:t>
      </w:r>
    </w:p>
    <w:p w:rsidR="0012654D" w:rsidRPr="00E37300" w:rsidRDefault="0012654D" w:rsidP="00CB3093">
      <w:pPr>
        <w:numPr>
          <w:ilvl w:val="0"/>
          <w:numId w:val="58"/>
        </w:numPr>
        <w:spacing w:line="240" w:lineRule="auto"/>
        <w:ind w:left="1350"/>
        <w:rPr>
          <w:rFonts w:ascii="Arial" w:hAnsi="Arial" w:cs="Arial"/>
        </w:rPr>
      </w:pPr>
      <w:r w:rsidRPr="00E37300">
        <w:rPr>
          <w:rFonts w:ascii="Arial" w:hAnsi="Arial" w:cs="Arial"/>
        </w:rPr>
        <w:t xml:space="preserve">The order should be issued on a sole-source basis in the interest of economy and efficiency as a logical follow-on to a task order already issued under the contract, provided that all Awardees were given fair opportunity to be considered for the original order. </w:t>
      </w:r>
      <w:r>
        <w:rPr>
          <w:rFonts w:ascii="Arial" w:hAnsi="Arial" w:cs="Arial"/>
        </w:rPr>
        <w:t xml:space="preserve"> </w:t>
      </w:r>
      <w:r w:rsidRPr="00E37300">
        <w:rPr>
          <w:rFonts w:ascii="Arial" w:hAnsi="Arial" w:cs="Arial"/>
        </w:rPr>
        <w:t xml:space="preserve">For the purposes of this solicitation the CO may negotiate a sole source logical follow-on task order with the current </w:t>
      </w:r>
      <w:r>
        <w:rPr>
          <w:rFonts w:ascii="Arial" w:hAnsi="Arial" w:cs="Arial"/>
        </w:rPr>
        <w:t>Contractor</w:t>
      </w:r>
      <w:r w:rsidRPr="00E37300">
        <w:rPr>
          <w:rFonts w:ascii="Arial" w:hAnsi="Arial" w:cs="Arial"/>
        </w:rPr>
        <w:t xml:space="preserve"> providing previously competed services. </w:t>
      </w:r>
      <w:r>
        <w:rPr>
          <w:rFonts w:ascii="Arial" w:hAnsi="Arial" w:cs="Arial"/>
        </w:rPr>
        <w:t xml:space="preserve"> </w:t>
      </w:r>
      <w:r w:rsidRPr="00E37300">
        <w:rPr>
          <w:rFonts w:ascii="Arial" w:hAnsi="Arial" w:cs="Arial"/>
        </w:rPr>
        <w:t xml:space="preserve">In the event an increase in the amount of previously competed services is required by the Government, the CO may negotiate a sole source logical follow-on task order with the current </w:t>
      </w:r>
      <w:r>
        <w:rPr>
          <w:rFonts w:ascii="Arial" w:hAnsi="Arial" w:cs="Arial"/>
        </w:rPr>
        <w:t>Contractor</w:t>
      </w:r>
      <w:r w:rsidRPr="00E37300">
        <w:rPr>
          <w:rFonts w:ascii="Arial" w:hAnsi="Arial" w:cs="Arial"/>
        </w:rPr>
        <w:t xml:space="preserve"> provided the required additional services do not represent more than one full time equivalent position or 20% of the total competed labor hours on the entire task order, whichever is greater. </w:t>
      </w:r>
      <w:r>
        <w:rPr>
          <w:rFonts w:ascii="Arial" w:hAnsi="Arial" w:cs="Arial"/>
        </w:rPr>
        <w:t xml:space="preserve"> </w:t>
      </w:r>
      <w:r w:rsidRPr="00E37300">
        <w:rPr>
          <w:rFonts w:ascii="Arial" w:hAnsi="Arial" w:cs="Arial"/>
        </w:rPr>
        <w:t xml:space="preserve">When deciding whether to negotiate a sole source logical follow-on task order with the current </w:t>
      </w:r>
      <w:r>
        <w:rPr>
          <w:rFonts w:ascii="Arial" w:hAnsi="Arial" w:cs="Arial"/>
        </w:rPr>
        <w:t>Contractor</w:t>
      </w:r>
      <w:r w:rsidRPr="00E37300">
        <w:rPr>
          <w:rFonts w:ascii="Arial" w:hAnsi="Arial" w:cs="Arial"/>
        </w:rPr>
        <w:t xml:space="preserve">, consideration will be given to the </w:t>
      </w:r>
      <w:r>
        <w:rPr>
          <w:rFonts w:ascii="Arial" w:hAnsi="Arial" w:cs="Arial"/>
        </w:rPr>
        <w:t>Contractor</w:t>
      </w:r>
      <w:r w:rsidRPr="00E37300">
        <w:rPr>
          <w:rFonts w:ascii="Arial" w:hAnsi="Arial" w:cs="Arial"/>
        </w:rPr>
        <w:t>'s past performance, continuity of services, and price.</w:t>
      </w:r>
    </w:p>
    <w:p w:rsidR="00030920" w:rsidRDefault="00030920" w:rsidP="00CB3093">
      <w:pPr>
        <w:numPr>
          <w:ilvl w:val="0"/>
          <w:numId w:val="56"/>
        </w:numPr>
        <w:spacing w:after="60" w:line="240" w:lineRule="auto"/>
        <w:rPr>
          <w:rFonts w:ascii="Arial" w:hAnsi="Arial" w:cs="Arial"/>
        </w:rPr>
      </w:pPr>
      <w:r>
        <w:rPr>
          <w:rFonts w:ascii="Arial" w:hAnsi="Arial" w:cs="Arial"/>
        </w:rPr>
        <w:t>Proposal Evaluation</w:t>
      </w:r>
    </w:p>
    <w:p w:rsidR="0012654D" w:rsidRPr="00030920" w:rsidRDefault="0012654D" w:rsidP="00CB3093">
      <w:pPr>
        <w:pStyle w:val="ListParagraph"/>
        <w:numPr>
          <w:ilvl w:val="0"/>
          <w:numId w:val="68"/>
        </w:numPr>
        <w:tabs>
          <w:tab w:val="left" w:pos="1080"/>
        </w:tabs>
        <w:spacing w:after="240"/>
        <w:ind w:left="1080"/>
        <w:rPr>
          <w:rFonts w:ascii="Arial" w:hAnsi="Arial"/>
          <w:sz w:val="22"/>
        </w:rPr>
      </w:pPr>
      <w:r w:rsidRPr="00030920">
        <w:rPr>
          <w:rFonts w:ascii="Arial" w:hAnsi="Arial"/>
          <w:sz w:val="22"/>
        </w:rPr>
        <w:t xml:space="preserve">The CO has broad discretion in determining which Awardee should receive a BPA Call.  Each BPA Call award decision will specify evaluation plan that will be </w:t>
      </w:r>
      <w:r w:rsidRPr="00030920">
        <w:rPr>
          <w:rFonts w:ascii="Arial" w:hAnsi="Arial"/>
          <w:sz w:val="22"/>
        </w:rPr>
        <w:lastRenderedPageBreak/>
        <w:t>developed by the Contracting Officer and detailed in each BPA Call solicitation (i.e.</w:t>
      </w:r>
      <w:r w:rsidR="00DF244E" w:rsidRPr="00030920">
        <w:rPr>
          <w:rFonts w:ascii="Arial" w:hAnsi="Arial"/>
          <w:sz w:val="22"/>
        </w:rPr>
        <w:t>,</w:t>
      </w:r>
      <w:r w:rsidRPr="00030920">
        <w:rPr>
          <w:rFonts w:ascii="Arial" w:hAnsi="Arial"/>
          <w:sz w:val="22"/>
        </w:rPr>
        <w:t xml:space="preserve"> Standard Form (SF) 1449).  In general, BPA Call proposals will be evaluated by analysis of the Technical Approach, Management Plan, Past Performance, and Price.  Other factors may be used to evaluate proposals, if deemed appropriate by the Contracting Officer.  Such factors will be made known to the Contractors via evaluation instructions provided within BPA Call solicitations</w:t>
      </w:r>
      <w:r w:rsidR="009107BC" w:rsidRPr="00030920">
        <w:rPr>
          <w:rFonts w:ascii="Arial" w:hAnsi="Arial"/>
          <w:sz w:val="22"/>
        </w:rPr>
        <w:t>.</w:t>
      </w:r>
    </w:p>
    <w:p w:rsidR="0012654D" w:rsidRPr="00E37300" w:rsidRDefault="00835AE3" w:rsidP="00CB3093">
      <w:pPr>
        <w:spacing w:before="240" w:after="60" w:line="240" w:lineRule="auto"/>
        <w:ind w:left="360"/>
        <w:rPr>
          <w:rFonts w:ascii="Arial" w:hAnsi="Arial" w:cs="Arial"/>
          <w:b/>
        </w:rPr>
      </w:pPr>
      <w:bookmarkStart w:id="219" w:name="_Toc339018054"/>
      <w:bookmarkStart w:id="220" w:name="_Toc339019559"/>
      <w:bookmarkStart w:id="221" w:name="_Toc339024073"/>
      <w:bookmarkStart w:id="222" w:name="_Toc339024346"/>
      <w:r>
        <w:rPr>
          <w:rFonts w:ascii="Arial" w:hAnsi="Arial" w:cs="Arial"/>
          <w:b/>
        </w:rPr>
        <w:t>C</w:t>
      </w:r>
      <w:r w:rsidR="0012654D" w:rsidRPr="009107BC">
        <w:rPr>
          <w:rFonts w:ascii="Arial" w:hAnsi="Arial" w:cs="Arial"/>
          <w:b/>
        </w:rPr>
        <w:t>3</w:t>
      </w:r>
      <w:bookmarkEnd w:id="219"/>
      <w:bookmarkEnd w:id="220"/>
      <w:bookmarkEnd w:id="221"/>
      <w:bookmarkEnd w:id="222"/>
      <w:r w:rsidR="00CB3093">
        <w:rPr>
          <w:rFonts w:ascii="Arial" w:hAnsi="Arial" w:cs="Arial"/>
          <w:b/>
        </w:rPr>
        <w:t>.</w:t>
      </w:r>
      <w:r w:rsidR="0012654D" w:rsidRPr="009107BC">
        <w:rPr>
          <w:rFonts w:ascii="Arial" w:hAnsi="Arial" w:cs="Arial"/>
          <w:b/>
        </w:rPr>
        <w:t xml:space="preserve">  S</w:t>
      </w:r>
      <w:r w:rsidR="0012654D" w:rsidRPr="00126309">
        <w:rPr>
          <w:rFonts w:ascii="Arial" w:hAnsi="Arial" w:cs="Arial"/>
          <w:b/>
        </w:rPr>
        <w:t>olicitation Procedures, Standard Form (SF) 1449</w:t>
      </w:r>
    </w:p>
    <w:p w:rsidR="0012654D" w:rsidRDefault="0012654D" w:rsidP="00CB3093">
      <w:pPr>
        <w:spacing w:after="60" w:line="240" w:lineRule="auto"/>
        <w:ind w:left="360"/>
        <w:rPr>
          <w:rFonts w:ascii="Arial" w:hAnsi="Arial" w:cs="Arial"/>
        </w:rPr>
      </w:pPr>
      <w:r w:rsidRPr="00E37300">
        <w:rPr>
          <w:rFonts w:ascii="Arial" w:hAnsi="Arial" w:cs="Arial"/>
        </w:rPr>
        <w:t xml:space="preserve">The CO will issue a written </w:t>
      </w:r>
      <w:r>
        <w:rPr>
          <w:rFonts w:ascii="Arial" w:hAnsi="Arial" w:cs="Arial"/>
        </w:rPr>
        <w:t xml:space="preserve">solicitation, </w:t>
      </w:r>
      <w:r w:rsidRPr="00E37300">
        <w:rPr>
          <w:rFonts w:ascii="Arial" w:hAnsi="Arial" w:cs="Arial"/>
        </w:rPr>
        <w:t>Standard Form (SF) 1449</w:t>
      </w:r>
      <w:r>
        <w:rPr>
          <w:rFonts w:ascii="Arial" w:hAnsi="Arial" w:cs="Arial"/>
        </w:rPr>
        <w:t>,</w:t>
      </w:r>
      <w:r w:rsidRPr="00E37300">
        <w:rPr>
          <w:rFonts w:ascii="Arial" w:hAnsi="Arial" w:cs="Arial"/>
        </w:rPr>
        <w:t xml:space="preserve"> and will forward it to all awardees unless one of the exceptions to the fair opportunity for c</w:t>
      </w:r>
      <w:r>
        <w:rPr>
          <w:rFonts w:ascii="Arial" w:hAnsi="Arial" w:cs="Arial"/>
        </w:rPr>
        <w:t xml:space="preserve">onsideration listed above in </w:t>
      </w:r>
      <w:r w:rsidR="00985D92">
        <w:rPr>
          <w:rFonts w:ascii="Arial" w:hAnsi="Arial" w:cs="Arial"/>
        </w:rPr>
        <w:t>(</w:t>
      </w:r>
      <w:r w:rsidR="009107BC">
        <w:rPr>
          <w:rFonts w:ascii="Arial" w:hAnsi="Arial" w:cs="Arial"/>
        </w:rPr>
        <w:t>a)(2) applies.</w:t>
      </w:r>
    </w:p>
    <w:p w:rsidR="0012654D" w:rsidRPr="009F0D1B" w:rsidRDefault="0012654D" w:rsidP="00030920">
      <w:pPr>
        <w:spacing w:line="240" w:lineRule="auto"/>
        <w:ind w:left="360"/>
        <w:rPr>
          <w:rStyle w:val="Heading2Char"/>
          <w:rFonts w:ascii="Arial" w:hAnsi="Arial" w:cs="Arial"/>
          <w:b w:val="0"/>
          <w:bCs w:val="0"/>
          <w:i w:val="0"/>
          <w:iCs w:val="0"/>
          <w:sz w:val="22"/>
          <w:szCs w:val="22"/>
        </w:rPr>
      </w:pPr>
      <w:r w:rsidRPr="00E37300">
        <w:rPr>
          <w:rFonts w:ascii="Arial" w:hAnsi="Arial" w:cs="Arial"/>
        </w:rPr>
        <w:t xml:space="preserve">The SF 1449 will be issued as either a “Standard” 1449 or “Rapid Response” 1449.  A “Standard” 1449 will </w:t>
      </w:r>
      <w:r w:rsidRPr="00E37300">
        <w:rPr>
          <w:rFonts w:ascii="Arial" w:hAnsi="Arial" w:cs="Arial"/>
          <w:u w:val="single"/>
        </w:rPr>
        <w:t>generally</w:t>
      </w:r>
      <w:r w:rsidRPr="00E37300">
        <w:rPr>
          <w:rFonts w:ascii="Arial" w:hAnsi="Arial" w:cs="Arial"/>
        </w:rPr>
        <w:t xml:space="preserve"> allow 10-30 calendar days for proposal submission, and once awarded</w:t>
      </w:r>
      <w:r>
        <w:rPr>
          <w:rFonts w:ascii="Arial" w:hAnsi="Arial" w:cs="Arial"/>
        </w:rPr>
        <w:t>,</w:t>
      </w:r>
      <w:r w:rsidRPr="00E37300">
        <w:rPr>
          <w:rFonts w:ascii="Arial" w:hAnsi="Arial" w:cs="Arial"/>
        </w:rPr>
        <w:t xml:space="preserve"> work shall begin in approximately 30 calendar days, unless otherwise specified by the Contracting Officer. </w:t>
      </w:r>
      <w:r>
        <w:rPr>
          <w:rFonts w:ascii="Arial" w:hAnsi="Arial" w:cs="Arial"/>
        </w:rPr>
        <w:t xml:space="preserve"> </w:t>
      </w:r>
      <w:r w:rsidRPr="00E37300">
        <w:rPr>
          <w:rFonts w:ascii="Arial" w:hAnsi="Arial" w:cs="Arial"/>
        </w:rPr>
        <w:t xml:space="preserve">A “Rapid Response” 1449 requires a shorter suspense period for proposal submission, </w:t>
      </w:r>
      <w:r w:rsidRPr="00E37300">
        <w:rPr>
          <w:rFonts w:ascii="Arial" w:hAnsi="Arial" w:cs="Arial"/>
          <w:u w:val="single"/>
        </w:rPr>
        <w:t>generally</w:t>
      </w:r>
      <w:r w:rsidRPr="00E37300">
        <w:rPr>
          <w:rFonts w:ascii="Arial" w:hAnsi="Arial" w:cs="Arial"/>
        </w:rPr>
        <w:t xml:space="preserve"> less than 10 calendar days (unless otherwise specified by the Contracting Officer), and commencement of work, less than 30 calendar days from award.</w:t>
      </w:r>
    </w:p>
    <w:p w:rsidR="0012654D" w:rsidRPr="00A853F2" w:rsidRDefault="00835AE3" w:rsidP="00CB3093">
      <w:pPr>
        <w:spacing w:before="240" w:after="60" w:line="240" w:lineRule="auto"/>
        <w:ind w:left="360"/>
        <w:rPr>
          <w:rFonts w:ascii="Arial" w:hAnsi="Arial" w:cs="Arial"/>
          <w:b/>
        </w:rPr>
      </w:pPr>
      <w:bookmarkStart w:id="223" w:name="_Toc339018055"/>
      <w:bookmarkStart w:id="224" w:name="_Toc339019560"/>
      <w:bookmarkStart w:id="225" w:name="_Toc339024074"/>
      <w:bookmarkStart w:id="226" w:name="_Toc339024347"/>
      <w:r>
        <w:rPr>
          <w:rFonts w:ascii="Arial" w:hAnsi="Arial" w:cs="Arial"/>
          <w:b/>
        </w:rPr>
        <w:t>C</w:t>
      </w:r>
      <w:r w:rsidR="0012654D" w:rsidRPr="00A853F2">
        <w:rPr>
          <w:rFonts w:ascii="Arial" w:hAnsi="Arial" w:cs="Arial"/>
          <w:b/>
        </w:rPr>
        <w:t>4</w:t>
      </w:r>
      <w:r w:rsidR="00CB3093">
        <w:rPr>
          <w:rFonts w:ascii="Arial" w:hAnsi="Arial" w:cs="Arial"/>
          <w:b/>
        </w:rPr>
        <w:t>.</w:t>
      </w:r>
      <w:r w:rsidR="0012654D" w:rsidRPr="00A853F2">
        <w:rPr>
          <w:rFonts w:ascii="Arial" w:hAnsi="Arial" w:cs="Arial"/>
          <w:b/>
        </w:rPr>
        <w:t xml:space="preserve">  Substitution of Key Personnel</w:t>
      </w:r>
      <w:bookmarkEnd w:id="223"/>
      <w:bookmarkEnd w:id="224"/>
      <w:bookmarkEnd w:id="225"/>
      <w:bookmarkEnd w:id="226"/>
    </w:p>
    <w:p w:rsidR="0012654D" w:rsidRDefault="0012654D" w:rsidP="00CB3093">
      <w:pPr>
        <w:spacing w:after="60" w:line="240" w:lineRule="auto"/>
        <w:ind w:left="360"/>
        <w:rPr>
          <w:rFonts w:ascii="Arial" w:hAnsi="Arial" w:cs="Arial"/>
        </w:rPr>
      </w:pPr>
      <w:r>
        <w:rPr>
          <w:rFonts w:ascii="Arial" w:hAnsi="Arial" w:cs="Arial"/>
        </w:rPr>
        <w:t>K</w:t>
      </w:r>
      <w:r w:rsidRPr="00E37300">
        <w:rPr>
          <w:rFonts w:ascii="Arial" w:hAnsi="Arial" w:cs="Arial"/>
        </w:rPr>
        <w:t>ey personnel shall not be removed, diverted, or replaced from work wi</w:t>
      </w:r>
      <w:r>
        <w:rPr>
          <w:rFonts w:ascii="Arial" w:hAnsi="Arial" w:cs="Arial"/>
        </w:rPr>
        <w:t>thout approval of the CO and CO</w:t>
      </w:r>
      <w:r w:rsidRPr="00E37300">
        <w:rPr>
          <w:rFonts w:ascii="Arial" w:hAnsi="Arial" w:cs="Arial"/>
        </w:rPr>
        <w:t>R.</w:t>
      </w:r>
    </w:p>
    <w:p w:rsidR="0012654D" w:rsidRDefault="0012654D" w:rsidP="00030920">
      <w:pPr>
        <w:spacing w:line="240" w:lineRule="auto"/>
        <w:ind w:left="360"/>
        <w:rPr>
          <w:rFonts w:ascii="Arial" w:hAnsi="Arial" w:cs="Arial"/>
        </w:rPr>
      </w:pPr>
      <w:r w:rsidRPr="00E37300">
        <w:rPr>
          <w:rFonts w:ascii="Arial" w:hAnsi="Arial" w:cs="Arial"/>
        </w:rPr>
        <w:t xml:space="preserve">Any personnel the </w:t>
      </w:r>
      <w:r>
        <w:rPr>
          <w:rFonts w:ascii="Arial" w:hAnsi="Arial" w:cs="Arial"/>
        </w:rPr>
        <w:t>C</w:t>
      </w:r>
      <w:r w:rsidRPr="00E37300">
        <w:rPr>
          <w:rFonts w:ascii="Arial" w:hAnsi="Arial" w:cs="Arial"/>
        </w:rPr>
        <w:t>ontractor offers as substitutes shall have the ability and qualifications equal to or better than the key pe</w:t>
      </w:r>
      <w:r w:rsidR="00A853F2">
        <w:rPr>
          <w:rFonts w:ascii="Arial" w:hAnsi="Arial" w:cs="Arial"/>
        </w:rPr>
        <w:t xml:space="preserve">rsonnel who are being replaced.  </w:t>
      </w:r>
      <w:r w:rsidRPr="00E37300">
        <w:rPr>
          <w:rFonts w:ascii="Arial" w:hAnsi="Arial" w:cs="Arial"/>
        </w:rPr>
        <w:t xml:space="preserve">Requests to substitute personnel shall be approved by the COR and the CO. </w:t>
      </w:r>
      <w:r>
        <w:rPr>
          <w:rFonts w:ascii="Arial" w:hAnsi="Arial" w:cs="Arial"/>
        </w:rPr>
        <w:t xml:space="preserve"> </w:t>
      </w:r>
      <w:r w:rsidRPr="00E37300">
        <w:rPr>
          <w:rFonts w:ascii="Arial" w:hAnsi="Arial" w:cs="Arial"/>
        </w:rPr>
        <w:t xml:space="preserve">All requests for approval of substitutions in </w:t>
      </w:r>
      <w:r>
        <w:rPr>
          <w:rFonts w:ascii="Arial" w:hAnsi="Arial" w:cs="Arial"/>
        </w:rPr>
        <w:t xml:space="preserve">key </w:t>
      </w:r>
      <w:r w:rsidRPr="00E37300">
        <w:rPr>
          <w:rFonts w:ascii="Arial" w:hAnsi="Arial" w:cs="Arial"/>
        </w:rPr>
        <w:t xml:space="preserve">personnel shall be submitted to the COR and the CO </w:t>
      </w:r>
      <w:r w:rsidRPr="00B252E6">
        <w:rPr>
          <w:rFonts w:ascii="Arial" w:hAnsi="Arial" w:cs="Arial"/>
          <w:b/>
          <w:u w:val="single"/>
        </w:rPr>
        <w:t>immediately</w:t>
      </w:r>
      <w:r>
        <w:rPr>
          <w:rFonts w:ascii="Arial" w:hAnsi="Arial" w:cs="Arial"/>
        </w:rPr>
        <w:t xml:space="preserve"> after receiving knowledge that an employee will be leaving his/her position</w:t>
      </w:r>
      <w:r w:rsidRPr="00E37300">
        <w:rPr>
          <w:rFonts w:ascii="Arial" w:hAnsi="Arial" w:cs="Arial"/>
        </w:rPr>
        <w:t>.</w:t>
      </w:r>
      <w:r>
        <w:rPr>
          <w:rFonts w:ascii="Arial" w:hAnsi="Arial" w:cs="Arial"/>
        </w:rPr>
        <w:t xml:space="preserve"> </w:t>
      </w:r>
      <w:r w:rsidRPr="00E37300">
        <w:rPr>
          <w:rFonts w:ascii="Arial" w:hAnsi="Arial" w:cs="Arial"/>
        </w:rPr>
        <w:t xml:space="preserve"> The request shall be written and provide a detailed explanation of the circumstances necessitating the proposed substitution.</w:t>
      </w:r>
      <w:r>
        <w:rPr>
          <w:rFonts w:ascii="Arial" w:hAnsi="Arial" w:cs="Arial"/>
        </w:rPr>
        <w:t xml:space="preserve">  </w:t>
      </w:r>
      <w:r w:rsidRPr="00E37300">
        <w:rPr>
          <w:rFonts w:ascii="Arial" w:hAnsi="Arial" w:cs="Arial"/>
        </w:rPr>
        <w:t xml:space="preserve">The </w:t>
      </w:r>
      <w:r>
        <w:rPr>
          <w:rFonts w:ascii="Arial" w:hAnsi="Arial" w:cs="Arial"/>
        </w:rPr>
        <w:t>Contractor</w:t>
      </w:r>
      <w:r w:rsidRPr="00E37300">
        <w:rPr>
          <w:rFonts w:ascii="Arial" w:hAnsi="Arial" w:cs="Arial"/>
        </w:rPr>
        <w:t xml:space="preserve"> shall submit a complete resume for the proposed substitute, and any other information requested by the CO needed to approve or disapprove the proposed substitution. </w:t>
      </w:r>
      <w:r>
        <w:rPr>
          <w:rFonts w:ascii="Arial" w:hAnsi="Arial" w:cs="Arial"/>
        </w:rPr>
        <w:t xml:space="preserve"> </w:t>
      </w:r>
      <w:r w:rsidRPr="00E37300">
        <w:rPr>
          <w:rFonts w:ascii="Arial" w:hAnsi="Arial" w:cs="Arial"/>
        </w:rPr>
        <w:t xml:space="preserve">The CO will evaluate such requests and promptly notify the </w:t>
      </w:r>
      <w:r>
        <w:rPr>
          <w:rFonts w:ascii="Arial" w:hAnsi="Arial" w:cs="Arial"/>
        </w:rPr>
        <w:t>Contractor</w:t>
      </w:r>
      <w:r w:rsidRPr="00E37300">
        <w:rPr>
          <w:rFonts w:ascii="Arial" w:hAnsi="Arial" w:cs="Arial"/>
        </w:rPr>
        <w:t xml:space="preserve"> of approval or </w:t>
      </w:r>
      <w:r w:rsidR="00A853F2">
        <w:rPr>
          <w:rFonts w:ascii="Arial" w:hAnsi="Arial" w:cs="Arial"/>
        </w:rPr>
        <w:t>disapproval thereof in writing.</w:t>
      </w:r>
    </w:p>
    <w:p w:rsidR="0012654D" w:rsidRPr="00A853F2" w:rsidRDefault="00835AE3" w:rsidP="00CB3093">
      <w:pPr>
        <w:spacing w:before="240" w:after="60" w:line="240" w:lineRule="auto"/>
        <w:ind w:firstLine="360"/>
        <w:rPr>
          <w:rFonts w:ascii="Arial" w:hAnsi="Arial" w:cs="Arial"/>
          <w:b/>
        </w:rPr>
      </w:pPr>
      <w:bookmarkStart w:id="227" w:name="_Toc339018056"/>
      <w:bookmarkStart w:id="228" w:name="_Toc339019561"/>
      <w:bookmarkStart w:id="229" w:name="_Toc339024075"/>
      <w:bookmarkStart w:id="230" w:name="_Toc339024348"/>
      <w:r>
        <w:rPr>
          <w:rFonts w:ascii="Arial" w:hAnsi="Arial" w:cs="Arial"/>
          <w:b/>
        </w:rPr>
        <w:t>C</w:t>
      </w:r>
      <w:r w:rsidR="0012654D" w:rsidRPr="00A853F2">
        <w:rPr>
          <w:rFonts w:ascii="Arial" w:hAnsi="Arial" w:cs="Arial"/>
          <w:b/>
        </w:rPr>
        <w:t>5</w:t>
      </w:r>
      <w:r>
        <w:rPr>
          <w:rFonts w:ascii="Arial" w:hAnsi="Arial" w:cs="Arial"/>
          <w:b/>
        </w:rPr>
        <w:t>.</w:t>
      </w:r>
      <w:r w:rsidR="0012654D" w:rsidRPr="00A853F2">
        <w:rPr>
          <w:rFonts w:ascii="Arial" w:hAnsi="Arial" w:cs="Arial"/>
          <w:b/>
        </w:rPr>
        <w:t xml:space="preserve">  Performance</w:t>
      </w:r>
      <w:bookmarkEnd w:id="227"/>
      <w:bookmarkEnd w:id="228"/>
      <w:bookmarkEnd w:id="229"/>
      <w:bookmarkEnd w:id="230"/>
    </w:p>
    <w:p w:rsidR="0012654D" w:rsidRPr="000D7AB5" w:rsidRDefault="0012654D" w:rsidP="00030920">
      <w:pPr>
        <w:spacing w:after="0" w:line="240" w:lineRule="auto"/>
        <w:ind w:left="360"/>
        <w:rPr>
          <w:rFonts w:ascii="Arial" w:hAnsi="Arial" w:cs="Arial"/>
        </w:rPr>
      </w:pPr>
      <w:r w:rsidRPr="00E37300">
        <w:rPr>
          <w:rFonts w:ascii="Arial" w:hAnsi="Arial" w:cs="Arial"/>
        </w:rPr>
        <w:t xml:space="preserve">BPAs will be performance-based to the maximum extent practicable, in accordance with </w:t>
      </w:r>
      <w:r w:rsidR="005E1845">
        <w:rPr>
          <w:rFonts w:ascii="Arial" w:hAnsi="Arial" w:cs="Arial"/>
        </w:rPr>
        <w:t xml:space="preserve">FAR 37.102.  </w:t>
      </w:r>
      <w:r w:rsidRPr="00DE52B1">
        <w:rPr>
          <w:rFonts w:ascii="Arial" w:hAnsi="Arial" w:cs="Arial"/>
        </w:rPr>
        <w:t xml:space="preserve">Contractor performance </w:t>
      </w:r>
      <w:r w:rsidR="00952793" w:rsidRPr="00DE52B1">
        <w:rPr>
          <w:rFonts w:ascii="Arial" w:hAnsi="Arial" w:cs="Arial"/>
        </w:rPr>
        <w:t>within</w:t>
      </w:r>
      <w:r w:rsidRPr="00DE52B1">
        <w:rPr>
          <w:rFonts w:ascii="Arial" w:hAnsi="Arial" w:cs="Arial"/>
        </w:rPr>
        <w:t xml:space="preserve"> </w:t>
      </w:r>
      <w:r w:rsidR="005E1845" w:rsidRPr="00DE52B1">
        <w:rPr>
          <w:rFonts w:ascii="Arial" w:hAnsi="Arial" w:cs="Arial"/>
        </w:rPr>
        <w:t xml:space="preserve">Contractor Performance Assessment Reports System (CPARS) </w:t>
      </w:r>
      <w:r w:rsidRPr="00DE52B1">
        <w:rPr>
          <w:rFonts w:ascii="Arial" w:hAnsi="Arial" w:cs="Arial"/>
        </w:rPr>
        <w:t>will be assessed annually.</w:t>
      </w:r>
      <w:r w:rsidR="005E1845">
        <w:rPr>
          <w:rFonts w:ascii="Arial" w:hAnsi="Arial" w:cs="Arial"/>
        </w:rPr>
        <w:t xml:space="preserve">  </w:t>
      </w:r>
      <w:r w:rsidR="00A37EFB">
        <w:rPr>
          <w:rFonts w:ascii="Arial" w:hAnsi="Arial" w:cs="Arial"/>
        </w:rPr>
        <w:t>Based on the Quality Assurance Surveillance Plan (QASP), BPA Call p</w:t>
      </w:r>
      <w:r w:rsidRPr="0093585C">
        <w:rPr>
          <w:rFonts w:ascii="Arial" w:hAnsi="Arial" w:cs="Arial"/>
        </w:rPr>
        <w:t>erformance will be assessed by the COR and Requiring Office for each</w:t>
      </w:r>
      <w:r w:rsidR="00952793">
        <w:rPr>
          <w:rFonts w:ascii="Arial" w:hAnsi="Arial" w:cs="Arial"/>
        </w:rPr>
        <w:t xml:space="preserve"> invoicing period (e.g., monthly).  The COR is responsible for</w:t>
      </w:r>
      <w:r w:rsidRPr="0093585C">
        <w:rPr>
          <w:rFonts w:ascii="Arial" w:hAnsi="Arial" w:cs="Arial"/>
        </w:rPr>
        <w:t xml:space="preserve"> review</w:t>
      </w:r>
      <w:r w:rsidR="00952793">
        <w:rPr>
          <w:rFonts w:ascii="Arial" w:hAnsi="Arial" w:cs="Arial"/>
        </w:rPr>
        <w:t>ing</w:t>
      </w:r>
      <w:r w:rsidRPr="0093585C">
        <w:rPr>
          <w:rFonts w:ascii="Arial" w:hAnsi="Arial" w:cs="Arial"/>
        </w:rPr>
        <w:t xml:space="preserve"> and accept</w:t>
      </w:r>
      <w:r w:rsidR="00952793">
        <w:rPr>
          <w:rFonts w:ascii="Arial" w:hAnsi="Arial" w:cs="Arial"/>
        </w:rPr>
        <w:t>ing</w:t>
      </w:r>
      <w:r w:rsidRPr="0093585C">
        <w:rPr>
          <w:rFonts w:ascii="Arial" w:hAnsi="Arial" w:cs="Arial"/>
        </w:rPr>
        <w:t xml:space="preserve"> the work performed for each invoice.</w:t>
      </w:r>
    </w:p>
    <w:sectPr w:rsidR="0012654D" w:rsidRPr="000D7AB5" w:rsidSect="00EE781C">
      <w:footerReference w:type="defaul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464" w:rsidRDefault="00B20464" w:rsidP="002571FC">
      <w:pPr>
        <w:spacing w:after="0" w:line="240" w:lineRule="auto"/>
      </w:pPr>
      <w:r>
        <w:separator/>
      </w:r>
    </w:p>
  </w:endnote>
  <w:endnote w:type="continuationSeparator" w:id="0">
    <w:p w:rsidR="00B20464" w:rsidRDefault="00B20464" w:rsidP="00257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stellar">
    <w:panose1 w:val="020A0402060406010301"/>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464" w:rsidRDefault="00B20464" w:rsidP="00063E0E">
    <w:pPr>
      <w:pStyle w:val="Footer"/>
      <w:jc w:val="right"/>
    </w:pPr>
    <w:r w:rsidRPr="00093123">
      <w:rPr>
        <w:rFonts w:ascii="Arial" w:hAnsi="Arial" w:cs="Arial"/>
        <w:sz w:val="20"/>
        <w:szCs w:val="20"/>
      </w:rPr>
      <w:t xml:space="preserve">Page </w:t>
    </w:r>
    <w:r w:rsidRPr="00093123">
      <w:rPr>
        <w:rFonts w:ascii="Arial" w:hAnsi="Arial" w:cs="Arial"/>
        <w:sz w:val="20"/>
        <w:szCs w:val="20"/>
      </w:rPr>
      <w:fldChar w:fldCharType="begin"/>
    </w:r>
    <w:r w:rsidRPr="00093123">
      <w:rPr>
        <w:rFonts w:ascii="Arial" w:hAnsi="Arial" w:cs="Arial"/>
        <w:sz w:val="20"/>
        <w:szCs w:val="20"/>
      </w:rPr>
      <w:instrText xml:space="preserve"> PAGE </w:instrText>
    </w:r>
    <w:r w:rsidRPr="00093123">
      <w:rPr>
        <w:rFonts w:ascii="Arial" w:hAnsi="Arial" w:cs="Arial"/>
        <w:sz w:val="20"/>
        <w:szCs w:val="20"/>
      </w:rPr>
      <w:fldChar w:fldCharType="separate"/>
    </w:r>
    <w:r w:rsidR="00217F0E">
      <w:rPr>
        <w:rFonts w:ascii="Arial" w:hAnsi="Arial" w:cs="Arial"/>
        <w:noProof/>
        <w:sz w:val="20"/>
        <w:szCs w:val="20"/>
      </w:rPr>
      <w:t>20</w:t>
    </w:r>
    <w:r w:rsidRPr="00093123">
      <w:rPr>
        <w:rFonts w:ascii="Arial" w:hAnsi="Arial" w:cs="Arial"/>
        <w:sz w:val="20"/>
        <w:szCs w:val="20"/>
      </w:rPr>
      <w:fldChar w:fldCharType="end"/>
    </w:r>
    <w:r w:rsidRPr="00093123">
      <w:rPr>
        <w:rFonts w:ascii="Arial" w:hAnsi="Arial" w:cs="Arial"/>
        <w:sz w:val="20"/>
        <w:szCs w:val="20"/>
      </w:rPr>
      <w:t xml:space="preserve"> of </w:t>
    </w:r>
    <w:r w:rsidRPr="00093123">
      <w:rPr>
        <w:rFonts w:ascii="Arial" w:hAnsi="Arial" w:cs="Arial"/>
        <w:sz w:val="20"/>
        <w:szCs w:val="20"/>
      </w:rPr>
      <w:fldChar w:fldCharType="begin"/>
    </w:r>
    <w:r w:rsidRPr="00093123">
      <w:rPr>
        <w:rFonts w:ascii="Arial" w:hAnsi="Arial" w:cs="Arial"/>
        <w:sz w:val="20"/>
        <w:szCs w:val="20"/>
      </w:rPr>
      <w:instrText xml:space="preserve"> NUMPAGES  </w:instrText>
    </w:r>
    <w:r w:rsidRPr="00093123">
      <w:rPr>
        <w:rFonts w:ascii="Arial" w:hAnsi="Arial" w:cs="Arial"/>
        <w:sz w:val="20"/>
        <w:szCs w:val="20"/>
      </w:rPr>
      <w:fldChar w:fldCharType="separate"/>
    </w:r>
    <w:r w:rsidR="00217F0E">
      <w:rPr>
        <w:rFonts w:ascii="Arial" w:hAnsi="Arial" w:cs="Arial"/>
        <w:noProof/>
        <w:sz w:val="20"/>
        <w:szCs w:val="20"/>
      </w:rPr>
      <w:t>25</w:t>
    </w:r>
    <w:r w:rsidRPr="00093123">
      <w:rPr>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464" w:rsidRDefault="00B20464" w:rsidP="002571FC">
      <w:pPr>
        <w:spacing w:after="0" w:line="240" w:lineRule="auto"/>
      </w:pPr>
      <w:r>
        <w:separator/>
      </w:r>
    </w:p>
  </w:footnote>
  <w:footnote w:type="continuationSeparator" w:id="0">
    <w:p w:rsidR="00B20464" w:rsidRDefault="00B20464" w:rsidP="002571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C34EA"/>
    <w:multiLevelType w:val="hybridMultilevel"/>
    <w:tmpl w:val="66AA0CC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D8223C"/>
    <w:multiLevelType w:val="hybridMultilevel"/>
    <w:tmpl w:val="798441AC"/>
    <w:lvl w:ilvl="0" w:tplc="A128EA8C">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nsid w:val="056942EE"/>
    <w:multiLevelType w:val="hybridMultilevel"/>
    <w:tmpl w:val="EAC41D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BD0BF5"/>
    <w:multiLevelType w:val="hybridMultilevel"/>
    <w:tmpl w:val="B8B697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9286B84"/>
    <w:multiLevelType w:val="hybridMultilevel"/>
    <w:tmpl w:val="B3485D3A"/>
    <w:lvl w:ilvl="0" w:tplc="EF900A9E">
      <w:start w:val="4"/>
      <w:numFmt w:val="upperLetter"/>
      <w:lvlText w:val="%1."/>
      <w:lvlJc w:val="left"/>
      <w:pPr>
        <w:ind w:left="1125" w:hanging="360"/>
      </w:pPr>
      <w:rPr>
        <w:rFonts w:hint="default"/>
        <w:b/>
        <w:i/>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5">
    <w:nsid w:val="10A964A0"/>
    <w:multiLevelType w:val="hybridMultilevel"/>
    <w:tmpl w:val="2130AE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0FB1747"/>
    <w:multiLevelType w:val="hybridMultilevel"/>
    <w:tmpl w:val="28ACC86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ED7D64"/>
    <w:multiLevelType w:val="hybridMultilevel"/>
    <w:tmpl w:val="5F3047F8"/>
    <w:lvl w:ilvl="0" w:tplc="E682AA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A73025"/>
    <w:multiLevelType w:val="hybridMultilevel"/>
    <w:tmpl w:val="3092B75E"/>
    <w:lvl w:ilvl="0" w:tplc="81E802AE">
      <w:start w:val="1"/>
      <w:numFmt w:val="low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85120BD"/>
    <w:multiLevelType w:val="multilevel"/>
    <w:tmpl w:val="65A02398"/>
    <w:lvl w:ilvl="0">
      <w:start w:val="3"/>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10">
    <w:nsid w:val="1BF36B02"/>
    <w:multiLevelType w:val="hybridMultilevel"/>
    <w:tmpl w:val="18B2B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8F66CA"/>
    <w:multiLevelType w:val="hybridMultilevel"/>
    <w:tmpl w:val="A4EC7250"/>
    <w:lvl w:ilvl="0" w:tplc="D3A4B04A">
      <w:start w:val="1"/>
      <w:numFmt w:val="decimal"/>
      <w:pStyle w:val="Style2"/>
      <w:lvlText w:val="%1)"/>
      <w:lvlJc w:val="left"/>
      <w:pPr>
        <w:ind w:left="720" w:hanging="360"/>
      </w:pPr>
    </w:lvl>
    <w:lvl w:ilvl="1" w:tplc="0409000F">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1225C72"/>
    <w:multiLevelType w:val="hybridMultilevel"/>
    <w:tmpl w:val="23A4A12E"/>
    <w:lvl w:ilvl="0" w:tplc="018EEB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2B2A89"/>
    <w:multiLevelType w:val="hybridMultilevel"/>
    <w:tmpl w:val="A0289C5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1363C85"/>
    <w:multiLevelType w:val="multilevel"/>
    <w:tmpl w:val="D37485FC"/>
    <w:lvl w:ilvl="0">
      <w:start w:val="5"/>
      <w:numFmt w:val="decimal"/>
      <w:lvlText w:val="%1"/>
      <w:lvlJc w:val="left"/>
      <w:pPr>
        <w:ind w:left="660" w:hanging="660"/>
      </w:pPr>
      <w:rPr>
        <w:rFonts w:hint="default"/>
      </w:rPr>
    </w:lvl>
    <w:lvl w:ilvl="1">
      <w:start w:val="1"/>
      <w:numFmt w:val="decimal"/>
      <w:lvlText w:val="%1.%2"/>
      <w:lvlJc w:val="left"/>
      <w:pPr>
        <w:ind w:left="1140" w:hanging="660"/>
      </w:pPr>
      <w:rPr>
        <w:rFonts w:hint="default"/>
      </w:rPr>
    </w:lvl>
    <w:lvl w:ilvl="2">
      <w:start w:val="4"/>
      <w:numFmt w:val="decimal"/>
      <w:lvlText w:val="%1.%2.%3"/>
      <w:lvlJc w:val="left"/>
      <w:pPr>
        <w:ind w:left="1680" w:hanging="720"/>
      </w:pPr>
      <w:rPr>
        <w:rFonts w:hint="default"/>
      </w:rPr>
    </w:lvl>
    <w:lvl w:ilvl="3">
      <w:start w:val="8"/>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nsid w:val="242840FB"/>
    <w:multiLevelType w:val="hybridMultilevel"/>
    <w:tmpl w:val="63B22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458051E"/>
    <w:multiLevelType w:val="hybridMultilevel"/>
    <w:tmpl w:val="6E06662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2AE37EAA"/>
    <w:multiLevelType w:val="hybridMultilevel"/>
    <w:tmpl w:val="431CFCD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C324593"/>
    <w:multiLevelType w:val="hybridMultilevel"/>
    <w:tmpl w:val="CDF6D4CC"/>
    <w:lvl w:ilvl="0" w:tplc="04090017">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9">
    <w:nsid w:val="2E065E5F"/>
    <w:multiLevelType w:val="hybridMultilevel"/>
    <w:tmpl w:val="7F98794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E3A2AEA"/>
    <w:multiLevelType w:val="hybridMultilevel"/>
    <w:tmpl w:val="2A9E39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4391F79"/>
    <w:multiLevelType w:val="hybridMultilevel"/>
    <w:tmpl w:val="392CA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4CB1B3C"/>
    <w:multiLevelType w:val="hybridMultilevel"/>
    <w:tmpl w:val="1EBEA79E"/>
    <w:lvl w:ilvl="0" w:tplc="4FC22C4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9DE2CD0"/>
    <w:multiLevelType w:val="multilevel"/>
    <w:tmpl w:val="8168EF16"/>
    <w:lvl w:ilvl="0">
      <w:start w:val="5"/>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b/>
      </w:rPr>
    </w:lvl>
    <w:lvl w:ilvl="4">
      <w:start w:val="1"/>
      <w:numFmt w:val="decimal"/>
      <w:lvlText w:val="%1.%2.%3.%4.%5"/>
      <w:lvlJc w:val="left"/>
      <w:pPr>
        <w:ind w:left="297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4">
    <w:nsid w:val="3D080E9A"/>
    <w:multiLevelType w:val="multilevel"/>
    <w:tmpl w:val="9AF63F60"/>
    <w:lvl w:ilvl="0">
      <w:start w:val="5"/>
      <w:numFmt w:val="decimal"/>
      <w:lvlText w:val="%1"/>
      <w:lvlJc w:val="left"/>
      <w:pPr>
        <w:ind w:left="660" w:hanging="660"/>
      </w:pPr>
      <w:rPr>
        <w:rFonts w:hint="default"/>
      </w:rPr>
    </w:lvl>
    <w:lvl w:ilvl="1">
      <w:start w:val="1"/>
      <w:numFmt w:val="decimal"/>
      <w:lvlText w:val="%1.%2"/>
      <w:lvlJc w:val="left"/>
      <w:pPr>
        <w:ind w:left="1140" w:hanging="660"/>
      </w:pPr>
      <w:rPr>
        <w:rFonts w:hint="default"/>
      </w:rPr>
    </w:lvl>
    <w:lvl w:ilvl="2">
      <w:start w:val="7"/>
      <w:numFmt w:val="decimal"/>
      <w:lvlText w:val="%1.%2.%3"/>
      <w:lvlJc w:val="left"/>
      <w:pPr>
        <w:ind w:left="1680" w:hanging="720"/>
      </w:pPr>
      <w:rPr>
        <w:rFonts w:hint="default"/>
      </w:rPr>
    </w:lvl>
    <w:lvl w:ilvl="3">
      <w:start w:val="1"/>
      <w:numFmt w:val="decimal"/>
      <w:lvlText w:val="%1.%2.%3.%4"/>
      <w:lvlJc w:val="left"/>
      <w:pPr>
        <w:ind w:left="2160" w:hanging="720"/>
      </w:pPr>
      <w:rPr>
        <w:rFonts w:hint="default"/>
        <w:b/>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5">
    <w:nsid w:val="40D32F58"/>
    <w:multiLevelType w:val="hybridMultilevel"/>
    <w:tmpl w:val="8F2C09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22B389E"/>
    <w:multiLevelType w:val="hybridMultilevel"/>
    <w:tmpl w:val="6F7C43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7C91DDF"/>
    <w:multiLevelType w:val="multilevel"/>
    <w:tmpl w:val="47889922"/>
    <w:lvl w:ilvl="0">
      <w:start w:val="4"/>
      <w:numFmt w:val="decimal"/>
      <w:lvlText w:val="%1"/>
      <w:lvlJc w:val="left"/>
      <w:pPr>
        <w:ind w:left="480" w:hanging="480"/>
      </w:pPr>
      <w:rPr>
        <w:rFonts w:hint="default"/>
      </w:rPr>
    </w:lvl>
    <w:lvl w:ilvl="1">
      <w:start w:val="5"/>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8">
    <w:nsid w:val="488B4327"/>
    <w:multiLevelType w:val="multilevel"/>
    <w:tmpl w:val="A6D49450"/>
    <w:lvl w:ilvl="0">
      <w:start w:val="5"/>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71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4C4A7A8D"/>
    <w:multiLevelType w:val="hybridMultilevel"/>
    <w:tmpl w:val="1B944A9E"/>
    <w:lvl w:ilvl="0" w:tplc="AC00F9A0">
      <w:start w:val="1"/>
      <w:numFmt w:val="decimal"/>
      <w:lvlText w:val="%1."/>
      <w:lvlJc w:val="left"/>
      <w:pPr>
        <w:ind w:left="1080" w:hanging="360"/>
      </w:pPr>
      <w:rPr>
        <w:rFonts w:hint="default"/>
      </w:rPr>
    </w:lvl>
    <w:lvl w:ilvl="1" w:tplc="04090019">
      <w:start w:val="1"/>
      <w:numFmt w:val="lowerLetter"/>
      <w:lvlText w:val="%2."/>
      <w:lvlJc w:val="left"/>
      <w:pPr>
        <w:ind w:left="1350" w:hanging="360"/>
      </w:pPr>
    </w:lvl>
    <w:lvl w:ilvl="2" w:tplc="E748344C">
      <w:start w:val="1"/>
      <w:numFmt w:val="decimal"/>
      <w:lvlText w:val="%3."/>
      <w:lvlJc w:val="right"/>
      <w:pPr>
        <w:ind w:left="2520" w:hanging="180"/>
      </w:pPr>
      <w:rPr>
        <w:rFonts w:ascii="Arial" w:eastAsia="Times New Roman" w:hAnsi="Arial" w:cs="Arial"/>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C506F27"/>
    <w:multiLevelType w:val="hybridMultilevel"/>
    <w:tmpl w:val="EB0A73FA"/>
    <w:lvl w:ilvl="0" w:tplc="431286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CED7746"/>
    <w:multiLevelType w:val="hybridMultilevel"/>
    <w:tmpl w:val="8B2CBD62"/>
    <w:lvl w:ilvl="0" w:tplc="7368FB98">
      <w:start w:val="2"/>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E3F1C69"/>
    <w:multiLevelType w:val="hybridMultilevel"/>
    <w:tmpl w:val="0C8A8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2F72005"/>
    <w:multiLevelType w:val="hybridMultilevel"/>
    <w:tmpl w:val="6F627222"/>
    <w:lvl w:ilvl="0" w:tplc="F8A2FC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6B10054"/>
    <w:multiLevelType w:val="hybridMultilevel"/>
    <w:tmpl w:val="6AD0137E"/>
    <w:lvl w:ilvl="0" w:tplc="41BE9C4C">
      <w:start w:val="1"/>
      <w:numFmt w:val="decimal"/>
      <w:lvlText w:val="%1."/>
      <w:lvlJc w:val="left"/>
      <w:pPr>
        <w:ind w:left="1440" w:hanging="360"/>
      </w:pPr>
      <w:rPr>
        <w:rFonts w:hint="default"/>
      </w:rPr>
    </w:lvl>
    <w:lvl w:ilvl="1" w:tplc="076AB6F8">
      <w:start w:val="1"/>
      <w:numFmt w:val="lowerLetter"/>
      <w:lvlText w:val="%2."/>
      <w:lvlJc w:val="left"/>
      <w:pPr>
        <w:ind w:left="2160" w:hanging="360"/>
      </w:pPr>
      <w:rPr>
        <w:rFonts w:hint="default"/>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5B2C6198"/>
    <w:multiLevelType w:val="hybridMultilevel"/>
    <w:tmpl w:val="81FC49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B6736CC"/>
    <w:multiLevelType w:val="multilevel"/>
    <w:tmpl w:val="798441AC"/>
    <w:lvl w:ilvl="0">
      <w:start w:val="1"/>
      <w:numFmt w:val="lowerLetter"/>
      <w:lvlText w:val="%1."/>
      <w:lvlJc w:val="left"/>
      <w:pPr>
        <w:ind w:left="2340" w:hanging="360"/>
      </w:pPr>
      <w:rPr>
        <w:rFonts w:hint="default"/>
      </w:r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37">
    <w:nsid w:val="5C160A73"/>
    <w:multiLevelType w:val="hybridMultilevel"/>
    <w:tmpl w:val="738C4A60"/>
    <w:lvl w:ilvl="0" w:tplc="15DE45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5D7C24D6"/>
    <w:multiLevelType w:val="multilevel"/>
    <w:tmpl w:val="C8AE62A6"/>
    <w:lvl w:ilvl="0">
      <w:start w:val="1"/>
      <w:numFmt w:val="decimal"/>
      <w:lvlText w:val="%1."/>
      <w:lvlJc w:val="left"/>
      <w:pPr>
        <w:ind w:left="720" w:hanging="360"/>
      </w:pPr>
      <w:rPr>
        <w:rFonts w:hint="default"/>
        <w:b/>
      </w:rPr>
    </w:lvl>
    <w:lvl w:ilvl="1">
      <w:start w:val="1"/>
      <w:numFmt w:val="decimal"/>
      <w:isLgl/>
      <w:lvlText w:val="%1.%2"/>
      <w:lvlJc w:val="left"/>
      <w:pPr>
        <w:ind w:left="1380" w:hanging="48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39">
    <w:nsid w:val="623A1C72"/>
    <w:multiLevelType w:val="hybridMultilevel"/>
    <w:tmpl w:val="09F45AE6"/>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4DE6AD3"/>
    <w:multiLevelType w:val="multilevel"/>
    <w:tmpl w:val="C8AE62A6"/>
    <w:lvl w:ilvl="0">
      <w:start w:val="1"/>
      <w:numFmt w:val="decimal"/>
      <w:lvlText w:val="%1."/>
      <w:lvlJc w:val="left"/>
      <w:pPr>
        <w:ind w:left="720" w:hanging="360"/>
      </w:pPr>
      <w:rPr>
        <w:rFonts w:hint="default"/>
        <w:b/>
      </w:rPr>
    </w:lvl>
    <w:lvl w:ilvl="1">
      <w:start w:val="1"/>
      <w:numFmt w:val="decimal"/>
      <w:isLgl/>
      <w:lvlText w:val="%1.%2"/>
      <w:lvlJc w:val="left"/>
      <w:pPr>
        <w:ind w:left="1380" w:hanging="48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41">
    <w:nsid w:val="64FF5D8B"/>
    <w:multiLevelType w:val="hybridMultilevel"/>
    <w:tmpl w:val="5810E33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5320777"/>
    <w:multiLevelType w:val="hybridMultilevel"/>
    <w:tmpl w:val="4ECC75F0"/>
    <w:lvl w:ilvl="0" w:tplc="0409000F">
      <w:start w:val="1"/>
      <w:numFmt w:val="upperLetter"/>
      <w:pStyle w:val="Style1"/>
      <w:lvlText w:val="%1."/>
      <w:lvlJc w:val="left"/>
      <w:pPr>
        <w:ind w:left="360" w:hanging="360"/>
      </w:pPr>
    </w:lvl>
    <w:lvl w:ilvl="1" w:tplc="54E41C8C">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655821CB"/>
    <w:multiLevelType w:val="hybridMultilevel"/>
    <w:tmpl w:val="5AC00394"/>
    <w:lvl w:ilvl="0" w:tplc="0409000F">
      <w:start w:val="1"/>
      <w:numFmt w:val="bullet"/>
      <w:lvlText w:val=""/>
      <w:lvlJc w:val="left"/>
      <w:pPr>
        <w:ind w:left="720" w:hanging="360"/>
      </w:pPr>
      <w:rPr>
        <w:rFonts w:ascii="Wingdings" w:hAnsi="Wingdings" w:hint="default"/>
        <w:color w:val="17365D"/>
      </w:rPr>
    </w:lvl>
    <w:lvl w:ilvl="1" w:tplc="04090019">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4">
    <w:nsid w:val="658A2639"/>
    <w:multiLevelType w:val="hybridMultilevel"/>
    <w:tmpl w:val="698EE94C"/>
    <w:lvl w:ilvl="0" w:tplc="0C0A597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66F763C4"/>
    <w:multiLevelType w:val="hybridMultilevel"/>
    <w:tmpl w:val="E94230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87A5AC1"/>
    <w:multiLevelType w:val="hybridMultilevel"/>
    <w:tmpl w:val="15B6460A"/>
    <w:lvl w:ilvl="0" w:tplc="47C81C96">
      <w:start w:val="1"/>
      <w:numFmt w:val="decimal"/>
      <w:pStyle w:val="H2NumberedList"/>
      <w:lvlText w:val="%1."/>
      <w:lvlJc w:val="left"/>
      <w:pPr>
        <w:ind w:left="450" w:hanging="360"/>
      </w:pPr>
      <w:rPr>
        <w:b w:val="0"/>
        <w:i w:val="0"/>
        <w:caps/>
      </w:rPr>
    </w:lvl>
    <w:lvl w:ilvl="1" w:tplc="F38AA6B4">
      <w:start w:val="1"/>
      <w:numFmt w:val="lowerLetter"/>
      <w:lvlText w:val="%2."/>
      <w:lvlJc w:val="left"/>
      <w:pPr>
        <w:ind w:left="630" w:hanging="360"/>
      </w:pPr>
    </w:lvl>
    <w:lvl w:ilvl="2" w:tplc="DA78E1A0">
      <w:start w:val="1"/>
      <w:numFmt w:val="decimal"/>
      <w:lvlText w:val="%3."/>
      <w:lvlJc w:val="left"/>
      <w:pPr>
        <w:tabs>
          <w:tab w:val="num" w:pos="2160"/>
        </w:tabs>
        <w:ind w:left="2160" w:hanging="360"/>
      </w:pPr>
    </w:lvl>
    <w:lvl w:ilvl="3" w:tplc="36DAA6A8">
      <w:start w:val="1"/>
      <w:numFmt w:val="decimal"/>
      <w:lvlText w:val="%4."/>
      <w:lvlJc w:val="left"/>
      <w:pPr>
        <w:tabs>
          <w:tab w:val="num" w:pos="2880"/>
        </w:tabs>
        <w:ind w:left="2880" w:hanging="360"/>
      </w:pPr>
    </w:lvl>
    <w:lvl w:ilvl="4" w:tplc="F9D64F98">
      <w:start w:val="1"/>
      <w:numFmt w:val="decimal"/>
      <w:lvlText w:val="%5."/>
      <w:lvlJc w:val="left"/>
      <w:pPr>
        <w:tabs>
          <w:tab w:val="num" w:pos="3600"/>
        </w:tabs>
        <w:ind w:left="3600" w:hanging="360"/>
      </w:pPr>
    </w:lvl>
    <w:lvl w:ilvl="5" w:tplc="C930C92E">
      <w:start w:val="1"/>
      <w:numFmt w:val="decimal"/>
      <w:lvlText w:val="%6."/>
      <w:lvlJc w:val="left"/>
      <w:pPr>
        <w:tabs>
          <w:tab w:val="num" w:pos="4320"/>
        </w:tabs>
        <w:ind w:left="4320" w:hanging="360"/>
      </w:pPr>
    </w:lvl>
    <w:lvl w:ilvl="6" w:tplc="8DF43232">
      <w:start w:val="1"/>
      <w:numFmt w:val="decimal"/>
      <w:lvlText w:val="%7."/>
      <w:lvlJc w:val="left"/>
      <w:pPr>
        <w:tabs>
          <w:tab w:val="num" w:pos="5040"/>
        </w:tabs>
        <w:ind w:left="5040" w:hanging="360"/>
      </w:pPr>
    </w:lvl>
    <w:lvl w:ilvl="7" w:tplc="22FED726">
      <w:start w:val="1"/>
      <w:numFmt w:val="decimal"/>
      <w:lvlText w:val="%8."/>
      <w:lvlJc w:val="left"/>
      <w:pPr>
        <w:tabs>
          <w:tab w:val="num" w:pos="5760"/>
        </w:tabs>
        <w:ind w:left="5760" w:hanging="360"/>
      </w:pPr>
    </w:lvl>
    <w:lvl w:ilvl="8" w:tplc="5372A9F8">
      <w:start w:val="1"/>
      <w:numFmt w:val="decimal"/>
      <w:lvlText w:val="%9."/>
      <w:lvlJc w:val="left"/>
      <w:pPr>
        <w:tabs>
          <w:tab w:val="num" w:pos="6480"/>
        </w:tabs>
        <w:ind w:left="6480" w:hanging="360"/>
      </w:pPr>
    </w:lvl>
  </w:abstractNum>
  <w:abstractNum w:abstractNumId="47">
    <w:nsid w:val="69A66303"/>
    <w:multiLevelType w:val="hybridMultilevel"/>
    <w:tmpl w:val="C0FAD56C"/>
    <w:lvl w:ilvl="0" w:tplc="04090005">
      <w:start w:val="1"/>
      <w:numFmt w:val="bullet"/>
      <w:lvlText w:val=""/>
      <w:lvlJc w:val="left"/>
      <w:pPr>
        <w:ind w:left="829" w:hanging="360"/>
      </w:pPr>
      <w:rPr>
        <w:rFonts w:ascii="Wingdings" w:hAnsi="Wingdings"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48">
    <w:nsid w:val="69DB488D"/>
    <w:multiLevelType w:val="hybridMultilevel"/>
    <w:tmpl w:val="B4EC6252"/>
    <w:lvl w:ilvl="0" w:tplc="28A6C21E">
      <w:start w:val="1"/>
      <w:numFmt w:val="decimal"/>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BC24E32"/>
    <w:multiLevelType w:val="hybridMultilevel"/>
    <w:tmpl w:val="9D8449D2"/>
    <w:lvl w:ilvl="0" w:tplc="04090017">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0">
    <w:nsid w:val="6C0C50A2"/>
    <w:multiLevelType w:val="hybridMultilevel"/>
    <w:tmpl w:val="9918A020"/>
    <w:lvl w:ilvl="0" w:tplc="04090017">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1">
    <w:nsid w:val="6F211A95"/>
    <w:multiLevelType w:val="multilevel"/>
    <w:tmpl w:val="1728CFFE"/>
    <w:lvl w:ilvl="0">
      <w:start w:val="5"/>
      <w:numFmt w:val="decimal"/>
      <w:lvlText w:val="%1"/>
      <w:lvlJc w:val="left"/>
      <w:pPr>
        <w:ind w:left="660" w:hanging="660"/>
      </w:pPr>
      <w:rPr>
        <w:rFonts w:hint="default"/>
      </w:rPr>
    </w:lvl>
    <w:lvl w:ilvl="1">
      <w:start w:val="1"/>
      <w:numFmt w:val="decimal"/>
      <w:lvlText w:val="%1.%2"/>
      <w:lvlJc w:val="left"/>
      <w:pPr>
        <w:ind w:left="780" w:hanging="660"/>
      </w:pPr>
      <w:rPr>
        <w:rFonts w:hint="default"/>
      </w:rPr>
    </w:lvl>
    <w:lvl w:ilvl="2">
      <w:start w:val="1"/>
      <w:numFmt w:val="decimal"/>
      <w:lvlText w:val="%1.%2.%3"/>
      <w:lvlJc w:val="left"/>
      <w:pPr>
        <w:ind w:left="960" w:hanging="720"/>
      </w:pPr>
      <w:rPr>
        <w:rFonts w:hint="default"/>
      </w:rPr>
    </w:lvl>
    <w:lvl w:ilvl="3">
      <w:start w:val="1"/>
      <w:numFmt w:val="decimal"/>
      <w:lvlText w:val="%4."/>
      <w:lvlJc w:val="left"/>
      <w:pPr>
        <w:ind w:left="1800" w:hanging="720"/>
      </w:pPr>
      <w:rPr>
        <w:rFonts w:ascii="Arial" w:eastAsia="Times New Roman" w:hAnsi="Arial" w:cs="Arial"/>
        <w:b w:val="0"/>
        <w:sz w:val="22"/>
        <w:szCs w:val="22"/>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52">
    <w:nsid w:val="6F235FE3"/>
    <w:multiLevelType w:val="hybridMultilevel"/>
    <w:tmpl w:val="C8620A1C"/>
    <w:lvl w:ilvl="0" w:tplc="279A91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nsid w:val="6F556D75"/>
    <w:multiLevelType w:val="multilevel"/>
    <w:tmpl w:val="FCB2BE1C"/>
    <w:lvl w:ilvl="0">
      <w:start w:val="5"/>
      <w:numFmt w:val="decimal"/>
      <w:lvlText w:val="%1"/>
      <w:lvlJc w:val="left"/>
      <w:pPr>
        <w:ind w:left="660" w:hanging="660"/>
      </w:pPr>
      <w:rPr>
        <w:rFonts w:hint="default"/>
      </w:rPr>
    </w:lvl>
    <w:lvl w:ilvl="1">
      <w:start w:val="1"/>
      <w:numFmt w:val="decimal"/>
      <w:lvlText w:val="%1.%2"/>
      <w:lvlJc w:val="left"/>
      <w:pPr>
        <w:ind w:left="780" w:hanging="660"/>
      </w:pPr>
      <w:rPr>
        <w:rFonts w:hint="default"/>
      </w:rPr>
    </w:lvl>
    <w:lvl w:ilvl="2">
      <w:start w:val="1"/>
      <w:numFmt w:val="decimal"/>
      <w:lvlText w:val="%1.%2.%3"/>
      <w:lvlJc w:val="left"/>
      <w:pPr>
        <w:ind w:left="960" w:hanging="720"/>
      </w:pPr>
      <w:rPr>
        <w:rFonts w:hint="default"/>
      </w:rPr>
    </w:lvl>
    <w:lvl w:ilvl="3">
      <w:start w:val="1"/>
      <w:numFmt w:val="decimal"/>
      <w:lvlText w:val="%4."/>
      <w:lvlJc w:val="left"/>
      <w:pPr>
        <w:ind w:left="1800" w:hanging="720"/>
      </w:pPr>
      <w:rPr>
        <w:rFonts w:ascii="Arial" w:eastAsia="Times New Roman" w:hAnsi="Arial" w:cs="Arial"/>
        <w:b w:val="0"/>
        <w:sz w:val="22"/>
        <w:szCs w:val="22"/>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54">
    <w:nsid w:val="6F960D14"/>
    <w:multiLevelType w:val="hybridMultilevel"/>
    <w:tmpl w:val="AC0A7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0374279"/>
    <w:multiLevelType w:val="hybridMultilevel"/>
    <w:tmpl w:val="2BCEDA78"/>
    <w:lvl w:ilvl="0" w:tplc="E682AA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33C112E"/>
    <w:multiLevelType w:val="hybridMultilevel"/>
    <w:tmpl w:val="612A108A"/>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nsid w:val="74071042"/>
    <w:multiLevelType w:val="multilevel"/>
    <w:tmpl w:val="C8AE62A6"/>
    <w:lvl w:ilvl="0">
      <w:start w:val="1"/>
      <w:numFmt w:val="decimal"/>
      <w:lvlText w:val="%1."/>
      <w:lvlJc w:val="left"/>
      <w:pPr>
        <w:ind w:left="720" w:hanging="360"/>
      </w:pPr>
      <w:rPr>
        <w:rFonts w:hint="default"/>
        <w:b/>
      </w:rPr>
    </w:lvl>
    <w:lvl w:ilvl="1">
      <w:start w:val="1"/>
      <w:numFmt w:val="decimal"/>
      <w:isLgl/>
      <w:lvlText w:val="%1.%2"/>
      <w:lvlJc w:val="left"/>
      <w:pPr>
        <w:ind w:left="1380" w:hanging="48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58">
    <w:nsid w:val="757D7EE5"/>
    <w:multiLevelType w:val="hybridMultilevel"/>
    <w:tmpl w:val="C1EE4EF2"/>
    <w:lvl w:ilvl="0" w:tplc="04090017">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9">
    <w:nsid w:val="75FC12AF"/>
    <w:multiLevelType w:val="hybridMultilevel"/>
    <w:tmpl w:val="E75A1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6987057"/>
    <w:multiLevelType w:val="multilevel"/>
    <w:tmpl w:val="33CC6DDC"/>
    <w:lvl w:ilvl="0">
      <w:start w:val="3"/>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61">
    <w:nsid w:val="77361BDC"/>
    <w:multiLevelType w:val="hybridMultilevel"/>
    <w:tmpl w:val="EC10E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7CD4F7B"/>
    <w:multiLevelType w:val="hybridMultilevel"/>
    <w:tmpl w:val="D8C0F2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87274F5"/>
    <w:multiLevelType w:val="hybridMultilevel"/>
    <w:tmpl w:val="C430103A"/>
    <w:lvl w:ilvl="0" w:tplc="CCE27C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790743F6"/>
    <w:multiLevelType w:val="multilevel"/>
    <w:tmpl w:val="BEECF3D8"/>
    <w:lvl w:ilvl="0">
      <w:start w:val="2"/>
      <w:numFmt w:val="lowerLetter"/>
      <w:lvlText w:val="%1."/>
      <w:lvlJc w:val="left"/>
      <w:pPr>
        <w:ind w:left="2340" w:hanging="360"/>
      </w:pPr>
      <w:rPr>
        <w:rFonts w:hint="default"/>
      </w:rPr>
    </w:lvl>
    <w:lvl w:ilvl="1">
      <w:start w:val="1"/>
      <w:numFmt w:val="lowerLetter"/>
      <w:lvlText w:val="%2."/>
      <w:lvlJc w:val="left"/>
      <w:pPr>
        <w:ind w:left="3060" w:hanging="360"/>
      </w:pPr>
      <w:rPr>
        <w:rFonts w:hint="default"/>
      </w:rPr>
    </w:lvl>
    <w:lvl w:ilvl="2">
      <w:start w:val="1"/>
      <w:numFmt w:val="lowerRoman"/>
      <w:lvlText w:val="%3."/>
      <w:lvlJc w:val="right"/>
      <w:pPr>
        <w:ind w:left="3780" w:hanging="180"/>
      </w:pPr>
      <w:rPr>
        <w:rFonts w:hint="default"/>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65">
    <w:nsid w:val="7C080759"/>
    <w:multiLevelType w:val="multilevel"/>
    <w:tmpl w:val="47889922"/>
    <w:lvl w:ilvl="0">
      <w:start w:val="4"/>
      <w:numFmt w:val="decimal"/>
      <w:lvlText w:val="%1"/>
      <w:lvlJc w:val="left"/>
      <w:pPr>
        <w:ind w:left="480" w:hanging="480"/>
      </w:pPr>
      <w:rPr>
        <w:rFonts w:hint="default"/>
      </w:rPr>
    </w:lvl>
    <w:lvl w:ilvl="1">
      <w:start w:val="5"/>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66">
    <w:nsid w:val="7D7A7528"/>
    <w:multiLevelType w:val="hybridMultilevel"/>
    <w:tmpl w:val="99BA095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4"/>
  </w:num>
  <w:num w:numId="2">
    <w:abstractNumId w:val="29"/>
  </w:num>
  <w:num w:numId="3">
    <w:abstractNumId w:val="12"/>
  </w:num>
  <w:num w:numId="4">
    <w:abstractNumId w:val="37"/>
  </w:num>
  <w:num w:numId="5">
    <w:abstractNumId w:val="43"/>
  </w:num>
  <w:num w:numId="6">
    <w:abstractNumId w:val="62"/>
  </w:num>
  <w:num w:numId="7">
    <w:abstractNumId w:val="40"/>
  </w:num>
  <w:num w:numId="8">
    <w:abstractNumId w:val="63"/>
  </w:num>
  <w:num w:numId="9">
    <w:abstractNumId w:val="32"/>
  </w:num>
  <w:num w:numId="10">
    <w:abstractNumId w:val="8"/>
  </w:num>
  <w:num w:numId="11">
    <w:abstractNumId w:val="24"/>
  </w:num>
  <w:num w:numId="12">
    <w:abstractNumId w:val="53"/>
  </w:num>
  <w:num w:numId="13">
    <w:abstractNumId w:val="52"/>
  </w:num>
  <w:num w:numId="14">
    <w:abstractNumId w:val="51"/>
  </w:num>
  <w:num w:numId="15">
    <w:abstractNumId w:val="34"/>
  </w:num>
  <w:num w:numId="16">
    <w:abstractNumId w:val="23"/>
  </w:num>
  <w:num w:numId="17">
    <w:abstractNumId w:val="28"/>
  </w:num>
  <w:num w:numId="18">
    <w:abstractNumId w:val="14"/>
  </w:num>
  <w:num w:numId="19">
    <w:abstractNumId w:val="22"/>
  </w:num>
  <w:num w:numId="20">
    <w:abstractNumId w:val="44"/>
  </w:num>
  <w:num w:numId="21">
    <w:abstractNumId w:val="49"/>
  </w:num>
  <w:num w:numId="22">
    <w:abstractNumId w:val="6"/>
  </w:num>
  <w:num w:numId="23">
    <w:abstractNumId w:val="50"/>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num>
  <w:num w:numId="26">
    <w:abstractNumId w:val="56"/>
  </w:num>
  <w:num w:numId="27">
    <w:abstractNumId w:val="35"/>
  </w:num>
  <w:num w:numId="28">
    <w:abstractNumId w:val="61"/>
  </w:num>
  <w:num w:numId="29">
    <w:abstractNumId w:val="9"/>
  </w:num>
  <w:num w:numId="30">
    <w:abstractNumId w:val="60"/>
  </w:num>
  <w:num w:numId="31">
    <w:abstractNumId w:val="57"/>
  </w:num>
  <w:num w:numId="32">
    <w:abstractNumId w:val="38"/>
  </w:num>
  <w:num w:numId="33">
    <w:abstractNumId w:val="27"/>
  </w:num>
  <w:num w:numId="34">
    <w:abstractNumId w:val="65"/>
  </w:num>
  <w:num w:numId="35">
    <w:abstractNumId w:val="1"/>
  </w:num>
  <w:num w:numId="36">
    <w:abstractNumId w:val="36"/>
  </w:num>
  <w:num w:numId="37">
    <w:abstractNumId w:val="64"/>
  </w:num>
  <w:num w:numId="38">
    <w:abstractNumId w:val="48"/>
  </w:num>
  <w:num w:numId="39">
    <w:abstractNumId w:val="31"/>
  </w:num>
  <w:num w:numId="40">
    <w:abstractNumId w:val="4"/>
  </w:num>
  <w:num w:numId="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num>
  <w:num w:numId="46">
    <w:abstractNumId w:val="19"/>
  </w:num>
  <w:num w:numId="47">
    <w:abstractNumId w:val="17"/>
  </w:num>
  <w:num w:numId="48">
    <w:abstractNumId w:val="66"/>
  </w:num>
  <w:num w:numId="49">
    <w:abstractNumId w:val="3"/>
  </w:num>
  <w:num w:numId="50">
    <w:abstractNumId w:val="45"/>
  </w:num>
  <w:num w:numId="51">
    <w:abstractNumId w:val="39"/>
  </w:num>
  <w:num w:numId="5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8"/>
  </w:num>
  <w:num w:numId="54">
    <w:abstractNumId w:val="10"/>
  </w:num>
  <w:num w:numId="55">
    <w:abstractNumId w:val="21"/>
  </w:num>
  <w:num w:numId="56">
    <w:abstractNumId w:val="25"/>
  </w:num>
  <w:num w:numId="57">
    <w:abstractNumId w:val="2"/>
  </w:num>
  <w:num w:numId="58">
    <w:abstractNumId w:val="13"/>
  </w:num>
  <w:num w:numId="59">
    <w:abstractNumId w:val="15"/>
  </w:num>
  <w:num w:numId="60">
    <w:abstractNumId w:val="5"/>
  </w:num>
  <w:num w:numId="61">
    <w:abstractNumId w:val="47"/>
  </w:num>
  <w:num w:numId="62">
    <w:abstractNumId w:val="26"/>
  </w:num>
  <w:num w:numId="63">
    <w:abstractNumId w:val="59"/>
  </w:num>
  <w:num w:numId="64">
    <w:abstractNumId w:val="18"/>
  </w:num>
  <w:num w:numId="65">
    <w:abstractNumId w:val="30"/>
  </w:num>
  <w:num w:numId="66">
    <w:abstractNumId w:val="55"/>
  </w:num>
  <w:num w:numId="67">
    <w:abstractNumId w:val="7"/>
  </w:num>
  <w:num w:numId="68">
    <w:abstractNumId w:val="20"/>
  </w:num>
  <w:num w:numId="69">
    <w:abstractNumId w:val="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4032E"/>
    <w:rsid w:val="00001BF8"/>
    <w:rsid w:val="00003DFB"/>
    <w:rsid w:val="00005849"/>
    <w:rsid w:val="00010E78"/>
    <w:rsid w:val="0002058C"/>
    <w:rsid w:val="00021F55"/>
    <w:rsid w:val="00022086"/>
    <w:rsid w:val="00024058"/>
    <w:rsid w:val="00024C41"/>
    <w:rsid w:val="00030920"/>
    <w:rsid w:val="000317B8"/>
    <w:rsid w:val="0003218E"/>
    <w:rsid w:val="000335D3"/>
    <w:rsid w:val="00033BD4"/>
    <w:rsid w:val="00034516"/>
    <w:rsid w:val="00034759"/>
    <w:rsid w:val="000366B4"/>
    <w:rsid w:val="00037AB7"/>
    <w:rsid w:val="00044AA3"/>
    <w:rsid w:val="00045918"/>
    <w:rsid w:val="00046843"/>
    <w:rsid w:val="000478B4"/>
    <w:rsid w:val="00047A54"/>
    <w:rsid w:val="00050354"/>
    <w:rsid w:val="00051609"/>
    <w:rsid w:val="00055732"/>
    <w:rsid w:val="00060D1B"/>
    <w:rsid w:val="0006245E"/>
    <w:rsid w:val="00063E0E"/>
    <w:rsid w:val="000655D4"/>
    <w:rsid w:val="00070B19"/>
    <w:rsid w:val="00073119"/>
    <w:rsid w:val="00085D60"/>
    <w:rsid w:val="00087AE5"/>
    <w:rsid w:val="000917C1"/>
    <w:rsid w:val="00093123"/>
    <w:rsid w:val="00094F1C"/>
    <w:rsid w:val="00095483"/>
    <w:rsid w:val="00097DE2"/>
    <w:rsid w:val="000A64E0"/>
    <w:rsid w:val="000B464B"/>
    <w:rsid w:val="000B6B2A"/>
    <w:rsid w:val="000C0C55"/>
    <w:rsid w:val="000C0FB8"/>
    <w:rsid w:val="000C30C7"/>
    <w:rsid w:val="000C5FA6"/>
    <w:rsid w:val="000D1833"/>
    <w:rsid w:val="000D1955"/>
    <w:rsid w:val="000D36D5"/>
    <w:rsid w:val="000D3EA3"/>
    <w:rsid w:val="000D4886"/>
    <w:rsid w:val="000D65EA"/>
    <w:rsid w:val="000D68DA"/>
    <w:rsid w:val="000D7AB5"/>
    <w:rsid w:val="000F072D"/>
    <w:rsid w:val="000F34F3"/>
    <w:rsid w:val="000F4060"/>
    <w:rsid w:val="000F774F"/>
    <w:rsid w:val="00100BE3"/>
    <w:rsid w:val="0010149D"/>
    <w:rsid w:val="001028BA"/>
    <w:rsid w:val="00103377"/>
    <w:rsid w:val="001101E0"/>
    <w:rsid w:val="00110778"/>
    <w:rsid w:val="0011394C"/>
    <w:rsid w:val="00113DA7"/>
    <w:rsid w:val="001159AD"/>
    <w:rsid w:val="00115D11"/>
    <w:rsid w:val="00116A69"/>
    <w:rsid w:val="00122D92"/>
    <w:rsid w:val="00122EAE"/>
    <w:rsid w:val="00123B06"/>
    <w:rsid w:val="00124F6D"/>
    <w:rsid w:val="00124FF7"/>
    <w:rsid w:val="00125575"/>
    <w:rsid w:val="00126309"/>
    <w:rsid w:val="0012654D"/>
    <w:rsid w:val="00127620"/>
    <w:rsid w:val="0012797A"/>
    <w:rsid w:val="001279E6"/>
    <w:rsid w:val="001329BF"/>
    <w:rsid w:val="001332CC"/>
    <w:rsid w:val="00135AB9"/>
    <w:rsid w:val="001405E5"/>
    <w:rsid w:val="00140732"/>
    <w:rsid w:val="00143285"/>
    <w:rsid w:val="00143F7C"/>
    <w:rsid w:val="00144AF6"/>
    <w:rsid w:val="001505C3"/>
    <w:rsid w:val="00151CF3"/>
    <w:rsid w:val="00151F37"/>
    <w:rsid w:val="00152EDB"/>
    <w:rsid w:val="001609D4"/>
    <w:rsid w:val="00160AC0"/>
    <w:rsid w:val="0016265A"/>
    <w:rsid w:val="0016379C"/>
    <w:rsid w:val="00164060"/>
    <w:rsid w:val="00166D29"/>
    <w:rsid w:val="00172D76"/>
    <w:rsid w:val="0017384F"/>
    <w:rsid w:val="00176FA1"/>
    <w:rsid w:val="0017758E"/>
    <w:rsid w:val="00183EDD"/>
    <w:rsid w:val="001848BB"/>
    <w:rsid w:val="00184F9F"/>
    <w:rsid w:val="00185C70"/>
    <w:rsid w:val="001873D0"/>
    <w:rsid w:val="00187953"/>
    <w:rsid w:val="00192462"/>
    <w:rsid w:val="00197EB6"/>
    <w:rsid w:val="001A53E7"/>
    <w:rsid w:val="001A6C80"/>
    <w:rsid w:val="001B00AC"/>
    <w:rsid w:val="001B12CD"/>
    <w:rsid w:val="001B3CA8"/>
    <w:rsid w:val="001B5896"/>
    <w:rsid w:val="001B5A80"/>
    <w:rsid w:val="001B5AEB"/>
    <w:rsid w:val="001B70DD"/>
    <w:rsid w:val="001B7F92"/>
    <w:rsid w:val="001C0081"/>
    <w:rsid w:val="001C2403"/>
    <w:rsid w:val="001C3898"/>
    <w:rsid w:val="001D4558"/>
    <w:rsid w:val="001D50B9"/>
    <w:rsid w:val="001D5672"/>
    <w:rsid w:val="001D724C"/>
    <w:rsid w:val="001D72C7"/>
    <w:rsid w:val="001E61D5"/>
    <w:rsid w:val="001E77C5"/>
    <w:rsid w:val="001F0FCF"/>
    <w:rsid w:val="001F435B"/>
    <w:rsid w:val="00202E41"/>
    <w:rsid w:val="00205DA1"/>
    <w:rsid w:val="002105CF"/>
    <w:rsid w:val="00214148"/>
    <w:rsid w:val="002158AF"/>
    <w:rsid w:val="00215A32"/>
    <w:rsid w:val="00217AC7"/>
    <w:rsid w:val="00217F0E"/>
    <w:rsid w:val="00222B62"/>
    <w:rsid w:val="00223A91"/>
    <w:rsid w:val="00223F4E"/>
    <w:rsid w:val="00225AB3"/>
    <w:rsid w:val="002272F9"/>
    <w:rsid w:val="00231F2A"/>
    <w:rsid w:val="00231F8E"/>
    <w:rsid w:val="002404E1"/>
    <w:rsid w:val="002410FD"/>
    <w:rsid w:val="002411CD"/>
    <w:rsid w:val="00242CA1"/>
    <w:rsid w:val="00244FB7"/>
    <w:rsid w:val="00250497"/>
    <w:rsid w:val="00251E25"/>
    <w:rsid w:val="00255709"/>
    <w:rsid w:val="00256819"/>
    <w:rsid w:val="002571FC"/>
    <w:rsid w:val="002602A1"/>
    <w:rsid w:val="0026513A"/>
    <w:rsid w:val="00267D8C"/>
    <w:rsid w:val="00270ACC"/>
    <w:rsid w:val="00273E6F"/>
    <w:rsid w:val="00273ED2"/>
    <w:rsid w:val="002758D3"/>
    <w:rsid w:val="002761B6"/>
    <w:rsid w:val="002806D2"/>
    <w:rsid w:val="002811B6"/>
    <w:rsid w:val="00282C57"/>
    <w:rsid w:val="00282E54"/>
    <w:rsid w:val="00291C7A"/>
    <w:rsid w:val="00293717"/>
    <w:rsid w:val="00295322"/>
    <w:rsid w:val="002A148D"/>
    <w:rsid w:val="002A185E"/>
    <w:rsid w:val="002A376A"/>
    <w:rsid w:val="002A579D"/>
    <w:rsid w:val="002B6A0B"/>
    <w:rsid w:val="002B6E3E"/>
    <w:rsid w:val="002C281A"/>
    <w:rsid w:val="002C3EDB"/>
    <w:rsid w:val="002C6510"/>
    <w:rsid w:val="002C797A"/>
    <w:rsid w:val="002C7D7B"/>
    <w:rsid w:val="002D2892"/>
    <w:rsid w:val="002D4BB1"/>
    <w:rsid w:val="002D7B11"/>
    <w:rsid w:val="002E5163"/>
    <w:rsid w:val="002E5279"/>
    <w:rsid w:val="002E72DC"/>
    <w:rsid w:val="002F0D96"/>
    <w:rsid w:val="002F13F3"/>
    <w:rsid w:val="002F23A2"/>
    <w:rsid w:val="002F6826"/>
    <w:rsid w:val="002F74CF"/>
    <w:rsid w:val="00304C5C"/>
    <w:rsid w:val="00305B09"/>
    <w:rsid w:val="00306303"/>
    <w:rsid w:val="00330733"/>
    <w:rsid w:val="00331C7C"/>
    <w:rsid w:val="003326B6"/>
    <w:rsid w:val="00333B0B"/>
    <w:rsid w:val="00335DEA"/>
    <w:rsid w:val="00342D90"/>
    <w:rsid w:val="003438D1"/>
    <w:rsid w:val="00346B53"/>
    <w:rsid w:val="00350D28"/>
    <w:rsid w:val="00353D54"/>
    <w:rsid w:val="0035421F"/>
    <w:rsid w:val="00354F70"/>
    <w:rsid w:val="0035594D"/>
    <w:rsid w:val="00355AE2"/>
    <w:rsid w:val="0035708B"/>
    <w:rsid w:val="00360075"/>
    <w:rsid w:val="0036073D"/>
    <w:rsid w:val="00362C41"/>
    <w:rsid w:val="00363814"/>
    <w:rsid w:val="00364C58"/>
    <w:rsid w:val="003714D9"/>
    <w:rsid w:val="0037600F"/>
    <w:rsid w:val="00376898"/>
    <w:rsid w:val="0038069F"/>
    <w:rsid w:val="0038119E"/>
    <w:rsid w:val="00384D9E"/>
    <w:rsid w:val="00386805"/>
    <w:rsid w:val="00394C8B"/>
    <w:rsid w:val="0039570B"/>
    <w:rsid w:val="00395E8F"/>
    <w:rsid w:val="003A0053"/>
    <w:rsid w:val="003A12BF"/>
    <w:rsid w:val="003A1CB1"/>
    <w:rsid w:val="003A695C"/>
    <w:rsid w:val="003A751D"/>
    <w:rsid w:val="003A7D56"/>
    <w:rsid w:val="003B197E"/>
    <w:rsid w:val="003B1EE7"/>
    <w:rsid w:val="003B21BE"/>
    <w:rsid w:val="003B4FD8"/>
    <w:rsid w:val="003B6231"/>
    <w:rsid w:val="003B667E"/>
    <w:rsid w:val="003C5206"/>
    <w:rsid w:val="003C67D4"/>
    <w:rsid w:val="003C7C19"/>
    <w:rsid w:val="003D339D"/>
    <w:rsid w:val="003D612F"/>
    <w:rsid w:val="003E116D"/>
    <w:rsid w:val="003E2710"/>
    <w:rsid w:val="003E3D99"/>
    <w:rsid w:val="003F3FBC"/>
    <w:rsid w:val="003F665E"/>
    <w:rsid w:val="003F6950"/>
    <w:rsid w:val="003F6E4B"/>
    <w:rsid w:val="00401E06"/>
    <w:rsid w:val="004106BF"/>
    <w:rsid w:val="004108BC"/>
    <w:rsid w:val="00412319"/>
    <w:rsid w:val="004224F6"/>
    <w:rsid w:val="0042729B"/>
    <w:rsid w:val="00430B4C"/>
    <w:rsid w:val="00431CF8"/>
    <w:rsid w:val="00432450"/>
    <w:rsid w:val="00433EBE"/>
    <w:rsid w:val="004343B8"/>
    <w:rsid w:val="00435972"/>
    <w:rsid w:val="00435FEE"/>
    <w:rsid w:val="00436375"/>
    <w:rsid w:val="004363FB"/>
    <w:rsid w:val="00446D50"/>
    <w:rsid w:val="00450C5C"/>
    <w:rsid w:val="00450F82"/>
    <w:rsid w:val="00454E59"/>
    <w:rsid w:val="00456401"/>
    <w:rsid w:val="004608AA"/>
    <w:rsid w:val="00461062"/>
    <w:rsid w:val="00470075"/>
    <w:rsid w:val="00473992"/>
    <w:rsid w:val="004763F7"/>
    <w:rsid w:val="00480962"/>
    <w:rsid w:val="00481BCC"/>
    <w:rsid w:val="00486188"/>
    <w:rsid w:val="004870B3"/>
    <w:rsid w:val="004871A9"/>
    <w:rsid w:val="00487967"/>
    <w:rsid w:val="004960AC"/>
    <w:rsid w:val="004964B2"/>
    <w:rsid w:val="00497796"/>
    <w:rsid w:val="004A209A"/>
    <w:rsid w:val="004A465B"/>
    <w:rsid w:val="004A7F9A"/>
    <w:rsid w:val="004B1CCC"/>
    <w:rsid w:val="004B2E21"/>
    <w:rsid w:val="004B3EC5"/>
    <w:rsid w:val="004B49E7"/>
    <w:rsid w:val="004B4FEE"/>
    <w:rsid w:val="004B58EA"/>
    <w:rsid w:val="004B74D6"/>
    <w:rsid w:val="004C169C"/>
    <w:rsid w:val="004C46A1"/>
    <w:rsid w:val="004D18A0"/>
    <w:rsid w:val="004D4919"/>
    <w:rsid w:val="004D4CD8"/>
    <w:rsid w:val="004D6FF3"/>
    <w:rsid w:val="004E3A46"/>
    <w:rsid w:val="00500257"/>
    <w:rsid w:val="00505EB3"/>
    <w:rsid w:val="005116D9"/>
    <w:rsid w:val="0051299D"/>
    <w:rsid w:val="0051361E"/>
    <w:rsid w:val="0051724C"/>
    <w:rsid w:val="00517643"/>
    <w:rsid w:val="00517A2B"/>
    <w:rsid w:val="005218A1"/>
    <w:rsid w:val="00521FC9"/>
    <w:rsid w:val="00522AD4"/>
    <w:rsid w:val="0052452A"/>
    <w:rsid w:val="00525757"/>
    <w:rsid w:val="005260BC"/>
    <w:rsid w:val="00526E95"/>
    <w:rsid w:val="005349FE"/>
    <w:rsid w:val="005355AB"/>
    <w:rsid w:val="00537327"/>
    <w:rsid w:val="00540A08"/>
    <w:rsid w:val="00541555"/>
    <w:rsid w:val="0054250D"/>
    <w:rsid w:val="00545E1B"/>
    <w:rsid w:val="00546465"/>
    <w:rsid w:val="005610F4"/>
    <w:rsid w:val="005613D0"/>
    <w:rsid w:val="005618B1"/>
    <w:rsid w:val="00561924"/>
    <w:rsid w:val="0056391F"/>
    <w:rsid w:val="005756BE"/>
    <w:rsid w:val="00575778"/>
    <w:rsid w:val="0057636B"/>
    <w:rsid w:val="00576B2A"/>
    <w:rsid w:val="00581196"/>
    <w:rsid w:val="00582932"/>
    <w:rsid w:val="00582D6F"/>
    <w:rsid w:val="00587E74"/>
    <w:rsid w:val="00592836"/>
    <w:rsid w:val="00593763"/>
    <w:rsid w:val="00595AD0"/>
    <w:rsid w:val="005A4083"/>
    <w:rsid w:val="005A4A70"/>
    <w:rsid w:val="005B1850"/>
    <w:rsid w:val="005B1B28"/>
    <w:rsid w:val="005B24F4"/>
    <w:rsid w:val="005B2C65"/>
    <w:rsid w:val="005C1C81"/>
    <w:rsid w:val="005C50A4"/>
    <w:rsid w:val="005C5B55"/>
    <w:rsid w:val="005C70C1"/>
    <w:rsid w:val="005C7B07"/>
    <w:rsid w:val="005D00D0"/>
    <w:rsid w:val="005D1051"/>
    <w:rsid w:val="005D2D87"/>
    <w:rsid w:val="005E1845"/>
    <w:rsid w:val="005E69FD"/>
    <w:rsid w:val="005F4599"/>
    <w:rsid w:val="005F727D"/>
    <w:rsid w:val="005F7606"/>
    <w:rsid w:val="00602E2A"/>
    <w:rsid w:val="0060656E"/>
    <w:rsid w:val="00610D02"/>
    <w:rsid w:val="00617385"/>
    <w:rsid w:val="00623E94"/>
    <w:rsid w:val="00624FAD"/>
    <w:rsid w:val="00627F29"/>
    <w:rsid w:val="00630F03"/>
    <w:rsid w:val="0063444C"/>
    <w:rsid w:val="0063466E"/>
    <w:rsid w:val="00634BD2"/>
    <w:rsid w:val="006371EF"/>
    <w:rsid w:val="00642091"/>
    <w:rsid w:val="00644B4D"/>
    <w:rsid w:val="00646E3D"/>
    <w:rsid w:val="00647C20"/>
    <w:rsid w:val="00652D83"/>
    <w:rsid w:val="006547BC"/>
    <w:rsid w:val="00654B5B"/>
    <w:rsid w:val="00655D9C"/>
    <w:rsid w:val="00660DAA"/>
    <w:rsid w:val="006618C0"/>
    <w:rsid w:val="00661C13"/>
    <w:rsid w:val="00671DA8"/>
    <w:rsid w:val="00677E02"/>
    <w:rsid w:val="006823FA"/>
    <w:rsid w:val="006830AE"/>
    <w:rsid w:val="00690F2C"/>
    <w:rsid w:val="00691E98"/>
    <w:rsid w:val="0069220E"/>
    <w:rsid w:val="0069421C"/>
    <w:rsid w:val="006951F7"/>
    <w:rsid w:val="00695923"/>
    <w:rsid w:val="00696BE1"/>
    <w:rsid w:val="006A232F"/>
    <w:rsid w:val="006A250C"/>
    <w:rsid w:val="006A2EDE"/>
    <w:rsid w:val="006A39F2"/>
    <w:rsid w:val="006A3FD8"/>
    <w:rsid w:val="006A51CF"/>
    <w:rsid w:val="006A57C8"/>
    <w:rsid w:val="006B1A4A"/>
    <w:rsid w:val="006B340C"/>
    <w:rsid w:val="006C01F5"/>
    <w:rsid w:val="006C4966"/>
    <w:rsid w:val="006C5257"/>
    <w:rsid w:val="006D002A"/>
    <w:rsid w:val="006D36EF"/>
    <w:rsid w:val="006D479F"/>
    <w:rsid w:val="006D6814"/>
    <w:rsid w:val="006E468E"/>
    <w:rsid w:val="006E4CB5"/>
    <w:rsid w:val="006E6BAB"/>
    <w:rsid w:val="006E7705"/>
    <w:rsid w:val="006F1168"/>
    <w:rsid w:val="006F346A"/>
    <w:rsid w:val="006F7D8C"/>
    <w:rsid w:val="0070069F"/>
    <w:rsid w:val="00711C7D"/>
    <w:rsid w:val="00723208"/>
    <w:rsid w:val="007232D1"/>
    <w:rsid w:val="00725851"/>
    <w:rsid w:val="0072632B"/>
    <w:rsid w:val="00730B6B"/>
    <w:rsid w:val="00731E79"/>
    <w:rsid w:val="007333F9"/>
    <w:rsid w:val="00733483"/>
    <w:rsid w:val="00733F75"/>
    <w:rsid w:val="0073501E"/>
    <w:rsid w:val="007400D2"/>
    <w:rsid w:val="007423FB"/>
    <w:rsid w:val="00746D9F"/>
    <w:rsid w:val="00747FF8"/>
    <w:rsid w:val="00753163"/>
    <w:rsid w:val="007667AE"/>
    <w:rsid w:val="00766C19"/>
    <w:rsid w:val="007676EA"/>
    <w:rsid w:val="00770196"/>
    <w:rsid w:val="00773DC9"/>
    <w:rsid w:val="0077623D"/>
    <w:rsid w:val="00777C87"/>
    <w:rsid w:val="00780428"/>
    <w:rsid w:val="00783B0A"/>
    <w:rsid w:val="00784D7C"/>
    <w:rsid w:val="00785829"/>
    <w:rsid w:val="00786794"/>
    <w:rsid w:val="0078705F"/>
    <w:rsid w:val="00787DC1"/>
    <w:rsid w:val="00790E4F"/>
    <w:rsid w:val="00796446"/>
    <w:rsid w:val="007A0FA2"/>
    <w:rsid w:val="007A2C4C"/>
    <w:rsid w:val="007A2C6F"/>
    <w:rsid w:val="007A46C9"/>
    <w:rsid w:val="007A5061"/>
    <w:rsid w:val="007A5DD0"/>
    <w:rsid w:val="007A6837"/>
    <w:rsid w:val="007B09EF"/>
    <w:rsid w:val="007B1667"/>
    <w:rsid w:val="007B2EE0"/>
    <w:rsid w:val="007B4AD5"/>
    <w:rsid w:val="007B50F0"/>
    <w:rsid w:val="007C192C"/>
    <w:rsid w:val="007C2C4A"/>
    <w:rsid w:val="007C41D3"/>
    <w:rsid w:val="007C5286"/>
    <w:rsid w:val="007C5C4F"/>
    <w:rsid w:val="007D1475"/>
    <w:rsid w:val="007D2C04"/>
    <w:rsid w:val="007D72F1"/>
    <w:rsid w:val="007E0B35"/>
    <w:rsid w:val="007E350B"/>
    <w:rsid w:val="007E6C73"/>
    <w:rsid w:val="007E79DE"/>
    <w:rsid w:val="007F07AF"/>
    <w:rsid w:val="007F4F21"/>
    <w:rsid w:val="007F5A91"/>
    <w:rsid w:val="00803319"/>
    <w:rsid w:val="008109B0"/>
    <w:rsid w:val="00812DDD"/>
    <w:rsid w:val="008149A9"/>
    <w:rsid w:val="0081665B"/>
    <w:rsid w:val="00817041"/>
    <w:rsid w:val="008205D1"/>
    <w:rsid w:val="00820ED1"/>
    <w:rsid w:val="00822700"/>
    <w:rsid w:val="008230A3"/>
    <w:rsid w:val="00824072"/>
    <w:rsid w:val="00825EB2"/>
    <w:rsid w:val="00826BAB"/>
    <w:rsid w:val="008321CC"/>
    <w:rsid w:val="00832906"/>
    <w:rsid w:val="008331FC"/>
    <w:rsid w:val="00833747"/>
    <w:rsid w:val="00834B00"/>
    <w:rsid w:val="00835AE3"/>
    <w:rsid w:val="00837BA8"/>
    <w:rsid w:val="008410D5"/>
    <w:rsid w:val="00846F53"/>
    <w:rsid w:val="008510B1"/>
    <w:rsid w:val="00856A53"/>
    <w:rsid w:val="008620E2"/>
    <w:rsid w:val="0086702A"/>
    <w:rsid w:val="00874659"/>
    <w:rsid w:val="00875AC3"/>
    <w:rsid w:val="00876764"/>
    <w:rsid w:val="008850D6"/>
    <w:rsid w:val="00886148"/>
    <w:rsid w:val="008873C7"/>
    <w:rsid w:val="00893736"/>
    <w:rsid w:val="008A2386"/>
    <w:rsid w:val="008A6C93"/>
    <w:rsid w:val="008B0F45"/>
    <w:rsid w:val="008B1071"/>
    <w:rsid w:val="008B252D"/>
    <w:rsid w:val="008B3545"/>
    <w:rsid w:val="008C5CFE"/>
    <w:rsid w:val="008C5F33"/>
    <w:rsid w:val="008C62D1"/>
    <w:rsid w:val="008C6C09"/>
    <w:rsid w:val="008D1AEB"/>
    <w:rsid w:val="008D3EF4"/>
    <w:rsid w:val="008E11B4"/>
    <w:rsid w:val="008E24BB"/>
    <w:rsid w:val="008E3E7E"/>
    <w:rsid w:val="008E5545"/>
    <w:rsid w:val="008E6B5D"/>
    <w:rsid w:val="008E756F"/>
    <w:rsid w:val="008F058B"/>
    <w:rsid w:val="008F19BC"/>
    <w:rsid w:val="008F2EB4"/>
    <w:rsid w:val="008F4EAD"/>
    <w:rsid w:val="008F57DB"/>
    <w:rsid w:val="008F5CD4"/>
    <w:rsid w:val="009013EB"/>
    <w:rsid w:val="00902F56"/>
    <w:rsid w:val="00903EF8"/>
    <w:rsid w:val="009055B8"/>
    <w:rsid w:val="009061CF"/>
    <w:rsid w:val="00906E82"/>
    <w:rsid w:val="0091061E"/>
    <w:rsid w:val="009107BC"/>
    <w:rsid w:val="00910E90"/>
    <w:rsid w:val="00911CD5"/>
    <w:rsid w:val="00912AE0"/>
    <w:rsid w:val="00913AED"/>
    <w:rsid w:val="0091505F"/>
    <w:rsid w:val="00917C8D"/>
    <w:rsid w:val="00920037"/>
    <w:rsid w:val="0092371F"/>
    <w:rsid w:val="00924657"/>
    <w:rsid w:val="0092633A"/>
    <w:rsid w:val="00932B37"/>
    <w:rsid w:val="0093501D"/>
    <w:rsid w:val="0093585C"/>
    <w:rsid w:val="00937560"/>
    <w:rsid w:val="00937E87"/>
    <w:rsid w:val="00940F17"/>
    <w:rsid w:val="00946ABD"/>
    <w:rsid w:val="00951303"/>
    <w:rsid w:val="009526A3"/>
    <w:rsid w:val="00952793"/>
    <w:rsid w:val="00953C8D"/>
    <w:rsid w:val="009542C2"/>
    <w:rsid w:val="00957398"/>
    <w:rsid w:val="0096245D"/>
    <w:rsid w:val="0096423B"/>
    <w:rsid w:val="00964BEC"/>
    <w:rsid w:val="00965056"/>
    <w:rsid w:val="00965BF7"/>
    <w:rsid w:val="009662FE"/>
    <w:rsid w:val="009750CE"/>
    <w:rsid w:val="009755CD"/>
    <w:rsid w:val="009768F4"/>
    <w:rsid w:val="00977B5D"/>
    <w:rsid w:val="00985D92"/>
    <w:rsid w:val="009905A8"/>
    <w:rsid w:val="00992F58"/>
    <w:rsid w:val="00992FCC"/>
    <w:rsid w:val="009930BC"/>
    <w:rsid w:val="009938F5"/>
    <w:rsid w:val="009A0682"/>
    <w:rsid w:val="009A5899"/>
    <w:rsid w:val="009B3006"/>
    <w:rsid w:val="009B3448"/>
    <w:rsid w:val="009B6927"/>
    <w:rsid w:val="009C2B96"/>
    <w:rsid w:val="009C6EA8"/>
    <w:rsid w:val="009C739D"/>
    <w:rsid w:val="009D260D"/>
    <w:rsid w:val="009D355C"/>
    <w:rsid w:val="009D4392"/>
    <w:rsid w:val="009D4EFB"/>
    <w:rsid w:val="009D5D60"/>
    <w:rsid w:val="009E126C"/>
    <w:rsid w:val="009E2824"/>
    <w:rsid w:val="009E2D40"/>
    <w:rsid w:val="009E31D8"/>
    <w:rsid w:val="009E4B03"/>
    <w:rsid w:val="009E5024"/>
    <w:rsid w:val="009E6FC8"/>
    <w:rsid w:val="009F0D1B"/>
    <w:rsid w:val="009F5840"/>
    <w:rsid w:val="00A031AB"/>
    <w:rsid w:val="00A04722"/>
    <w:rsid w:val="00A07436"/>
    <w:rsid w:val="00A13BB7"/>
    <w:rsid w:val="00A151AE"/>
    <w:rsid w:val="00A15B53"/>
    <w:rsid w:val="00A21F23"/>
    <w:rsid w:val="00A230AB"/>
    <w:rsid w:val="00A238F8"/>
    <w:rsid w:val="00A23DE0"/>
    <w:rsid w:val="00A328CB"/>
    <w:rsid w:val="00A33AA4"/>
    <w:rsid w:val="00A353C4"/>
    <w:rsid w:val="00A36591"/>
    <w:rsid w:val="00A37EFB"/>
    <w:rsid w:val="00A40B64"/>
    <w:rsid w:val="00A41FDA"/>
    <w:rsid w:val="00A4311B"/>
    <w:rsid w:val="00A50016"/>
    <w:rsid w:val="00A50C63"/>
    <w:rsid w:val="00A528D4"/>
    <w:rsid w:val="00A52F88"/>
    <w:rsid w:val="00A53669"/>
    <w:rsid w:val="00A600A9"/>
    <w:rsid w:val="00A610CE"/>
    <w:rsid w:val="00A610EA"/>
    <w:rsid w:val="00A6313B"/>
    <w:rsid w:val="00A64270"/>
    <w:rsid w:val="00A64E45"/>
    <w:rsid w:val="00A65C48"/>
    <w:rsid w:val="00A7435D"/>
    <w:rsid w:val="00A7575A"/>
    <w:rsid w:val="00A75FB9"/>
    <w:rsid w:val="00A853F2"/>
    <w:rsid w:val="00A90C19"/>
    <w:rsid w:val="00A931CB"/>
    <w:rsid w:val="00A9361A"/>
    <w:rsid w:val="00A93B6D"/>
    <w:rsid w:val="00A945B4"/>
    <w:rsid w:val="00A94DD2"/>
    <w:rsid w:val="00A978C9"/>
    <w:rsid w:val="00AA0682"/>
    <w:rsid w:val="00AA0B46"/>
    <w:rsid w:val="00AA603E"/>
    <w:rsid w:val="00AB27FD"/>
    <w:rsid w:val="00AB322F"/>
    <w:rsid w:val="00AB4388"/>
    <w:rsid w:val="00AB4F79"/>
    <w:rsid w:val="00AB5508"/>
    <w:rsid w:val="00AB682C"/>
    <w:rsid w:val="00AB7A3A"/>
    <w:rsid w:val="00AC201D"/>
    <w:rsid w:val="00AC2E7C"/>
    <w:rsid w:val="00AC3878"/>
    <w:rsid w:val="00AC4221"/>
    <w:rsid w:val="00AC5D9C"/>
    <w:rsid w:val="00AD022E"/>
    <w:rsid w:val="00AD1156"/>
    <w:rsid w:val="00AD178A"/>
    <w:rsid w:val="00AD7123"/>
    <w:rsid w:val="00AE10BF"/>
    <w:rsid w:val="00AE2DFB"/>
    <w:rsid w:val="00AF1909"/>
    <w:rsid w:val="00AF2798"/>
    <w:rsid w:val="00B00595"/>
    <w:rsid w:val="00B029F8"/>
    <w:rsid w:val="00B03CAD"/>
    <w:rsid w:val="00B1070F"/>
    <w:rsid w:val="00B11924"/>
    <w:rsid w:val="00B12872"/>
    <w:rsid w:val="00B14301"/>
    <w:rsid w:val="00B162CC"/>
    <w:rsid w:val="00B171FD"/>
    <w:rsid w:val="00B175E3"/>
    <w:rsid w:val="00B20464"/>
    <w:rsid w:val="00B252E6"/>
    <w:rsid w:val="00B26051"/>
    <w:rsid w:val="00B267EE"/>
    <w:rsid w:val="00B303EB"/>
    <w:rsid w:val="00B3366D"/>
    <w:rsid w:val="00B35F4A"/>
    <w:rsid w:val="00B36FF9"/>
    <w:rsid w:val="00B4032E"/>
    <w:rsid w:val="00B42DBE"/>
    <w:rsid w:val="00B460EB"/>
    <w:rsid w:val="00B47A58"/>
    <w:rsid w:val="00B515B7"/>
    <w:rsid w:val="00B542BB"/>
    <w:rsid w:val="00B54994"/>
    <w:rsid w:val="00B55B3A"/>
    <w:rsid w:val="00B56247"/>
    <w:rsid w:val="00B573D8"/>
    <w:rsid w:val="00B57ADA"/>
    <w:rsid w:val="00B64396"/>
    <w:rsid w:val="00B658F1"/>
    <w:rsid w:val="00B66A8C"/>
    <w:rsid w:val="00B71559"/>
    <w:rsid w:val="00B74E3D"/>
    <w:rsid w:val="00B75A79"/>
    <w:rsid w:val="00B802F4"/>
    <w:rsid w:val="00B84291"/>
    <w:rsid w:val="00B845BC"/>
    <w:rsid w:val="00B900FD"/>
    <w:rsid w:val="00B91F35"/>
    <w:rsid w:val="00B92450"/>
    <w:rsid w:val="00B940EE"/>
    <w:rsid w:val="00B955F0"/>
    <w:rsid w:val="00B96231"/>
    <w:rsid w:val="00B97412"/>
    <w:rsid w:val="00BA0BAB"/>
    <w:rsid w:val="00BA20DC"/>
    <w:rsid w:val="00BA2259"/>
    <w:rsid w:val="00BA3AFD"/>
    <w:rsid w:val="00BA45EB"/>
    <w:rsid w:val="00BA65F0"/>
    <w:rsid w:val="00BA6F70"/>
    <w:rsid w:val="00BA76CA"/>
    <w:rsid w:val="00BB0D0A"/>
    <w:rsid w:val="00BB1E50"/>
    <w:rsid w:val="00BB3505"/>
    <w:rsid w:val="00BB54EA"/>
    <w:rsid w:val="00BB6055"/>
    <w:rsid w:val="00BB6294"/>
    <w:rsid w:val="00BC0760"/>
    <w:rsid w:val="00BC22BF"/>
    <w:rsid w:val="00BC5FC0"/>
    <w:rsid w:val="00BD1490"/>
    <w:rsid w:val="00BD2692"/>
    <w:rsid w:val="00BD439D"/>
    <w:rsid w:val="00BD7362"/>
    <w:rsid w:val="00BE1818"/>
    <w:rsid w:val="00BE39EE"/>
    <w:rsid w:val="00BE54F3"/>
    <w:rsid w:val="00BE6552"/>
    <w:rsid w:val="00BF049B"/>
    <w:rsid w:val="00BF3CD9"/>
    <w:rsid w:val="00BF525E"/>
    <w:rsid w:val="00C00F49"/>
    <w:rsid w:val="00C0158B"/>
    <w:rsid w:val="00C03739"/>
    <w:rsid w:val="00C11B7F"/>
    <w:rsid w:val="00C13467"/>
    <w:rsid w:val="00C142D7"/>
    <w:rsid w:val="00C23912"/>
    <w:rsid w:val="00C31CF0"/>
    <w:rsid w:val="00C33949"/>
    <w:rsid w:val="00C40C00"/>
    <w:rsid w:val="00C467FD"/>
    <w:rsid w:val="00C5515E"/>
    <w:rsid w:val="00C576A5"/>
    <w:rsid w:val="00C670A2"/>
    <w:rsid w:val="00C704C8"/>
    <w:rsid w:val="00C70D38"/>
    <w:rsid w:val="00C70FAF"/>
    <w:rsid w:val="00C71A21"/>
    <w:rsid w:val="00C724A9"/>
    <w:rsid w:val="00C743E8"/>
    <w:rsid w:val="00C75664"/>
    <w:rsid w:val="00C759D4"/>
    <w:rsid w:val="00C823A1"/>
    <w:rsid w:val="00C84097"/>
    <w:rsid w:val="00C84D0F"/>
    <w:rsid w:val="00C91A12"/>
    <w:rsid w:val="00C91FF5"/>
    <w:rsid w:val="00C9396D"/>
    <w:rsid w:val="00C95CE4"/>
    <w:rsid w:val="00C96343"/>
    <w:rsid w:val="00C97406"/>
    <w:rsid w:val="00CA4897"/>
    <w:rsid w:val="00CB11FF"/>
    <w:rsid w:val="00CB161F"/>
    <w:rsid w:val="00CB23E2"/>
    <w:rsid w:val="00CB2DE8"/>
    <w:rsid w:val="00CB3093"/>
    <w:rsid w:val="00CB4E0C"/>
    <w:rsid w:val="00CC1DFC"/>
    <w:rsid w:val="00CC7021"/>
    <w:rsid w:val="00CC7481"/>
    <w:rsid w:val="00CD467D"/>
    <w:rsid w:val="00CD7B9C"/>
    <w:rsid w:val="00CD7D3E"/>
    <w:rsid w:val="00CE022C"/>
    <w:rsid w:val="00CE1341"/>
    <w:rsid w:val="00CE392A"/>
    <w:rsid w:val="00CE5039"/>
    <w:rsid w:val="00CE7304"/>
    <w:rsid w:val="00CE7FEB"/>
    <w:rsid w:val="00CF0B0B"/>
    <w:rsid w:val="00CF20D0"/>
    <w:rsid w:val="00CF58F0"/>
    <w:rsid w:val="00D01775"/>
    <w:rsid w:val="00D01A97"/>
    <w:rsid w:val="00D02FE7"/>
    <w:rsid w:val="00D040D2"/>
    <w:rsid w:val="00D07155"/>
    <w:rsid w:val="00D07BD7"/>
    <w:rsid w:val="00D07C4E"/>
    <w:rsid w:val="00D128C0"/>
    <w:rsid w:val="00D13CF9"/>
    <w:rsid w:val="00D15878"/>
    <w:rsid w:val="00D17A94"/>
    <w:rsid w:val="00D230F0"/>
    <w:rsid w:val="00D2729A"/>
    <w:rsid w:val="00D32092"/>
    <w:rsid w:val="00D32BD5"/>
    <w:rsid w:val="00D35D34"/>
    <w:rsid w:val="00D36C1D"/>
    <w:rsid w:val="00D44527"/>
    <w:rsid w:val="00D47DE2"/>
    <w:rsid w:val="00D50E29"/>
    <w:rsid w:val="00D5360C"/>
    <w:rsid w:val="00D55701"/>
    <w:rsid w:val="00D66E5E"/>
    <w:rsid w:val="00D67AF7"/>
    <w:rsid w:val="00D722A2"/>
    <w:rsid w:val="00D729EB"/>
    <w:rsid w:val="00D74D77"/>
    <w:rsid w:val="00D80408"/>
    <w:rsid w:val="00D829EC"/>
    <w:rsid w:val="00D87616"/>
    <w:rsid w:val="00D911F0"/>
    <w:rsid w:val="00D917D2"/>
    <w:rsid w:val="00D92BBF"/>
    <w:rsid w:val="00D94D21"/>
    <w:rsid w:val="00D973DF"/>
    <w:rsid w:val="00DA0284"/>
    <w:rsid w:val="00DA21D4"/>
    <w:rsid w:val="00DA5AD1"/>
    <w:rsid w:val="00DA69E2"/>
    <w:rsid w:val="00DA7C44"/>
    <w:rsid w:val="00DB6ED8"/>
    <w:rsid w:val="00DB7B2B"/>
    <w:rsid w:val="00DC47C2"/>
    <w:rsid w:val="00DC5388"/>
    <w:rsid w:val="00DD09FB"/>
    <w:rsid w:val="00DD21FE"/>
    <w:rsid w:val="00DD3140"/>
    <w:rsid w:val="00DD37B1"/>
    <w:rsid w:val="00DD535D"/>
    <w:rsid w:val="00DD7639"/>
    <w:rsid w:val="00DD7AF2"/>
    <w:rsid w:val="00DE2410"/>
    <w:rsid w:val="00DE2A8F"/>
    <w:rsid w:val="00DE52B1"/>
    <w:rsid w:val="00DF0C43"/>
    <w:rsid w:val="00DF0CB2"/>
    <w:rsid w:val="00DF11E6"/>
    <w:rsid w:val="00DF2365"/>
    <w:rsid w:val="00DF244E"/>
    <w:rsid w:val="00DF4D45"/>
    <w:rsid w:val="00DF51CC"/>
    <w:rsid w:val="00DF5947"/>
    <w:rsid w:val="00DF716E"/>
    <w:rsid w:val="00E00DAE"/>
    <w:rsid w:val="00E018AC"/>
    <w:rsid w:val="00E03A3C"/>
    <w:rsid w:val="00E041BA"/>
    <w:rsid w:val="00E052F6"/>
    <w:rsid w:val="00E0666B"/>
    <w:rsid w:val="00E12161"/>
    <w:rsid w:val="00E1349F"/>
    <w:rsid w:val="00E14172"/>
    <w:rsid w:val="00E150CC"/>
    <w:rsid w:val="00E166AD"/>
    <w:rsid w:val="00E1790C"/>
    <w:rsid w:val="00E230E5"/>
    <w:rsid w:val="00E27EA2"/>
    <w:rsid w:val="00E304CA"/>
    <w:rsid w:val="00E313D0"/>
    <w:rsid w:val="00E314BB"/>
    <w:rsid w:val="00E32BB6"/>
    <w:rsid w:val="00E334B8"/>
    <w:rsid w:val="00E35F33"/>
    <w:rsid w:val="00E37300"/>
    <w:rsid w:val="00E37322"/>
    <w:rsid w:val="00E3774B"/>
    <w:rsid w:val="00E37FFD"/>
    <w:rsid w:val="00E410B9"/>
    <w:rsid w:val="00E42969"/>
    <w:rsid w:val="00E42A68"/>
    <w:rsid w:val="00E44932"/>
    <w:rsid w:val="00E4507D"/>
    <w:rsid w:val="00E50301"/>
    <w:rsid w:val="00E50DCE"/>
    <w:rsid w:val="00E55EA3"/>
    <w:rsid w:val="00E60CAD"/>
    <w:rsid w:val="00E63EEC"/>
    <w:rsid w:val="00E64CB9"/>
    <w:rsid w:val="00E71E03"/>
    <w:rsid w:val="00E72037"/>
    <w:rsid w:val="00E75875"/>
    <w:rsid w:val="00E8256C"/>
    <w:rsid w:val="00E83CCC"/>
    <w:rsid w:val="00E85120"/>
    <w:rsid w:val="00E87B2B"/>
    <w:rsid w:val="00E95717"/>
    <w:rsid w:val="00E96DA6"/>
    <w:rsid w:val="00E971A0"/>
    <w:rsid w:val="00E971C7"/>
    <w:rsid w:val="00EA0061"/>
    <w:rsid w:val="00EA05F0"/>
    <w:rsid w:val="00EA40FE"/>
    <w:rsid w:val="00EB4B58"/>
    <w:rsid w:val="00EB4C88"/>
    <w:rsid w:val="00EB5B7B"/>
    <w:rsid w:val="00EC045C"/>
    <w:rsid w:val="00EC05DD"/>
    <w:rsid w:val="00EC6749"/>
    <w:rsid w:val="00ED0B22"/>
    <w:rsid w:val="00ED3F37"/>
    <w:rsid w:val="00ED3FDA"/>
    <w:rsid w:val="00EE6333"/>
    <w:rsid w:val="00EE74D7"/>
    <w:rsid w:val="00EE781C"/>
    <w:rsid w:val="00EE785F"/>
    <w:rsid w:val="00EF3A18"/>
    <w:rsid w:val="00EF5341"/>
    <w:rsid w:val="00EF669A"/>
    <w:rsid w:val="00EF7B6F"/>
    <w:rsid w:val="00EF7FE6"/>
    <w:rsid w:val="00F00D78"/>
    <w:rsid w:val="00F02072"/>
    <w:rsid w:val="00F02846"/>
    <w:rsid w:val="00F07F3C"/>
    <w:rsid w:val="00F1314E"/>
    <w:rsid w:val="00F1780A"/>
    <w:rsid w:val="00F20D67"/>
    <w:rsid w:val="00F21EEA"/>
    <w:rsid w:val="00F25BAD"/>
    <w:rsid w:val="00F2613D"/>
    <w:rsid w:val="00F26295"/>
    <w:rsid w:val="00F2709F"/>
    <w:rsid w:val="00F33808"/>
    <w:rsid w:val="00F34DDA"/>
    <w:rsid w:val="00F41E5F"/>
    <w:rsid w:val="00F45F26"/>
    <w:rsid w:val="00F4609C"/>
    <w:rsid w:val="00F462E0"/>
    <w:rsid w:val="00F4774A"/>
    <w:rsid w:val="00F479D2"/>
    <w:rsid w:val="00F505C6"/>
    <w:rsid w:val="00F50614"/>
    <w:rsid w:val="00F50D03"/>
    <w:rsid w:val="00F52CF3"/>
    <w:rsid w:val="00F55C66"/>
    <w:rsid w:val="00F60771"/>
    <w:rsid w:val="00F60844"/>
    <w:rsid w:val="00F6132D"/>
    <w:rsid w:val="00F63273"/>
    <w:rsid w:val="00F640E1"/>
    <w:rsid w:val="00F644BC"/>
    <w:rsid w:val="00F71EE6"/>
    <w:rsid w:val="00F73116"/>
    <w:rsid w:val="00F759F3"/>
    <w:rsid w:val="00F76CF5"/>
    <w:rsid w:val="00F80382"/>
    <w:rsid w:val="00F810F1"/>
    <w:rsid w:val="00F81C15"/>
    <w:rsid w:val="00F835DB"/>
    <w:rsid w:val="00F8712E"/>
    <w:rsid w:val="00F92411"/>
    <w:rsid w:val="00F94E51"/>
    <w:rsid w:val="00F96127"/>
    <w:rsid w:val="00F96777"/>
    <w:rsid w:val="00F97953"/>
    <w:rsid w:val="00FA0741"/>
    <w:rsid w:val="00FA09BA"/>
    <w:rsid w:val="00FA2E15"/>
    <w:rsid w:val="00FA4378"/>
    <w:rsid w:val="00FA47BB"/>
    <w:rsid w:val="00FA4985"/>
    <w:rsid w:val="00FA4ABE"/>
    <w:rsid w:val="00FA6C6F"/>
    <w:rsid w:val="00FA75ED"/>
    <w:rsid w:val="00FB3346"/>
    <w:rsid w:val="00FB3996"/>
    <w:rsid w:val="00FB4B4E"/>
    <w:rsid w:val="00FB51D3"/>
    <w:rsid w:val="00FC261E"/>
    <w:rsid w:val="00FC28C0"/>
    <w:rsid w:val="00FC388E"/>
    <w:rsid w:val="00FD1164"/>
    <w:rsid w:val="00FD1BB5"/>
    <w:rsid w:val="00FD673F"/>
    <w:rsid w:val="00FD695C"/>
    <w:rsid w:val="00FD71D3"/>
    <w:rsid w:val="00FD79BD"/>
    <w:rsid w:val="00FE2157"/>
    <w:rsid w:val="00FE34BD"/>
    <w:rsid w:val="00FE4883"/>
    <w:rsid w:val="00FE70DB"/>
    <w:rsid w:val="00FE7499"/>
    <w:rsid w:val="00FF3705"/>
    <w:rsid w:val="00FF6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824"/>
    <w:pPr>
      <w:spacing w:after="200" w:line="276" w:lineRule="auto"/>
    </w:pPr>
    <w:rPr>
      <w:sz w:val="22"/>
      <w:szCs w:val="22"/>
    </w:rPr>
  </w:style>
  <w:style w:type="paragraph" w:styleId="Heading1">
    <w:name w:val="heading 1"/>
    <w:basedOn w:val="Normal"/>
    <w:next w:val="Normal"/>
    <w:link w:val="Heading1Char"/>
    <w:uiPriority w:val="9"/>
    <w:qFormat/>
    <w:rsid w:val="002806D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CD7D3E"/>
    <w:pPr>
      <w:keepNext/>
      <w:spacing w:before="240" w:after="60"/>
      <w:outlineLvl w:val="1"/>
    </w:pPr>
    <w:rPr>
      <w:rFonts w:ascii="Cambria" w:hAnsi="Cambria"/>
      <w:b/>
      <w:bCs/>
      <w:i/>
      <w:iCs/>
      <w:sz w:val="28"/>
      <w:szCs w:val="28"/>
    </w:rPr>
  </w:style>
  <w:style w:type="paragraph" w:styleId="Heading3">
    <w:name w:val="heading 3"/>
    <w:basedOn w:val="Heading2"/>
    <w:next w:val="Normal"/>
    <w:link w:val="Heading3Char"/>
    <w:qFormat/>
    <w:rsid w:val="00CD7D3E"/>
    <w:pPr>
      <w:keepNext w:val="0"/>
      <w:spacing w:before="0" w:after="0" w:line="240" w:lineRule="auto"/>
      <w:ind w:left="720" w:hanging="720"/>
      <w:outlineLvl w:val="2"/>
    </w:pPr>
    <w:rPr>
      <w:rFonts w:ascii="Times New Roman" w:hAnsi="Times New Roman"/>
      <w:i w:val="0"/>
      <w:iCs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4599"/>
    <w:rPr>
      <w:color w:val="0000FF"/>
      <w:u w:val="single"/>
    </w:rPr>
  </w:style>
  <w:style w:type="paragraph" w:styleId="ListParagraph">
    <w:name w:val="List Paragraph"/>
    <w:basedOn w:val="Normal"/>
    <w:link w:val="ListParagraphChar"/>
    <w:qFormat/>
    <w:rsid w:val="00EE6333"/>
    <w:pPr>
      <w:spacing w:after="0" w:line="240" w:lineRule="auto"/>
      <w:ind w:left="720"/>
      <w:contextualSpacing/>
    </w:pPr>
    <w:rPr>
      <w:rFonts w:cs="Arial"/>
      <w:sz w:val="24"/>
      <w:szCs w:val="24"/>
    </w:rPr>
  </w:style>
  <w:style w:type="character" w:customStyle="1" w:styleId="ListParagraphChar">
    <w:name w:val="List Paragraph Char"/>
    <w:basedOn w:val="DefaultParagraphFont"/>
    <w:link w:val="ListParagraph"/>
    <w:locked/>
    <w:rsid w:val="00EE6333"/>
    <w:rPr>
      <w:rFonts w:cs="Arial"/>
      <w:sz w:val="24"/>
      <w:szCs w:val="24"/>
    </w:rPr>
  </w:style>
  <w:style w:type="character" w:customStyle="1" w:styleId="Heading3Char">
    <w:name w:val="Heading 3 Char"/>
    <w:basedOn w:val="DefaultParagraphFont"/>
    <w:link w:val="Heading3"/>
    <w:rsid w:val="00CD7D3E"/>
    <w:rPr>
      <w:b/>
      <w:bCs/>
      <w:sz w:val="24"/>
      <w:szCs w:val="24"/>
    </w:rPr>
  </w:style>
  <w:style w:type="character" w:customStyle="1" w:styleId="Heading2Char">
    <w:name w:val="Heading 2 Char"/>
    <w:basedOn w:val="DefaultParagraphFont"/>
    <w:link w:val="Heading2"/>
    <w:uiPriority w:val="9"/>
    <w:rsid w:val="00CD7D3E"/>
    <w:rPr>
      <w:rFonts w:ascii="Cambria" w:eastAsia="Times New Roman" w:hAnsi="Cambria" w:cs="Times New Roman"/>
      <w:b/>
      <w:bCs/>
      <w:i/>
      <w:iCs/>
      <w:sz w:val="28"/>
      <w:szCs w:val="28"/>
    </w:rPr>
  </w:style>
  <w:style w:type="paragraph" w:styleId="NormalWeb">
    <w:name w:val="Normal (Web)"/>
    <w:basedOn w:val="Normal"/>
    <w:uiPriority w:val="99"/>
    <w:unhideWhenUsed/>
    <w:rsid w:val="00E03A3C"/>
    <w:pPr>
      <w:spacing w:after="100" w:afterAutospacing="1" w:line="240" w:lineRule="auto"/>
    </w:pPr>
    <w:rPr>
      <w:rFonts w:ascii="Arial" w:hAnsi="Arial"/>
      <w:sz w:val="24"/>
      <w:szCs w:val="24"/>
    </w:rPr>
  </w:style>
  <w:style w:type="paragraph" w:styleId="Header">
    <w:name w:val="header"/>
    <w:basedOn w:val="Normal"/>
    <w:link w:val="HeaderChar"/>
    <w:uiPriority w:val="99"/>
    <w:semiHidden/>
    <w:unhideWhenUsed/>
    <w:rsid w:val="002571FC"/>
    <w:pPr>
      <w:tabs>
        <w:tab w:val="center" w:pos="4680"/>
        <w:tab w:val="right" w:pos="9360"/>
      </w:tabs>
    </w:pPr>
  </w:style>
  <w:style w:type="character" w:customStyle="1" w:styleId="HeaderChar">
    <w:name w:val="Header Char"/>
    <w:basedOn w:val="DefaultParagraphFont"/>
    <w:link w:val="Header"/>
    <w:uiPriority w:val="99"/>
    <w:semiHidden/>
    <w:rsid w:val="002571FC"/>
    <w:rPr>
      <w:sz w:val="22"/>
      <w:szCs w:val="22"/>
    </w:rPr>
  </w:style>
  <w:style w:type="paragraph" w:styleId="Footer">
    <w:name w:val="footer"/>
    <w:basedOn w:val="Normal"/>
    <w:link w:val="FooterChar"/>
    <w:uiPriority w:val="99"/>
    <w:unhideWhenUsed/>
    <w:rsid w:val="002571FC"/>
    <w:pPr>
      <w:tabs>
        <w:tab w:val="center" w:pos="4680"/>
        <w:tab w:val="right" w:pos="9360"/>
      </w:tabs>
    </w:pPr>
  </w:style>
  <w:style w:type="character" w:customStyle="1" w:styleId="FooterChar">
    <w:name w:val="Footer Char"/>
    <w:basedOn w:val="DefaultParagraphFont"/>
    <w:link w:val="Footer"/>
    <w:uiPriority w:val="99"/>
    <w:rsid w:val="002571FC"/>
    <w:rPr>
      <w:sz w:val="22"/>
      <w:szCs w:val="22"/>
    </w:rPr>
  </w:style>
  <w:style w:type="character" w:styleId="CommentReference">
    <w:name w:val="annotation reference"/>
    <w:basedOn w:val="DefaultParagraphFont"/>
    <w:uiPriority w:val="99"/>
    <w:semiHidden/>
    <w:unhideWhenUsed/>
    <w:rsid w:val="001D72C7"/>
    <w:rPr>
      <w:sz w:val="16"/>
      <w:szCs w:val="16"/>
    </w:rPr>
  </w:style>
  <w:style w:type="paragraph" w:styleId="CommentText">
    <w:name w:val="annotation text"/>
    <w:basedOn w:val="Normal"/>
    <w:link w:val="CommentTextChar"/>
    <w:uiPriority w:val="99"/>
    <w:semiHidden/>
    <w:unhideWhenUsed/>
    <w:rsid w:val="001D72C7"/>
    <w:rPr>
      <w:sz w:val="20"/>
      <w:szCs w:val="20"/>
    </w:rPr>
  </w:style>
  <w:style w:type="character" w:customStyle="1" w:styleId="CommentTextChar">
    <w:name w:val="Comment Text Char"/>
    <w:basedOn w:val="DefaultParagraphFont"/>
    <w:link w:val="CommentText"/>
    <w:uiPriority w:val="99"/>
    <w:semiHidden/>
    <w:rsid w:val="001D72C7"/>
  </w:style>
  <w:style w:type="paragraph" w:styleId="CommentSubject">
    <w:name w:val="annotation subject"/>
    <w:basedOn w:val="CommentText"/>
    <w:next w:val="CommentText"/>
    <w:link w:val="CommentSubjectChar"/>
    <w:uiPriority w:val="99"/>
    <w:semiHidden/>
    <w:unhideWhenUsed/>
    <w:rsid w:val="001D72C7"/>
    <w:rPr>
      <w:b/>
      <w:bCs/>
    </w:rPr>
  </w:style>
  <w:style w:type="character" w:customStyle="1" w:styleId="CommentSubjectChar">
    <w:name w:val="Comment Subject Char"/>
    <w:basedOn w:val="CommentTextChar"/>
    <w:link w:val="CommentSubject"/>
    <w:uiPriority w:val="99"/>
    <w:semiHidden/>
    <w:rsid w:val="001D72C7"/>
    <w:rPr>
      <w:b/>
      <w:bCs/>
    </w:rPr>
  </w:style>
  <w:style w:type="paragraph" w:styleId="BalloonText">
    <w:name w:val="Balloon Text"/>
    <w:basedOn w:val="Normal"/>
    <w:link w:val="BalloonTextChar"/>
    <w:uiPriority w:val="99"/>
    <w:semiHidden/>
    <w:unhideWhenUsed/>
    <w:rsid w:val="001D72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72C7"/>
    <w:rPr>
      <w:rFonts w:ascii="Tahoma" w:hAnsi="Tahoma" w:cs="Tahoma"/>
      <w:sz w:val="16"/>
      <w:szCs w:val="16"/>
    </w:rPr>
  </w:style>
  <w:style w:type="character" w:customStyle="1" w:styleId="Heading1Char">
    <w:name w:val="Heading 1 Char"/>
    <w:basedOn w:val="DefaultParagraphFont"/>
    <w:link w:val="Heading1"/>
    <w:rsid w:val="002806D2"/>
    <w:rPr>
      <w:rFonts w:ascii="Cambria" w:eastAsia="Times New Roman" w:hAnsi="Cambria" w:cs="Times New Roman"/>
      <w:b/>
      <w:bCs/>
      <w:kern w:val="32"/>
      <w:sz w:val="32"/>
      <w:szCs w:val="32"/>
    </w:rPr>
  </w:style>
  <w:style w:type="paragraph" w:styleId="TOCHeading">
    <w:name w:val="TOC Heading"/>
    <w:basedOn w:val="Heading1"/>
    <w:next w:val="Normal"/>
    <w:uiPriority w:val="39"/>
    <w:semiHidden/>
    <w:unhideWhenUsed/>
    <w:qFormat/>
    <w:rsid w:val="003F665E"/>
    <w:pPr>
      <w:keepLines/>
      <w:spacing w:before="480" w:after="0"/>
      <w:outlineLvl w:val="9"/>
    </w:pPr>
    <w:rPr>
      <w:color w:val="365F91"/>
      <w:kern w:val="0"/>
      <w:sz w:val="28"/>
      <w:szCs w:val="28"/>
    </w:rPr>
  </w:style>
  <w:style w:type="paragraph" w:styleId="TOC1">
    <w:name w:val="toc 1"/>
    <w:basedOn w:val="Normal"/>
    <w:next w:val="Normal"/>
    <w:autoRedefine/>
    <w:uiPriority w:val="39"/>
    <w:unhideWhenUsed/>
    <w:rsid w:val="00DD7639"/>
    <w:pPr>
      <w:tabs>
        <w:tab w:val="right" w:leader="dot" w:pos="9350"/>
      </w:tabs>
      <w:spacing w:line="240" w:lineRule="auto"/>
    </w:pPr>
  </w:style>
  <w:style w:type="character" w:customStyle="1" w:styleId="Style1Char">
    <w:name w:val="Style1 Char"/>
    <w:basedOn w:val="DefaultParagraphFont"/>
    <w:link w:val="Style1"/>
    <w:locked/>
    <w:rsid w:val="00160AC0"/>
    <w:rPr>
      <w:rFonts w:ascii="Times New Roman Bold" w:hAnsi="Times New Roman Bold"/>
      <w:b/>
      <w:bCs/>
      <w:caps/>
    </w:rPr>
  </w:style>
  <w:style w:type="paragraph" w:customStyle="1" w:styleId="Style1">
    <w:name w:val="Style1"/>
    <w:basedOn w:val="Normal"/>
    <w:link w:val="Style1Char"/>
    <w:rsid w:val="00160AC0"/>
    <w:pPr>
      <w:numPr>
        <w:numId w:val="41"/>
      </w:numPr>
      <w:spacing w:after="240" w:line="240" w:lineRule="auto"/>
    </w:pPr>
    <w:rPr>
      <w:rFonts w:ascii="Times New Roman Bold" w:hAnsi="Times New Roman Bold"/>
      <w:b/>
      <w:bCs/>
      <w:caps/>
      <w:sz w:val="20"/>
      <w:szCs w:val="20"/>
    </w:rPr>
  </w:style>
  <w:style w:type="character" w:customStyle="1" w:styleId="Style2Char">
    <w:name w:val="Style2 Char"/>
    <w:basedOn w:val="DefaultParagraphFont"/>
    <w:link w:val="Style2"/>
    <w:locked/>
    <w:rsid w:val="00160AC0"/>
  </w:style>
  <w:style w:type="paragraph" w:customStyle="1" w:styleId="Style2">
    <w:name w:val="Style2"/>
    <w:basedOn w:val="Normal"/>
    <w:link w:val="Style2Char"/>
    <w:rsid w:val="00160AC0"/>
    <w:pPr>
      <w:numPr>
        <w:numId w:val="42"/>
      </w:numPr>
      <w:spacing w:after="240" w:line="240" w:lineRule="auto"/>
    </w:pPr>
    <w:rPr>
      <w:sz w:val="20"/>
      <w:szCs w:val="20"/>
    </w:rPr>
  </w:style>
  <w:style w:type="paragraph" w:customStyle="1" w:styleId="H2NumberedList">
    <w:name w:val="H2 Numbered List"/>
    <w:basedOn w:val="Normal"/>
    <w:rsid w:val="00160AC0"/>
    <w:pPr>
      <w:numPr>
        <w:numId w:val="43"/>
      </w:numPr>
      <w:spacing w:after="240" w:line="240" w:lineRule="auto"/>
    </w:pPr>
    <w:rPr>
      <w:rFonts w:eastAsia="Calibri"/>
      <w:sz w:val="24"/>
      <w:szCs w:val="24"/>
    </w:rPr>
  </w:style>
  <w:style w:type="character" w:styleId="Strong">
    <w:name w:val="Strong"/>
    <w:basedOn w:val="DefaultParagraphFont"/>
    <w:uiPriority w:val="22"/>
    <w:qFormat/>
    <w:rsid w:val="00160AC0"/>
    <w:rPr>
      <w:b/>
      <w:bCs/>
    </w:rPr>
  </w:style>
  <w:style w:type="paragraph" w:styleId="TOC3">
    <w:name w:val="toc 3"/>
    <w:basedOn w:val="Normal"/>
    <w:next w:val="Normal"/>
    <w:autoRedefine/>
    <w:uiPriority w:val="39"/>
    <w:unhideWhenUsed/>
    <w:rsid w:val="00E96DA6"/>
    <w:pPr>
      <w:tabs>
        <w:tab w:val="right" w:leader="dot" w:pos="9350"/>
      </w:tabs>
      <w:spacing w:line="240" w:lineRule="auto"/>
      <w:ind w:left="-90" w:firstLine="90"/>
    </w:pPr>
    <w:rPr>
      <w:rFonts w:ascii="Arial" w:hAnsi="Arial" w:cs="Arial"/>
      <w:noProof/>
    </w:rPr>
  </w:style>
  <w:style w:type="paragraph" w:styleId="TOC2">
    <w:name w:val="toc 2"/>
    <w:basedOn w:val="Normal"/>
    <w:next w:val="Normal"/>
    <w:autoRedefine/>
    <w:uiPriority w:val="39"/>
    <w:unhideWhenUsed/>
    <w:rsid w:val="00030920"/>
    <w:pPr>
      <w:tabs>
        <w:tab w:val="right" w:leader="dot" w:pos="9350"/>
      </w:tabs>
      <w:spacing w:after="0" w:line="240" w:lineRule="auto"/>
      <w:ind w:left="450"/>
    </w:pPr>
  </w:style>
  <w:style w:type="paragraph" w:styleId="Revision">
    <w:name w:val="Revision"/>
    <w:hidden/>
    <w:uiPriority w:val="99"/>
    <w:semiHidden/>
    <w:rsid w:val="00C0158B"/>
    <w:rPr>
      <w:sz w:val="22"/>
      <w:szCs w:val="22"/>
    </w:rPr>
  </w:style>
  <w:style w:type="table" w:styleId="TableGrid">
    <w:name w:val="Table Grid"/>
    <w:basedOn w:val="TableNormal"/>
    <w:uiPriority w:val="59"/>
    <w:rsid w:val="00A600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9779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729447">
      <w:bodyDiv w:val="1"/>
      <w:marLeft w:val="0"/>
      <w:marRight w:val="0"/>
      <w:marTop w:val="0"/>
      <w:marBottom w:val="0"/>
      <w:divBdr>
        <w:top w:val="none" w:sz="0" w:space="0" w:color="auto"/>
        <w:left w:val="none" w:sz="0" w:space="0" w:color="auto"/>
        <w:bottom w:val="none" w:sz="0" w:space="0" w:color="auto"/>
        <w:right w:val="none" w:sz="0" w:space="0" w:color="auto"/>
      </w:divBdr>
    </w:div>
    <w:div w:id="392433915">
      <w:bodyDiv w:val="1"/>
      <w:marLeft w:val="0"/>
      <w:marRight w:val="0"/>
      <w:marTop w:val="0"/>
      <w:marBottom w:val="0"/>
      <w:divBdr>
        <w:top w:val="none" w:sz="0" w:space="0" w:color="auto"/>
        <w:left w:val="none" w:sz="0" w:space="0" w:color="auto"/>
        <w:bottom w:val="none" w:sz="0" w:space="0" w:color="auto"/>
        <w:right w:val="none" w:sz="0" w:space="0" w:color="auto"/>
      </w:divBdr>
    </w:div>
    <w:div w:id="448202976">
      <w:bodyDiv w:val="1"/>
      <w:marLeft w:val="0"/>
      <w:marRight w:val="0"/>
      <w:marTop w:val="0"/>
      <w:marBottom w:val="0"/>
      <w:divBdr>
        <w:top w:val="none" w:sz="0" w:space="0" w:color="auto"/>
        <w:left w:val="none" w:sz="0" w:space="0" w:color="auto"/>
        <w:bottom w:val="none" w:sz="0" w:space="0" w:color="auto"/>
        <w:right w:val="none" w:sz="0" w:space="0" w:color="auto"/>
      </w:divBdr>
    </w:div>
    <w:div w:id="452289060">
      <w:bodyDiv w:val="1"/>
      <w:marLeft w:val="0"/>
      <w:marRight w:val="0"/>
      <w:marTop w:val="0"/>
      <w:marBottom w:val="0"/>
      <w:divBdr>
        <w:top w:val="none" w:sz="0" w:space="0" w:color="auto"/>
        <w:left w:val="none" w:sz="0" w:space="0" w:color="auto"/>
        <w:bottom w:val="none" w:sz="0" w:space="0" w:color="auto"/>
        <w:right w:val="none" w:sz="0" w:space="0" w:color="auto"/>
      </w:divBdr>
    </w:div>
    <w:div w:id="521364910">
      <w:bodyDiv w:val="1"/>
      <w:marLeft w:val="0"/>
      <w:marRight w:val="0"/>
      <w:marTop w:val="0"/>
      <w:marBottom w:val="0"/>
      <w:divBdr>
        <w:top w:val="none" w:sz="0" w:space="0" w:color="auto"/>
        <w:left w:val="none" w:sz="0" w:space="0" w:color="auto"/>
        <w:bottom w:val="none" w:sz="0" w:space="0" w:color="auto"/>
        <w:right w:val="none" w:sz="0" w:space="0" w:color="auto"/>
      </w:divBdr>
    </w:div>
    <w:div w:id="608590298">
      <w:bodyDiv w:val="1"/>
      <w:marLeft w:val="0"/>
      <w:marRight w:val="0"/>
      <w:marTop w:val="0"/>
      <w:marBottom w:val="0"/>
      <w:divBdr>
        <w:top w:val="none" w:sz="0" w:space="0" w:color="auto"/>
        <w:left w:val="none" w:sz="0" w:space="0" w:color="auto"/>
        <w:bottom w:val="none" w:sz="0" w:space="0" w:color="auto"/>
        <w:right w:val="none" w:sz="0" w:space="0" w:color="auto"/>
      </w:divBdr>
    </w:div>
    <w:div w:id="653098530">
      <w:bodyDiv w:val="1"/>
      <w:marLeft w:val="0"/>
      <w:marRight w:val="0"/>
      <w:marTop w:val="0"/>
      <w:marBottom w:val="0"/>
      <w:divBdr>
        <w:top w:val="none" w:sz="0" w:space="0" w:color="auto"/>
        <w:left w:val="none" w:sz="0" w:space="0" w:color="auto"/>
        <w:bottom w:val="none" w:sz="0" w:space="0" w:color="auto"/>
        <w:right w:val="none" w:sz="0" w:space="0" w:color="auto"/>
      </w:divBdr>
    </w:div>
    <w:div w:id="792405543">
      <w:bodyDiv w:val="1"/>
      <w:marLeft w:val="0"/>
      <w:marRight w:val="0"/>
      <w:marTop w:val="0"/>
      <w:marBottom w:val="0"/>
      <w:divBdr>
        <w:top w:val="none" w:sz="0" w:space="0" w:color="auto"/>
        <w:left w:val="none" w:sz="0" w:space="0" w:color="auto"/>
        <w:bottom w:val="none" w:sz="0" w:space="0" w:color="auto"/>
        <w:right w:val="none" w:sz="0" w:space="0" w:color="auto"/>
      </w:divBdr>
    </w:div>
    <w:div w:id="792988380">
      <w:bodyDiv w:val="1"/>
      <w:marLeft w:val="0"/>
      <w:marRight w:val="0"/>
      <w:marTop w:val="0"/>
      <w:marBottom w:val="0"/>
      <w:divBdr>
        <w:top w:val="none" w:sz="0" w:space="0" w:color="auto"/>
        <w:left w:val="none" w:sz="0" w:space="0" w:color="auto"/>
        <w:bottom w:val="none" w:sz="0" w:space="0" w:color="auto"/>
        <w:right w:val="none" w:sz="0" w:space="0" w:color="auto"/>
      </w:divBdr>
    </w:div>
    <w:div w:id="797115353">
      <w:bodyDiv w:val="1"/>
      <w:marLeft w:val="0"/>
      <w:marRight w:val="0"/>
      <w:marTop w:val="0"/>
      <w:marBottom w:val="0"/>
      <w:divBdr>
        <w:top w:val="none" w:sz="0" w:space="0" w:color="auto"/>
        <w:left w:val="none" w:sz="0" w:space="0" w:color="auto"/>
        <w:bottom w:val="none" w:sz="0" w:space="0" w:color="auto"/>
        <w:right w:val="none" w:sz="0" w:space="0" w:color="auto"/>
      </w:divBdr>
    </w:div>
    <w:div w:id="834343835">
      <w:bodyDiv w:val="1"/>
      <w:marLeft w:val="0"/>
      <w:marRight w:val="0"/>
      <w:marTop w:val="0"/>
      <w:marBottom w:val="0"/>
      <w:divBdr>
        <w:top w:val="none" w:sz="0" w:space="0" w:color="auto"/>
        <w:left w:val="none" w:sz="0" w:space="0" w:color="auto"/>
        <w:bottom w:val="none" w:sz="0" w:space="0" w:color="auto"/>
        <w:right w:val="none" w:sz="0" w:space="0" w:color="auto"/>
      </w:divBdr>
    </w:div>
    <w:div w:id="898591895">
      <w:bodyDiv w:val="1"/>
      <w:marLeft w:val="0"/>
      <w:marRight w:val="0"/>
      <w:marTop w:val="0"/>
      <w:marBottom w:val="0"/>
      <w:divBdr>
        <w:top w:val="none" w:sz="0" w:space="0" w:color="auto"/>
        <w:left w:val="none" w:sz="0" w:space="0" w:color="auto"/>
        <w:bottom w:val="none" w:sz="0" w:space="0" w:color="auto"/>
        <w:right w:val="none" w:sz="0" w:space="0" w:color="auto"/>
      </w:divBdr>
    </w:div>
    <w:div w:id="906458751">
      <w:bodyDiv w:val="1"/>
      <w:marLeft w:val="0"/>
      <w:marRight w:val="0"/>
      <w:marTop w:val="0"/>
      <w:marBottom w:val="0"/>
      <w:divBdr>
        <w:top w:val="none" w:sz="0" w:space="0" w:color="auto"/>
        <w:left w:val="none" w:sz="0" w:space="0" w:color="auto"/>
        <w:bottom w:val="none" w:sz="0" w:space="0" w:color="auto"/>
        <w:right w:val="none" w:sz="0" w:space="0" w:color="auto"/>
      </w:divBdr>
    </w:div>
    <w:div w:id="1055085325">
      <w:bodyDiv w:val="1"/>
      <w:marLeft w:val="0"/>
      <w:marRight w:val="0"/>
      <w:marTop w:val="0"/>
      <w:marBottom w:val="0"/>
      <w:divBdr>
        <w:top w:val="none" w:sz="0" w:space="0" w:color="auto"/>
        <w:left w:val="none" w:sz="0" w:space="0" w:color="auto"/>
        <w:bottom w:val="none" w:sz="0" w:space="0" w:color="auto"/>
        <w:right w:val="none" w:sz="0" w:space="0" w:color="auto"/>
      </w:divBdr>
    </w:div>
    <w:div w:id="1356424240">
      <w:bodyDiv w:val="1"/>
      <w:marLeft w:val="0"/>
      <w:marRight w:val="0"/>
      <w:marTop w:val="0"/>
      <w:marBottom w:val="0"/>
      <w:divBdr>
        <w:top w:val="none" w:sz="0" w:space="0" w:color="auto"/>
        <w:left w:val="none" w:sz="0" w:space="0" w:color="auto"/>
        <w:bottom w:val="none" w:sz="0" w:space="0" w:color="auto"/>
        <w:right w:val="none" w:sz="0" w:space="0" w:color="auto"/>
      </w:divBdr>
    </w:div>
    <w:div w:id="1461262656">
      <w:bodyDiv w:val="1"/>
      <w:marLeft w:val="0"/>
      <w:marRight w:val="0"/>
      <w:marTop w:val="0"/>
      <w:marBottom w:val="0"/>
      <w:divBdr>
        <w:top w:val="none" w:sz="0" w:space="0" w:color="auto"/>
        <w:left w:val="none" w:sz="0" w:space="0" w:color="auto"/>
        <w:bottom w:val="none" w:sz="0" w:space="0" w:color="auto"/>
        <w:right w:val="none" w:sz="0" w:space="0" w:color="auto"/>
      </w:divBdr>
    </w:div>
    <w:div w:id="1515924399">
      <w:bodyDiv w:val="1"/>
      <w:marLeft w:val="0"/>
      <w:marRight w:val="0"/>
      <w:marTop w:val="0"/>
      <w:marBottom w:val="0"/>
      <w:divBdr>
        <w:top w:val="none" w:sz="0" w:space="0" w:color="auto"/>
        <w:left w:val="none" w:sz="0" w:space="0" w:color="auto"/>
        <w:bottom w:val="none" w:sz="0" w:space="0" w:color="auto"/>
        <w:right w:val="none" w:sz="0" w:space="0" w:color="auto"/>
      </w:divBdr>
    </w:div>
    <w:div w:id="1659992980">
      <w:bodyDiv w:val="1"/>
      <w:marLeft w:val="0"/>
      <w:marRight w:val="0"/>
      <w:marTop w:val="0"/>
      <w:marBottom w:val="0"/>
      <w:divBdr>
        <w:top w:val="none" w:sz="0" w:space="0" w:color="auto"/>
        <w:left w:val="none" w:sz="0" w:space="0" w:color="auto"/>
        <w:bottom w:val="none" w:sz="0" w:space="0" w:color="auto"/>
        <w:right w:val="none" w:sz="0" w:space="0" w:color="auto"/>
      </w:divBdr>
    </w:div>
    <w:div w:id="1699771632">
      <w:bodyDiv w:val="1"/>
      <w:marLeft w:val="0"/>
      <w:marRight w:val="0"/>
      <w:marTop w:val="0"/>
      <w:marBottom w:val="0"/>
      <w:divBdr>
        <w:top w:val="none" w:sz="0" w:space="0" w:color="auto"/>
        <w:left w:val="none" w:sz="0" w:space="0" w:color="auto"/>
        <w:bottom w:val="none" w:sz="0" w:space="0" w:color="auto"/>
        <w:right w:val="none" w:sz="0" w:space="0" w:color="auto"/>
      </w:divBdr>
    </w:div>
    <w:div w:id="1750689239">
      <w:bodyDiv w:val="1"/>
      <w:marLeft w:val="0"/>
      <w:marRight w:val="0"/>
      <w:marTop w:val="0"/>
      <w:marBottom w:val="0"/>
      <w:divBdr>
        <w:top w:val="none" w:sz="0" w:space="0" w:color="auto"/>
        <w:left w:val="none" w:sz="0" w:space="0" w:color="auto"/>
        <w:bottom w:val="none" w:sz="0" w:space="0" w:color="auto"/>
        <w:right w:val="none" w:sz="0" w:space="0" w:color="auto"/>
      </w:divBdr>
    </w:div>
    <w:div w:id="1770544275">
      <w:bodyDiv w:val="1"/>
      <w:marLeft w:val="0"/>
      <w:marRight w:val="0"/>
      <w:marTop w:val="0"/>
      <w:marBottom w:val="0"/>
      <w:divBdr>
        <w:top w:val="none" w:sz="0" w:space="0" w:color="auto"/>
        <w:left w:val="none" w:sz="0" w:space="0" w:color="auto"/>
        <w:bottom w:val="none" w:sz="0" w:space="0" w:color="auto"/>
        <w:right w:val="none" w:sz="0" w:space="0" w:color="auto"/>
      </w:divBdr>
    </w:div>
    <w:div w:id="1805657016">
      <w:bodyDiv w:val="1"/>
      <w:marLeft w:val="0"/>
      <w:marRight w:val="0"/>
      <w:marTop w:val="0"/>
      <w:marBottom w:val="0"/>
      <w:divBdr>
        <w:top w:val="none" w:sz="0" w:space="0" w:color="auto"/>
        <w:left w:val="none" w:sz="0" w:space="0" w:color="auto"/>
        <w:bottom w:val="none" w:sz="0" w:space="0" w:color="auto"/>
        <w:right w:val="none" w:sz="0" w:space="0" w:color="auto"/>
      </w:divBdr>
      <w:divsChild>
        <w:div w:id="438448945">
          <w:marLeft w:val="0"/>
          <w:marRight w:val="0"/>
          <w:marTop w:val="0"/>
          <w:marBottom w:val="0"/>
          <w:divBdr>
            <w:top w:val="none" w:sz="0" w:space="0" w:color="auto"/>
            <w:left w:val="none" w:sz="0" w:space="0" w:color="auto"/>
            <w:bottom w:val="none" w:sz="0" w:space="0" w:color="auto"/>
            <w:right w:val="none" w:sz="0" w:space="0" w:color="auto"/>
          </w:divBdr>
          <w:divsChild>
            <w:div w:id="988096612">
              <w:marLeft w:val="0"/>
              <w:marRight w:val="30"/>
              <w:marTop w:val="0"/>
              <w:marBottom w:val="0"/>
              <w:divBdr>
                <w:top w:val="none" w:sz="0" w:space="0" w:color="auto"/>
                <w:left w:val="none" w:sz="0" w:space="0" w:color="auto"/>
                <w:bottom w:val="none" w:sz="0" w:space="0" w:color="auto"/>
                <w:right w:val="none" w:sz="0" w:space="0" w:color="auto"/>
              </w:divBdr>
              <w:divsChild>
                <w:div w:id="466820056">
                  <w:marLeft w:val="0"/>
                  <w:marRight w:val="0"/>
                  <w:marTop w:val="0"/>
                  <w:marBottom w:val="0"/>
                  <w:divBdr>
                    <w:top w:val="none" w:sz="0" w:space="0" w:color="auto"/>
                    <w:left w:val="none" w:sz="0" w:space="0" w:color="auto"/>
                    <w:bottom w:val="none" w:sz="0" w:space="0" w:color="auto"/>
                    <w:right w:val="none" w:sz="0" w:space="0" w:color="auto"/>
                  </w:divBdr>
                  <w:divsChild>
                    <w:div w:id="85237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128319">
      <w:bodyDiv w:val="1"/>
      <w:marLeft w:val="0"/>
      <w:marRight w:val="0"/>
      <w:marTop w:val="0"/>
      <w:marBottom w:val="0"/>
      <w:divBdr>
        <w:top w:val="none" w:sz="0" w:space="0" w:color="auto"/>
        <w:left w:val="none" w:sz="0" w:space="0" w:color="auto"/>
        <w:bottom w:val="none" w:sz="0" w:space="0" w:color="auto"/>
        <w:right w:val="none" w:sz="0" w:space="0" w:color="auto"/>
      </w:divBdr>
    </w:div>
    <w:div w:id="1869566501">
      <w:bodyDiv w:val="1"/>
      <w:marLeft w:val="0"/>
      <w:marRight w:val="0"/>
      <w:marTop w:val="0"/>
      <w:marBottom w:val="0"/>
      <w:divBdr>
        <w:top w:val="none" w:sz="0" w:space="0" w:color="auto"/>
        <w:left w:val="none" w:sz="0" w:space="0" w:color="auto"/>
        <w:bottom w:val="none" w:sz="0" w:space="0" w:color="auto"/>
        <w:right w:val="none" w:sz="0" w:space="0" w:color="auto"/>
      </w:divBdr>
    </w:div>
    <w:div w:id="2017725326">
      <w:bodyDiv w:val="1"/>
      <w:marLeft w:val="0"/>
      <w:marRight w:val="0"/>
      <w:marTop w:val="0"/>
      <w:marBottom w:val="0"/>
      <w:divBdr>
        <w:top w:val="none" w:sz="0" w:space="0" w:color="auto"/>
        <w:left w:val="none" w:sz="0" w:space="0" w:color="auto"/>
        <w:bottom w:val="none" w:sz="0" w:space="0" w:color="auto"/>
        <w:right w:val="none" w:sz="0" w:space="0" w:color="auto"/>
      </w:divBdr>
    </w:div>
    <w:div w:id="2040468208">
      <w:bodyDiv w:val="1"/>
      <w:marLeft w:val="0"/>
      <w:marRight w:val="0"/>
      <w:marTop w:val="0"/>
      <w:marBottom w:val="0"/>
      <w:divBdr>
        <w:top w:val="none" w:sz="0" w:space="0" w:color="auto"/>
        <w:left w:val="none" w:sz="0" w:space="0" w:color="auto"/>
        <w:bottom w:val="none" w:sz="0" w:space="0" w:color="auto"/>
        <w:right w:val="none" w:sz="0" w:space="0" w:color="auto"/>
      </w:divBdr>
    </w:div>
    <w:div w:id="2071151441">
      <w:bodyDiv w:val="1"/>
      <w:marLeft w:val="0"/>
      <w:marRight w:val="0"/>
      <w:marTop w:val="0"/>
      <w:marBottom w:val="0"/>
      <w:divBdr>
        <w:top w:val="none" w:sz="0" w:space="0" w:color="auto"/>
        <w:left w:val="none" w:sz="0" w:space="0" w:color="auto"/>
        <w:bottom w:val="none" w:sz="0" w:space="0" w:color="auto"/>
        <w:right w:val="none" w:sz="0" w:space="0" w:color="auto"/>
      </w:divBdr>
    </w:div>
    <w:div w:id="208695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dmin.voa.va.gov/HomeMain.aspx" TargetMode="External"/><Relationship Id="rId18"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yperlink" Target="mailto:vacoSACIPT@va.gov" TargetMode="External"/><Relationship Id="rId2" Type="http://schemas.openxmlformats.org/officeDocument/2006/relationships/customXml" Target="../customXml/item2.xml"/><Relationship Id="rId16" Type="http://schemas.openxmlformats.org/officeDocument/2006/relationships/hyperlink" Target="http://voa.aac.dva.va.gov/sites/SIP/Customer%20Portal%20Templates/Forms/AllItems.aspx?RootFolder=%2Fsites%2FSIP%2FCustomer%20Portal%20Templates%2FOAO%20Acquisition%20Requirements%20Package%20Templates%2FSAC%20Templates%20and%20Guides&amp;FolderCTID=0x01200079368963D4577048840AF10BBF4043D6&amp;View=%7b8FF06DE8-29A5-4123-B6C8-F7048D21A0B4%7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vacoSACIPT@va.gov"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voahelp@v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BE84C6E06DFE40843B2553A075700A" ma:contentTypeVersion="1" ma:contentTypeDescription="Create a new document." ma:contentTypeScope="" ma:versionID="efed5cd1f44119b08620cf763127aadb">
  <xsd:schema xmlns:xsd="http://www.w3.org/2001/XMLSchema" xmlns:xs="http://www.w3.org/2001/XMLSchema" xmlns:p="http://schemas.microsoft.com/office/2006/metadata/properties" xmlns:ns2="4e4a1c81-2f9d-418f-9de9-876af1858903" targetNamespace="http://schemas.microsoft.com/office/2006/metadata/properties" ma:root="true" ma:fieldsID="6d40f71f1c932571356cef6dc24fdfae" ns2:_="">
    <xsd:import namespace="4e4a1c81-2f9d-418f-9de9-876af1858903"/>
    <xsd:element name="properties">
      <xsd:complexType>
        <xsd:sequence>
          <xsd:element name="documentManagement">
            <xsd:complexType>
              <xsd:all>
                <xsd:element ref="ns2:General_x0020_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a1c81-2f9d-418f-9de9-876af1858903" elementFormDefault="qualified">
    <xsd:import namespace="http://schemas.microsoft.com/office/2006/documentManagement/types"/>
    <xsd:import namespace="http://schemas.microsoft.com/office/infopath/2007/PartnerControls"/>
    <xsd:element name="General_x0020_Comments" ma:index="8" nillable="true" ma:displayName="General Comments" ma:internalName="General_x0020_Comment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General_x0020_Comments xmlns="4e4a1c81-2f9d-418f-9de9-876af1858903">Latest Ordering guide.  Need updates to section 5.1.</General_x0020_Comment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54D507-DB5B-45C7-81DD-3E9DE4F5BE83}">
  <ds:schemaRefs>
    <ds:schemaRef ds:uri="http://schemas.microsoft.com/sharepoint/v3/contenttype/forms"/>
  </ds:schemaRefs>
</ds:datastoreItem>
</file>

<file path=customXml/itemProps2.xml><?xml version="1.0" encoding="utf-8"?>
<ds:datastoreItem xmlns:ds="http://schemas.openxmlformats.org/officeDocument/2006/customXml" ds:itemID="{6EF614DA-92FF-41CA-B021-0A92832B8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a1c81-2f9d-418f-9de9-876af1858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EB1930-96EE-4CAB-959C-1F1C48F8F157}">
  <ds:schemaRefs>
    <ds:schemaRef ds:uri="http://schemas.microsoft.com/office/2006/metadata/properties"/>
    <ds:schemaRef ds:uri="http://schemas.microsoft.com/office/infopath/2007/PartnerControls"/>
    <ds:schemaRef ds:uri="4e4a1c81-2f9d-418f-9de9-876af1858903"/>
  </ds:schemaRefs>
</ds:datastoreItem>
</file>

<file path=customXml/itemProps4.xml><?xml version="1.0" encoding="utf-8"?>
<ds:datastoreItem xmlns:ds="http://schemas.openxmlformats.org/officeDocument/2006/customXml" ds:itemID="{5E6A3B22-FEB6-44F6-B752-FAE4EBF7D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25</Pages>
  <Words>8398</Words>
  <Characters>47874</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Customer BPA Call Ordering Guide</vt:lpstr>
    </vt:vector>
  </TitlesOfParts>
  <Company>Department of Veterans Affairs</Company>
  <LinksUpToDate>false</LinksUpToDate>
  <CharactersWithSpaces>56160</CharactersWithSpaces>
  <SharedDoc>false</SharedDoc>
  <HLinks>
    <vt:vector size="270" baseType="variant">
      <vt:variant>
        <vt:i4>7536669</vt:i4>
      </vt:variant>
      <vt:variant>
        <vt:i4>159</vt:i4>
      </vt:variant>
      <vt:variant>
        <vt:i4>0</vt:i4>
      </vt:variant>
      <vt:variant>
        <vt:i4>5</vt:i4>
      </vt:variant>
      <vt:variant>
        <vt:lpwstr>mailto:Arnett.rogiers@va.gov</vt:lpwstr>
      </vt:variant>
      <vt:variant>
        <vt:lpwstr/>
      </vt:variant>
      <vt:variant>
        <vt:i4>7078000</vt:i4>
      </vt:variant>
      <vt:variant>
        <vt:i4>156</vt:i4>
      </vt:variant>
      <vt:variant>
        <vt:i4>0</vt:i4>
      </vt:variant>
      <vt:variant>
        <vt:i4>5</vt:i4>
      </vt:variant>
      <vt:variant>
        <vt:lpwstr>http://voa.aac.dva.va.gov/sites/SIP/Customer Portal Templates/Forms/AllItems.aspx?RootFolder=%2Fsites%2FSIP%2FCustomer%20Portal%20Templates%2FOAO%20Acquisition%20Requirements%20Package%20Templates%2FSAC%20Templates%20and%20Guides&amp;FolderCTID=0x01200079368963D4577048840AF10BBF4043D6&amp;View={8FF06DE8-29A5-4123-B6C8-F7048D21A0B4}</vt:lpwstr>
      </vt:variant>
      <vt:variant>
        <vt:lpwstr/>
      </vt:variant>
      <vt:variant>
        <vt:i4>2228323</vt:i4>
      </vt:variant>
      <vt:variant>
        <vt:i4>146</vt:i4>
      </vt:variant>
      <vt:variant>
        <vt:i4>0</vt:i4>
      </vt:variant>
      <vt:variant>
        <vt:i4>5</vt:i4>
      </vt:variant>
      <vt:variant>
        <vt:lpwstr>file://\\vacofpcc.dva.va.gov\Groups\ALC\SAC Bus Ops\Procurement Service B\Division B1 - Blesi\IPT Facilitation Services\Local Settings\Temporary Internet Files\Local Settings\Temporary Internet Files\Content.Outlook\Local Settings\Temporary Internet Files\Content.Outlook\PH1VI3VH\SIN 736 Ordering Guide-Revised 8-9-12 v4Centralized - Admin Support Services.doc</vt:lpwstr>
      </vt:variant>
      <vt:variant>
        <vt:lpwstr>_Toc331675372</vt:lpwstr>
      </vt:variant>
      <vt:variant>
        <vt:i4>2228323</vt:i4>
      </vt:variant>
      <vt:variant>
        <vt:i4>143</vt:i4>
      </vt:variant>
      <vt:variant>
        <vt:i4>0</vt:i4>
      </vt:variant>
      <vt:variant>
        <vt:i4>5</vt:i4>
      </vt:variant>
      <vt:variant>
        <vt:lpwstr>file://\\vacofpcc.dva.va.gov\Groups\ALC\SAC Bus Ops\Procurement Service B\Division B1 - Blesi\IPT Facilitation Services\Local Settings\Temporary Internet Files\Local Settings\Temporary Internet Files\Content.Outlook\Local Settings\Temporary Internet Files\Content.Outlook\PH1VI3VH\SIN 736 Ordering Guide-Revised 8-9-12 v4Centralized - Admin Support Services.doc</vt:lpwstr>
      </vt:variant>
      <vt:variant>
        <vt:lpwstr>_Toc331675370</vt:lpwstr>
      </vt:variant>
      <vt:variant>
        <vt:i4>2228323</vt:i4>
      </vt:variant>
      <vt:variant>
        <vt:i4>140</vt:i4>
      </vt:variant>
      <vt:variant>
        <vt:i4>0</vt:i4>
      </vt:variant>
      <vt:variant>
        <vt:i4>5</vt:i4>
      </vt:variant>
      <vt:variant>
        <vt:lpwstr>file://\\vacofpcc.dva.va.gov\Groups\ALC\SAC Bus Ops\Procurement Service B\Division B1 - Blesi\IPT Facilitation Services\Local Settings\Temporary Internet Files\Local Settings\Temporary Internet Files\Content.Outlook\Local Settings\Temporary Internet Files\Content.Outlook\PH1VI3VH\SIN 736 Ordering Guide-Revised 8-9-12 v4Centralized - Admin Support Services.doc</vt:lpwstr>
      </vt:variant>
      <vt:variant>
        <vt:lpwstr>_Toc331675370</vt:lpwstr>
      </vt:variant>
      <vt:variant>
        <vt:i4>2228323</vt:i4>
      </vt:variant>
      <vt:variant>
        <vt:i4>137</vt:i4>
      </vt:variant>
      <vt:variant>
        <vt:i4>0</vt:i4>
      </vt:variant>
      <vt:variant>
        <vt:i4>5</vt:i4>
      </vt:variant>
      <vt:variant>
        <vt:lpwstr>file://\\vacofpcc.dva.va.gov\Groups\ALC\SAC Bus Ops\Procurement Service B\Division B1 - Blesi\IPT Facilitation Services\Local Settings\Temporary Internet Files\Local Settings\Temporary Internet Files\Content.Outlook\Local Settings\Temporary Internet Files\Content.Outlook\PH1VI3VH\SIN 736 Ordering Guide-Revised 8-9-12 v4Centralized - Admin Support Services.doc</vt:lpwstr>
      </vt:variant>
      <vt:variant>
        <vt:lpwstr>_Toc331675370</vt:lpwstr>
      </vt:variant>
      <vt:variant>
        <vt:i4>2228323</vt:i4>
      </vt:variant>
      <vt:variant>
        <vt:i4>134</vt:i4>
      </vt:variant>
      <vt:variant>
        <vt:i4>0</vt:i4>
      </vt:variant>
      <vt:variant>
        <vt:i4>5</vt:i4>
      </vt:variant>
      <vt:variant>
        <vt:lpwstr>file://\\vacofpcc.dva.va.gov\Groups\ALC\SAC Bus Ops\Procurement Service B\Division B1 - Blesi\IPT Facilitation Services\Local Settings\Temporary Internet Files\Local Settings\Temporary Internet Files\Content.Outlook\Local Settings\Temporary Internet Files\Content.Outlook\PH1VI3VH\SIN 736 Ordering Guide-Revised 8-9-12 v4Centralized - Admin Support Services.doc</vt:lpwstr>
      </vt:variant>
      <vt:variant>
        <vt:lpwstr>_Toc331675370</vt:lpwstr>
      </vt:variant>
      <vt:variant>
        <vt:i4>2228323</vt:i4>
      </vt:variant>
      <vt:variant>
        <vt:i4>131</vt:i4>
      </vt:variant>
      <vt:variant>
        <vt:i4>0</vt:i4>
      </vt:variant>
      <vt:variant>
        <vt:i4>5</vt:i4>
      </vt:variant>
      <vt:variant>
        <vt:lpwstr>file://\\vacofpcc.dva.va.gov\Groups\ALC\SAC Bus Ops\Procurement Service B\Division B1 - Blesi\IPT Facilitation Services\Local Settings\Temporary Internet Files\Local Settings\Temporary Internet Files\Content.Outlook\Local Settings\Temporary Internet Files\Content.Outlook\PH1VI3VH\SIN 736 Ordering Guide-Revised 8-9-12 v4Centralized - Admin Support Services.doc</vt:lpwstr>
      </vt:variant>
      <vt:variant>
        <vt:lpwstr>_Toc331675370</vt:lpwstr>
      </vt:variant>
      <vt:variant>
        <vt:i4>2228323</vt:i4>
      </vt:variant>
      <vt:variant>
        <vt:i4>128</vt:i4>
      </vt:variant>
      <vt:variant>
        <vt:i4>0</vt:i4>
      </vt:variant>
      <vt:variant>
        <vt:i4>5</vt:i4>
      </vt:variant>
      <vt:variant>
        <vt:lpwstr>file://\\vacofpcc.dva.va.gov\Groups\ALC\SAC Bus Ops\Procurement Service B\Division B1 - Blesi\IPT Facilitation Services\Local Settings\Temporary Internet Files\Local Settings\Temporary Internet Files\Content.Outlook\Local Settings\Temporary Internet Files\Content.Outlook\PH1VI3VH\SIN 736 Ordering Guide-Revised 8-9-12 v4Centralized - Admin Support Services.doc</vt:lpwstr>
      </vt:variant>
      <vt:variant>
        <vt:lpwstr>_Toc331675372</vt:lpwstr>
      </vt:variant>
      <vt:variant>
        <vt:i4>1048630</vt:i4>
      </vt:variant>
      <vt:variant>
        <vt:i4>125</vt:i4>
      </vt:variant>
      <vt:variant>
        <vt:i4>0</vt:i4>
      </vt:variant>
      <vt:variant>
        <vt:i4>5</vt:i4>
      </vt:variant>
      <vt:variant>
        <vt:lpwstr/>
      </vt:variant>
      <vt:variant>
        <vt:lpwstr>_Toc331675372</vt:lpwstr>
      </vt:variant>
      <vt:variant>
        <vt:i4>2228323</vt:i4>
      </vt:variant>
      <vt:variant>
        <vt:i4>122</vt:i4>
      </vt:variant>
      <vt:variant>
        <vt:i4>0</vt:i4>
      </vt:variant>
      <vt:variant>
        <vt:i4>5</vt:i4>
      </vt:variant>
      <vt:variant>
        <vt:lpwstr>file://\\vacofpcc.dva.va.gov\Groups\ALC\SAC Bus Ops\Procurement Service B\Division B1 - Blesi\IPT Facilitation Services\Local Settings\Temporary Internet Files\Local Settings\Temporary Internet Files\Content.Outlook\Local Settings\Temporary Internet Files\Content.Outlook\PH1VI3VH\SIN 736 Ordering Guide-Revised 8-9-12 v4Centralized - Admin Support Services.doc</vt:lpwstr>
      </vt:variant>
      <vt:variant>
        <vt:lpwstr>_Toc331675370</vt:lpwstr>
      </vt:variant>
      <vt:variant>
        <vt:i4>1048630</vt:i4>
      </vt:variant>
      <vt:variant>
        <vt:i4>119</vt:i4>
      </vt:variant>
      <vt:variant>
        <vt:i4>0</vt:i4>
      </vt:variant>
      <vt:variant>
        <vt:i4>5</vt:i4>
      </vt:variant>
      <vt:variant>
        <vt:lpwstr/>
      </vt:variant>
      <vt:variant>
        <vt:lpwstr>_Toc331675370</vt:lpwstr>
      </vt:variant>
      <vt:variant>
        <vt:i4>1048630</vt:i4>
      </vt:variant>
      <vt:variant>
        <vt:i4>116</vt:i4>
      </vt:variant>
      <vt:variant>
        <vt:i4>0</vt:i4>
      </vt:variant>
      <vt:variant>
        <vt:i4>5</vt:i4>
      </vt:variant>
      <vt:variant>
        <vt:lpwstr/>
      </vt:variant>
      <vt:variant>
        <vt:lpwstr>_Toc331675370</vt:lpwstr>
      </vt:variant>
      <vt:variant>
        <vt:i4>1048630</vt:i4>
      </vt:variant>
      <vt:variant>
        <vt:i4>113</vt:i4>
      </vt:variant>
      <vt:variant>
        <vt:i4>0</vt:i4>
      </vt:variant>
      <vt:variant>
        <vt:i4>5</vt:i4>
      </vt:variant>
      <vt:variant>
        <vt:lpwstr/>
      </vt:variant>
      <vt:variant>
        <vt:lpwstr>_Toc331675372</vt:lpwstr>
      </vt:variant>
      <vt:variant>
        <vt:i4>1048630</vt:i4>
      </vt:variant>
      <vt:variant>
        <vt:i4>110</vt:i4>
      </vt:variant>
      <vt:variant>
        <vt:i4>0</vt:i4>
      </vt:variant>
      <vt:variant>
        <vt:i4>5</vt:i4>
      </vt:variant>
      <vt:variant>
        <vt:lpwstr/>
      </vt:variant>
      <vt:variant>
        <vt:lpwstr>_Toc331675372</vt:lpwstr>
      </vt:variant>
      <vt:variant>
        <vt:i4>1048630</vt:i4>
      </vt:variant>
      <vt:variant>
        <vt:i4>107</vt:i4>
      </vt:variant>
      <vt:variant>
        <vt:i4>0</vt:i4>
      </vt:variant>
      <vt:variant>
        <vt:i4>5</vt:i4>
      </vt:variant>
      <vt:variant>
        <vt:lpwstr/>
      </vt:variant>
      <vt:variant>
        <vt:lpwstr>_Toc331675372</vt:lpwstr>
      </vt:variant>
      <vt:variant>
        <vt:i4>1048630</vt:i4>
      </vt:variant>
      <vt:variant>
        <vt:i4>104</vt:i4>
      </vt:variant>
      <vt:variant>
        <vt:i4>0</vt:i4>
      </vt:variant>
      <vt:variant>
        <vt:i4>5</vt:i4>
      </vt:variant>
      <vt:variant>
        <vt:lpwstr/>
      </vt:variant>
      <vt:variant>
        <vt:lpwstr>_Toc331675370</vt:lpwstr>
      </vt:variant>
      <vt:variant>
        <vt:i4>1048630</vt:i4>
      </vt:variant>
      <vt:variant>
        <vt:i4>101</vt:i4>
      </vt:variant>
      <vt:variant>
        <vt:i4>0</vt:i4>
      </vt:variant>
      <vt:variant>
        <vt:i4>5</vt:i4>
      </vt:variant>
      <vt:variant>
        <vt:lpwstr/>
      </vt:variant>
      <vt:variant>
        <vt:lpwstr>_Toc331675370</vt:lpwstr>
      </vt:variant>
      <vt:variant>
        <vt:i4>1048630</vt:i4>
      </vt:variant>
      <vt:variant>
        <vt:i4>98</vt:i4>
      </vt:variant>
      <vt:variant>
        <vt:i4>0</vt:i4>
      </vt:variant>
      <vt:variant>
        <vt:i4>5</vt:i4>
      </vt:variant>
      <vt:variant>
        <vt:lpwstr/>
      </vt:variant>
      <vt:variant>
        <vt:lpwstr>_Toc331675370</vt:lpwstr>
      </vt:variant>
      <vt:variant>
        <vt:i4>1048630</vt:i4>
      </vt:variant>
      <vt:variant>
        <vt:i4>95</vt:i4>
      </vt:variant>
      <vt:variant>
        <vt:i4>0</vt:i4>
      </vt:variant>
      <vt:variant>
        <vt:i4>5</vt:i4>
      </vt:variant>
      <vt:variant>
        <vt:lpwstr/>
      </vt:variant>
      <vt:variant>
        <vt:lpwstr>_Toc331675370</vt:lpwstr>
      </vt:variant>
      <vt:variant>
        <vt:i4>1048630</vt:i4>
      </vt:variant>
      <vt:variant>
        <vt:i4>92</vt:i4>
      </vt:variant>
      <vt:variant>
        <vt:i4>0</vt:i4>
      </vt:variant>
      <vt:variant>
        <vt:i4>5</vt:i4>
      </vt:variant>
      <vt:variant>
        <vt:lpwstr/>
      </vt:variant>
      <vt:variant>
        <vt:lpwstr>_Toc331675370</vt:lpwstr>
      </vt:variant>
      <vt:variant>
        <vt:i4>1048630</vt:i4>
      </vt:variant>
      <vt:variant>
        <vt:i4>89</vt:i4>
      </vt:variant>
      <vt:variant>
        <vt:i4>0</vt:i4>
      </vt:variant>
      <vt:variant>
        <vt:i4>5</vt:i4>
      </vt:variant>
      <vt:variant>
        <vt:lpwstr/>
      </vt:variant>
      <vt:variant>
        <vt:lpwstr>_Toc331675370</vt:lpwstr>
      </vt:variant>
      <vt:variant>
        <vt:i4>1048630</vt:i4>
      </vt:variant>
      <vt:variant>
        <vt:i4>86</vt:i4>
      </vt:variant>
      <vt:variant>
        <vt:i4>0</vt:i4>
      </vt:variant>
      <vt:variant>
        <vt:i4>5</vt:i4>
      </vt:variant>
      <vt:variant>
        <vt:lpwstr/>
      </vt:variant>
      <vt:variant>
        <vt:lpwstr>_Toc331675370</vt:lpwstr>
      </vt:variant>
      <vt:variant>
        <vt:i4>1048630</vt:i4>
      </vt:variant>
      <vt:variant>
        <vt:i4>83</vt:i4>
      </vt:variant>
      <vt:variant>
        <vt:i4>0</vt:i4>
      </vt:variant>
      <vt:variant>
        <vt:i4>5</vt:i4>
      </vt:variant>
      <vt:variant>
        <vt:lpwstr/>
      </vt:variant>
      <vt:variant>
        <vt:lpwstr>_Toc331675372</vt:lpwstr>
      </vt:variant>
      <vt:variant>
        <vt:i4>1048630</vt:i4>
      </vt:variant>
      <vt:variant>
        <vt:i4>80</vt:i4>
      </vt:variant>
      <vt:variant>
        <vt:i4>0</vt:i4>
      </vt:variant>
      <vt:variant>
        <vt:i4>5</vt:i4>
      </vt:variant>
      <vt:variant>
        <vt:lpwstr/>
      </vt:variant>
      <vt:variant>
        <vt:lpwstr>_Toc331675370</vt:lpwstr>
      </vt:variant>
      <vt:variant>
        <vt:i4>1048630</vt:i4>
      </vt:variant>
      <vt:variant>
        <vt:i4>77</vt:i4>
      </vt:variant>
      <vt:variant>
        <vt:i4>0</vt:i4>
      </vt:variant>
      <vt:variant>
        <vt:i4>5</vt:i4>
      </vt:variant>
      <vt:variant>
        <vt:lpwstr/>
      </vt:variant>
      <vt:variant>
        <vt:lpwstr>_Toc331675370</vt:lpwstr>
      </vt:variant>
      <vt:variant>
        <vt:i4>1048630</vt:i4>
      </vt:variant>
      <vt:variant>
        <vt:i4>74</vt:i4>
      </vt:variant>
      <vt:variant>
        <vt:i4>0</vt:i4>
      </vt:variant>
      <vt:variant>
        <vt:i4>5</vt:i4>
      </vt:variant>
      <vt:variant>
        <vt:lpwstr/>
      </vt:variant>
      <vt:variant>
        <vt:lpwstr>_Toc331675370</vt:lpwstr>
      </vt:variant>
      <vt:variant>
        <vt:i4>1048630</vt:i4>
      </vt:variant>
      <vt:variant>
        <vt:i4>71</vt:i4>
      </vt:variant>
      <vt:variant>
        <vt:i4>0</vt:i4>
      </vt:variant>
      <vt:variant>
        <vt:i4>5</vt:i4>
      </vt:variant>
      <vt:variant>
        <vt:lpwstr/>
      </vt:variant>
      <vt:variant>
        <vt:lpwstr>_Toc331675370</vt:lpwstr>
      </vt:variant>
      <vt:variant>
        <vt:i4>1048630</vt:i4>
      </vt:variant>
      <vt:variant>
        <vt:i4>68</vt:i4>
      </vt:variant>
      <vt:variant>
        <vt:i4>0</vt:i4>
      </vt:variant>
      <vt:variant>
        <vt:i4>5</vt:i4>
      </vt:variant>
      <vt:variant>
        <vt:lpwstr/>
      </vt:variant>
      <vt:variant>
        <vt:lpwstr>_Toc331675370</vt:lpwstr>
      </vt:variant>
      <vt:variant>
        <vt:i4>1048630</vt:i4>
      </vt:variant>
      <vt:variant>
        <vt:i4>65</vt:i4>
      </vt:variant>
      <vt:variant>
        <vt:i4>0</vt:i4>
      </vt:variant>
      <vt:variant>
        <vt:i4>5</vt:i4>
      </vt:variant>
      <vt:variant>
        <vt:lpwstr/>
      </vt:variant>
      <vt:variant>
        <vt:lpwstr>_Toc331675370</vt:lpwstr>
      </vt:variant>
      <vt:variant>
        <vt:i4>1048630</vt:i4>
      </vt:variant>
      <vt:variant>
        <vt:i4>62</vt:i4>
      </vt:variant>
      <vt:variant>
        <vt:i4>0</vt:i4>
      </vt:variant>
      <vt:variant>
        <vt:i4>5</vt:i4>
      </vt:variant>
      <vt:variant>
        <vt:lpwstr/>
      </vt:variant>
      <vt:variant>
        <vt:lpwstr>_Toc331675370</vt:lpwstr>
      </vt:variant>
      <vt:variant>
        <vt:i4>1048630</vt:i4>
      </vt:variant>
      <vt:variant>
        <vt:i4>59</vt:i4>
      </vt:variant>
      <vt:variant>
        <vt:i4>0</vt:i4>
      </vt:variant>
      <vt:variant>
        <vt:i4>5</vt:i4>
      </vt:variant>
      <vt:variant>
        <vt:lpwstr/>
      </vt:variant>
      <vt:variant>
        <vt:lpwstr>_Toc331675370</vt:lpwstr>
      </vt:variant>
      <vt:variant>
        <vt:i4>1048630</vt:i4>
      </vt:variant>
      <vt:variant>
        <vt:i4>56</vt:i4>
      </vt:variant>
      <vt:variant>
        <vt:i4>0</vt:i4>
      </vt:variant>
      <vt:variant>
        <vt:i4>5</vt:i4>
      </vt:variant>
      <vt:variant>
        <vt:lpwstr/>
      </vt:variant>
      <vt:variant>
        <vt:lpwstr>_Toc331675370</vt:lpwstr>
      </vt:variant>
      <vt:variant>
        <vt:i4>1048630</vt:i4>
      </vt:variant>
      <vt:variant>
        <vt:i4>53</vt:i4>
      </vt:variant>
      <vt:variant>
        <vt:i4>0</vt:i4>
      </vt:variant>
      <vt:variant>
        <vt:i4>5</vt:i4>
      </vt:variant>
      <vt:variant>
        <vt:lpwstr/>
      </vt:variant>
      <vt:variant>
        <vt:lpwstr>_Toc331675370</vt:lpwstr>
      </vt:variant>
      <vt:variant>
        <vt:i4>1048630</vt:i4>
      </vt:variant>
      <vt:variant>
        <vt:i4>50</vt:i4>
      </vt:variant>
      <vt:variant>
        <vt:i4>0</vt:i4>
      </vt:variant>
      <vt:variant>
        <vt:i4>5</vt:i4>
      </vt:variant>
      <vt:variant>
        <vt:lpwstr/>
      </vt:variant>
      <vt:variant>
        <vt:lpwstr>_Toc331675372</vt:lpwstr>
      </vt:variant>
      <vt:variant>
        <vt:i4>1048630</vt:i4>
      </vt:variant>
      <vt:variant>
        <vt:i4>47</vt:i4>
      </vt:variant>
      <vt:variant>
        <vt:i4>0</vt:i4>
      </vt:variant>
      <vt:variant>
        <vt:i4>5</vt:i4>
      </vt:variant>
      <vt:variant>
        <vt:lpwstr/>
      </vt:variant>
      <vt:variant>
        <vt:lpwstr>_Toc331675370</vt:lpwstr>
      </vt:variant>
      <vt:variant>
        <vt:i4>1048630</vt:i4>
      </vt:variant>
      <vt:variant>
        <vt:i4>44</vt:i4>
      </vt:variant>
      <vt:variant>
        <vt:i4>0</vt:i4>
      </vt:variant>
      <vt:variant>
        <vt:i4>5</vt:i4>
      </vt:variant>
      <vt:variant>
        <vt:lpwstr/>
      </vt:variant>
      <vt:variant>
        <vt:lpwstr>_Toc331675370</vt:lpwstr>
      </vt:variant>
      <vt:variant>
        <vt:i4>1048630</vt:i4>
      </vt:variant>
      <vt:variant>
        <vt:i4>41</vt:i4>
      </vt:variant>
      <vt:variant>
        <vt:i4>0</vt:i4>
      </vt:variant>
      <vt:variant>
        <vt:i4>5</vt:i4>
      </vt:variant>
      <vt:variant>
        <vt:lpwstr/>
      </vt:variant>
      <vt:variant>
        <vt:lpwstr>_Toc331675372</vt:lpwstr>
      </vt:variant>
      <vt:variant>
        <vt:i4>1048630</vt:i4>
      </vt:variant>
      <vt:variant>
        <vt:i4>35</vt:i4>
      </vt:variant>
      <vt:variant>
        <vt:i4>0</vt:i4>
      </vt:variant>
      <vt:variant>
        <vt:i4>5</vt:i4>
      </vt:variant>
      <vt:variant>
        <vt:lpwstr/>
      </vt:variant>
      <vt:variant>
        <vt:lpwstr>_Toc331675370</vt:lpwstr>
      </vt:variant>
      <vt:variant>
        <vt:i4>1048630</vt:i4>
      </vt:variant>
      <vt:variant>
        <vt:i4>29</vt:i4>
      </vt:variant>
      <vt:variant>
        <vt:i4>0</vt:i4>
      </vt:variant>
      <vt:variant>
        <vt:i4>5</vt:i4>
      </vt:variant>
      <vt:variant>
        <vt:lpwstr/>
      </vt:variant>
      <vt:variant>
        <vt:lpwstr>_Toc331675370</vt:lpwstr>
      </vt:variant>
      <vt:variant>
        <vt:i4>1048630</vt:i4>
      </vt:variant>
      <vt:variant>
        <vt:i4>23</vt:i4>
      </vt:variant>
      <vt:variant>
        <vt:i4>0</vt:i4>
      </vt:variant>
      <vt:variant>
        <vt:i4>5</vt:i4>
      </vt:variant>
      <vt:variant>
        <vt:lpwstr/>
      </vt:variant>
      <vt:variant>
        <vt:lpwstr>_Toc331675370</vt:lpwstr>
      </vt:variant>
      <vt:variant>
        <vt:i4>1114166</vt:i4>
      </vt:variant>
      <vt:variant>
        <vt:i4>17</vt:i4>
      </vt:variant>
      <vt:variant>
        <vt:i4>0</vt:i4>
      </vt:variant>
      <vt:variant>
        <vt:i4>5</vt:i4>
      </vt:variant>
      <vt:variant>
        <vt:lpwstr/>
      </vt:variant>
      <vt:variant>
        <vt:lpwstr>_Toc331675369</vt:lpwstr>
      </vt:variant>
      <vt:variant>
        <vt:i4>1114166</vt:i4>
      </vt:variant>
      <vt:variant>
        <vt:i4>11</vt:i4>
      </vt:variant>
      <vt:variant>
        <vt:i4>0</vt:i4>
      </vt:variant>
      <vt:variant>
        <vt:i4>5</vt:i4>
      </vt:variant>
      <vt:variant>
        <vt:lpwstr/>
      </vt:variant>
      <vt:variant>
        <vt:lpwstr>_Toc331675368</vt:lpwstr>
      </vt:variant>
      <vt:variant>
        <vt:i4>1114166</vt:i4>
      </vt:variant>
      <vt:variant>
        <vt:i4>5</vt:i4>
      </vt:variant>
      <vt:variant>
        <vt:i4>0</vt:i4>
      </vt:variant>
      <vt:variant>
        <vt:i4>5</vt:i4>
      </vt:variant>
      <vt:variant>
        <vt:lpwstr/>
      </vt:variant>
      <vt:variant>
        <vt:lpwstr>_Toc331675367</vt:lpwstr>
      </vt:variant>
      <vt:variant>
        <vt:i4>7536669</vt:i4>
      </vt:variant>
      <vt:variant>
        <vt:i4>0</vt:i4>
      </vt:variant>
      <vt:variant>
        <vt:i4>0</vt:i4>
      </vt:variant>
      <vt:variant>
        <vt:i4>5</vt:i4>
      </vt:variant>
      <vt:variant>
        <vt:lpwstr>mailto:Arnett.rogiers@va.gov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Customer BPA Call Ordering Guide</dc:title>
  <dc:subject/>
  <dc:creator>EIE Desktop Technologies</dc:creator>
  <cp:keywords/>
  <dc:description/>
  <cp:lastModifiedBy>Speed, Caydra (SAC)</cp:lastModifiedBy>
  <cp:revision>5</cp:revision>
  <cp:lastPrinted>2012-11-06T12:39:00Z</cp:lastPrinted>
  <dcterms:created xsi:type="dcterms:W3CDTF">2012-11-06T12:57:00Z</dcterms:created>
  <dcterms:modified xsi:type="dcterms:W3CDTF">2013-06-18T20:17:00Z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0x0101009BBE84C6E06DFE40843B2553A075700A</vt:lpwstr>
  </property>
</Properties>
</file>