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E28" w:rsidRPr="008A4EE9" w:rsidRDefault="007C4E28" w:rsidP="00DB4391">
      <w:pPr>
        <w:spacing w:after="0" w:line="240" w:lineRule="auto"/>
        <w:jc w:val="center"/>
        <w:rPr>
          <w:b/>
          <w:sz w:val="28"/>
          <w:szCs w:val="28"/>
        </w:rPr>
      </w:pPr>
      <w:r w:rsidRPr="008A4EE9">
        <w:rPr>
          <w:b/>
          <w:sz w:val="28"/>
          <w:szCs w:val="28"/>
        </w:rPr>
        <w:t>Department of Veteran Affairs Technology Acquisition Center</w:t>
      </w:r>
    </w:p>
    <w:p w:rsidR="00DB4391" w:rsidRPr="008A4EE9" w:rsidRDefault="00DB4391" w:rsidP="00DB4391">
      <w:pPr>
        <w:spacing w:after="0" w:line="240" w:lineRule="auto"/>
        <w:jc w:val="center"/>
        <w:rPr>
          <w:b/>
          <w:sz w:val="28"/>
          <w:szCs w:val="28"/>
        </w:rPr>
      </w:pPr>
      <w:r w:rsidRPr="008A4EE9">
        <w:rPr>
          <w:b/>
          <w:sz w:val="28"/>
          <w:szCs w:val="28"/>
        </w:rPr>
        <w:t>APBI</w:t>
      </w:r>
      <w:r w:rsidR="007C4E28" w:rsidRPr="008A4EE9">
        <w:rPr>
          <w:b/>
          <w:sz w:val="28"/>
          <w:szCs w:val="28"/>
        </w:rPr>
        <w:t xml:space="preserve"> 2014</w:t>
      </w:r>
    </w:p>
    <w:p w:rsidR="00DB4391" w:rsidRPr="008A4EE9" w:rsidRDefault="007C4E28" w:rsidP="00DB4391">
      <w:pPr>
        <w:spacing w:line="240" w:lineRule="auto"/>
        <w:jc w:val="center"/>
        <w:rPr>
          <w:b/>
          <w:sz w:val="28"/>
          <w:szCs w:val="28"/>
        </w:rPr>
      </w:pPr>
      <w:r w:rsidRPr="008A4EE9">
        <w:rPr>
          <w:b/>
          <w:sz w:val="28"/>
          <w:szCs w:val="28"/>
        </w:rPr>
        <w:t xml:space="preserve">Additional </w:t>
      </w:r>
      <w:r w:rsidR="00DB4391" w:rsidRPr="008A4EE9">
        <w:rPr>
          <w:b/>
          <w:sz w:val="28"/>
          <w:szCs w:val="28"/>
        </w:rPr>
        <w:t xml:space="preserve">Questions &amp; Answers </w:t>
      </w:r>
    </w:p>
    <w:p w:rsidR="00DB4391" w:rsidRDefault="00DB4391" w:rsidP="00DB4391">
      <w:pPr>
        <w:pStyle w:val="ListParagraph"/>
        <w:spacing w:line="240" w:lineRule="auto"/>
      </w:pPr>
    </w:p>
    <w:p w:rsidR="00DB4391" w:rsidRPr="00991D66" w:rsidRDefault="00DB4391" w:rsidP="00991D66">
      <w:pPr>
        <w:pStyle w:val="ListParagraph"/>
        <w:numPr>
          <w:ilvl w:val="0"/>
          <w:numId w:val="18"/>
        </w:numPr>
        <w:spacing w:line="240" w:lineRule="auto"/>
        <w:rPr>
          <w:b/>
        </w:rPr>
      </w:pPr>
      <w:r w:rsidRPr="00991D66">
        <w:rPr>
          <w:b/>
        </w:rPr>
        <w:t>Several speakers asked industry not to just give VA what it asks for, but what it really needs.  Yet, the current TAC policy of “no talk” with vendors (once an opportunity goes on the T4 pipeline list) runs counter to industry dialog about alternative solutions.  Would TAC reconsider its practice, so that vendors can meet with functional proponents up until the RFP’s or task orders go final?  Otherwise, how can industry help inform VA about options and alternatives to poorly worded RFIs?</w:t>
      </w:r>
    </w:p>
    <w:p w:rsidR="00DB4391" w:rsidRDefault="00DB4391" w:rsidP="00DB4391">
      <w:pPr>
        <w:pStyle w:val="ListParagraph"/>
        <w:spacing w:line="240" w:lineRule="auto"/>
      </w:pPr>
    </w:p>
    <w:p w:rsidR="00DB4391" w:rsidRDefault="00DB4391" w:rsidP="00DB4391">
      <w:pPr>
        <w:pStyle w:val="ListParagraph"/>
        <w:numPr>
          <w:ilvl w:val="0"/>
          <w:numId w:val="3"/>
        </w:numPr>
        <w:rPr>
          <w:color w:val="1F497D"/>
        </w:rPr>
      </w:pPr>
      <w:r w:rsidRPr="00DB4391">
        <w:rPr>
          <w:color w:val="1F497D"/>
        </w:rPr>
        <w:t>Industry always has the opportunity to provide feedback during the market research and solicitation periods.  If you believe another forum is necessary to further discuss the requirement, you are always welcome to suggest industry days, one-on-ones or other methods of information sharing when it will be of value.  We will also review our process for access to functional proponents during this period, however, our goal is to ensure that all offerors have the same opportunity to share and receive i</w:t>
      </w:r>
      <w:r w:rsidR="007C4E28">
        <w:rPr>
          <w:color w:val="1F497D"/>
        </w:rPr>
        <w:t xml:space="preserve">nformation. </w:t>
      </w:r>
    </w:p>
    <w:p w:rsidR="007C4E28" w:rsidRDefault="007C4E28" w:rsidP="007C4E28">
      <w:pPr>
        <w:pStyle w:val="ListParagraph"/>
        <w:rPr>
          <w:color w:val="1F497D"/>
        </w:rPr>
      </w:pPr>
    </w:p>
    <w:p w:rsidR="00DB4391" w:rsidRPr="007B35DA" w:rsidRDefault="00991D66" w:rsidP="00DB4391">
      <w:pPr>
        <w:ind w:firstLine="360"/>
        <w:rPr>
          <w:b/>
        </w:rPr>
      </w:pPr>
      <w:r>
        <w:rPr>
          <w:b/>
        </w:rPr>
        <w:t>2</w:t>
      </w:r>
      <w:r w:rsidR="007B35DA" w:rsidRPr="007B35DA">
        <w:rPr>
          <w:b/>
        </w:rPr>
        <w:t>.</w:t>
      </w:r>
      <w:r w:rsidR="007B35DA" w:rsidRPr="007B35DA">
        <w:rPr>
          <w:b/>
          <w:color w:val="1F497D"/>
        </w:rPr>
        <w:tab/>
      </w:r>
      <w:r w:rsidR="00DB4391" w:rsidRPr="007B35DA">
        <w:rPr>
          <w:b/>
        </w:rPr>
        <w:t>Does TAC use GSA 8(a) STARS II as a vehicle?</w:t>
      </w:r>
    </w:p>
    <w:p w:rsidR="00DB4391" w:rsidRDefault="00DB4391" w:rsidP="00DB4391">
      <w:pPr>
        <w:spacing w:line="240" w:lineRule="auto"/>
        <w:ind w:firstLine="360"/>
        <w:rPr>
          <w:b/>
          <w:color w:val="365F91" w:themeColor="accent1" w:themeShade="BF"/>
        </w:rPr>
      </w:pPr>
      <w:r w:rsidRPr="00FD5033">
        <w:rPr>
          <w:color w:val="365F91" w:themeColor="accent1" w:themeShade="BF"/>
        </w:rPr>
        <w:t>A</w:t>
      </w:r>
      <w:r>
        <w:t>.</w:t>
      </w:r>
      <w:r>
        <w:tab/>
      </w:r>
      <w:r w:rsidRPr="007B35DA">
        <w:rPr>
          <w:color w:val="365F91" w:themeColor="accent1" w:themeShade="BF"/>
        </w:rPr>
        <w:t>GSA’s 8(a) STARS II is a contract vehicle avail</w:t>
      </w:r>
      <w:r w:rsidR="007C4E28">
        <w:rPr>
          <w:color w:val="365F91" w:themeColor="accent1" w:themeShade="BF"/>
        </w:rPr>
        <w:t xml:space="preserve">able for TAC use. </w:t>
      </w:r>
    </w:p>
    <w:p w:rsidR="007B35DA" w:rsidRDefault="007B35DA" w:rsidP="007B35DA">
      <w:pPr>
        <w:rPr>
          <w:u w:val="single"/>
        </w:rPr>
      </w:pPr>
    </w:p>
    <w:p w:rsidR="007B35DA" w:rsidRPr="00991D66" w:rsidRDefault="007B35DA" w:rsidP="00991D66">
      <w:pPr>
        <w:pStyle w:val="ListParagraph"/>
        <w:numPr>
          <w:ilvl w:val="0"/>
          <w:numId w:val="19"/>
        </w:numPr>
        <w:rPr>
          <w:b/>
          <w:u w:val="single"/>
        </w:rPr>
      </w:pPr>
      <w:r w:rsidRPr="00991D66">
        <w:rPr>
          <w:b/>
        </w:rPr>
        <w:t>Why is Project Management (PM) support on T4 Next Gen in light of the Organizational Conflict of Interest (OCI) issues it creates?</w:t>
      </w:r>
    </w:p>
    <w:p w:rsidR="007B35DA" w:rsidRPr="007B35DA" w:rsidRDefault="007B35DA" w:rsidP="007B35DA">
      <w:pPr>
        <w:pStyle w:val="ListParagraph"/>
        <w:rPr>
          <w:u w:val="single"/>
        </w:rPr>
      </w:pPr>
    </w:p>
    <w:p w:rsidR="007B35DA" w:rsidRPr="00C61F28" w:rsidRDefault="007B35DA" w:rsidP="007B35DA">
      <w:pPr>
        <w:pStyle w:val="ListParagraph"/>
        <w:numPr>
          <w:ilvl w:val="0"/>
          <w:numId w:val="5"/>
        </w:numPr>
        <w:rPr>
          <w:color w:val="1F497D" w:themeColor="text2"/>
          <w:u w:val="single"/>
        </w:rPr>
      </w:pPr>
      <w:r w:rsidRPr="00C61F28">
        <w:rPr>
          <w:color w:val="1F497D" w:themeColor="text2"/>
        </w:rPr>
        <w:t xml:space="preserve">VA requires a significant amount of Information Technology (IT) PM support.  Creating a separate contract vehicle for PM support does not in itself resolve the OCI issues, as well as not every Task Order for PM support creates an OCI issue.  Any OCI issue will be determined at the task order level on a case </w:t>
      </w:r>
      <w:r w:rsidR="00C61F28" w:rsidRPr="00C61F28">
        <w:rPr>
          <w:color w:val="1F497D" w:themeColor="text2"/>
        </w:rPr>
        <w:t xml:space="preserve">by case basis.  </w:t>
      </w:r>
      <w:r w:rsidR="00C61F28" w:rsidRPr="00C61F28">
        <w:rPr>
          <w:color w:val="1F497D" w:themeColor="text2"/>
        </w:rPr>
        <w:t>If it appears that use of T4 for a particular effort might not be in the Government’s best interest</w:t>
      </w:r>
      <w:bookmarkStart w:id="0" w:name="_GoBack"/>
      <w:bookmarkEnd w:id="0"/>
      <w:r w:rsidR="00C61F28" w:rsidRPr="00C61F28">
        <w:rPr>
          <w:color w:val="1F497D" w:themeColor="text2"/>
        </w:rPr>
        <w:t xml:space="preserve"> for any reason, another vehicle available to us will utilized</w:t>
      </w:r>
      <w:r w:rsidR="00C61F28">
        <w:rPr>
          <w:color w:val="1F497D" w:themeColor="text2"/>
        </w:rPr>
        <w:t xml:space="preserve">. </w:t>
      </w:r>
    </w:p>
    <w:p w:rsidR="007B35DA" w:rsidRDefault="007B35DA" w:rsidP="007B35DA">
      <w:pPr>
        <w:pStyle w:val="ListParagraph"/>
        <w:rPr>
          <w:b/>
          <w:color w:val="365F91" w:themeColor="accent1" w:themeShade="BF"/>
          <w:u w:val="single"/>
        </w:rPr>
      </w:pPr>
    </w:p>
    <w:p w:rsidR="00991D66" w:rsidRPr="007B35DA" w:rsidRDefault="00991D66" w:rsidP="007B35DA">
      <w:pPr>
        <w:pStyle w:val="ListParagraph"/>
        <w:rPr>
          <w:b/>
          <w:color w:val="365F91" w:themeColor="accent1" w:themeShade="BF"/>
          <w:u w:val="single"/>
        </w:rPr>
      </w:pPr>
    </w:p>
    <w:p w:rsidR="007B35DA" w:rsidRPr="00991D66" w:rsidRDefault="007B35DA" w:rsidP="00991D66">
      <w:pPr>
        <w:pStyle w:val="ListParagraph"/>
        <w:numPr>
          <w:ilvl w:val="0"/>
          <w:numId w:val="19"/>
        </w:numPr>
        <w:rPr>
          <w:b/>
          <w:u w:val="single"/>
        </w:rPr>
      </w:pPr>
      <w:r w:rsidRPr="00991D66">
        <w:rPr>
          <w:b/>
        </w:rPr>
        <w:t>Will Joint Ventures be allowed for T4 Next Gen?</w:t>
      </w:r>
    </w:p>
    <w:p w:rsidR="007B35DA" w:rsidRPr="007B35DA" w:rsidRDefault="007B35DA" w:rsidP="007B35DA">
      <w:pPr>
        <w:pStyle w:val="ListParagraph"/>
        <w:rPr>
          <w:b/>
          <w:u w:val="single"/>
        </w:rPr>
      </w:pPr>
    </w:p>
    <w:p w:rsidR="007B35DA" w:rsidRPr="007B35DA" w:rsidRDefault="007B35DA" w:rsidP="007B35DA">
      <w:pPr>
        <w:pStyle w:val="ListParagraph"/>
        <w:numPr>
          <w:ilvl w:val="0"/>
          <w:numId w:val="8"/>
        </w:numPr>
        <w:rPr>
          <w:u w:val="single"/>
        </w:rPr>
      </w:pPr>
      <w:r w:rsidRPr="007B35DA">
        <w:rPr>
          <w:color w:val="365F91" w:themeColor="accent1" w:themeShade="BF"/>
        </w:rPr>
        <w:t xml:space="preserve"> Yes, Joint Ventures will be allowed in accordance with Code of Federal Regulation (CFR) 13 CFR 125.15 and Veterans Affairs Acquisition Regulation (V</w:t>
      </w:r>
      <w:r w:rsidR="00C61F28">
        <w:rPr>
          <w:color w:val="365F91" w:themeColor="accent1" w:themeShade="BF"/>
        </w:rPr>
        <w:t xml:space="preserve">AAR) 819.7003. </w:t>
      </w:r>
    </w:p>
    <w:p w:rsidR="007B35DA" w:rsidRDefault="007B35DA" w:rsidP="007B35DA">
      <w:pPr>
        <w:spacing w:after="0" w:line="240" w:lineRule="auto"/>
      </w:pPr>
    </w:p>
    <w:p w:rsidR="007B35DA" w:rsidRPr="00991D66" w:rsidRDefault="00991D66" w:rsidP="00991D66">
      <w:pPr>
        <w:pStyle w:val="ListParagraph"/>
        <w:numPr>
          <w:ilvl w:val="0"/>
          <w:numId w:val="19"/>
        </w:numPr>
        <w:rPr>
          <w:b/>
        </w:rPr>
      </w:pPr>
      <w:r w:rsidRPr="00991D66">
        <w:rPr>
          <w:b/>
        </w:rPr>
        <w:t>O</w:t>
      </w:r>
      <w:r w:rsidR="007B35DA" w:rsidRPr="00991D66">
        <w:rPr>
          <w:b/>
        </w:rPr>
        <w:t xml:space="preserve">nce the location </w:t>
      </w:r>
      <w:r w:rsidR="00AF5755" w:rsidRPr="00991D66">
        <w:rPr>
          <w:b/>
        </w:rPr>
        <w:t xml:space="preserve">of the National Veterans SB Engagement </w:t>
      </w:r>
      <w:r w:rsidR="007B35DA" w:rsidRPr="00991D66">
        <w:rPr>
          <w:b/>
        </w:rPr>
        <w:t xml:space="preserve">is announced, how soon will we be able </w:t>
      </w:r>
      <w:r w:rsidR="00B21CCA" w:rsidRPr="00991D66">
        <w:rPr>
          <w:b/>
        </w:rPr>
        <w:t>to register for the engagement?</w:t>
      </w:r>
    </w:p>
    <w:p w:rsidR="007B35DA" w:rsidRPr="008A4EE9" w:rsidRDefault="007B35DA" w:rsidP="007B35DA">
      <w:pPr>
        <w:pStyle w:val="ListParagraph"/>
        <w:numPr>
          <w:ilvl w:val="0"/>
          <w:numId w:val="11"/>
        </w:numPr>
        <w:rPr>
          <w:rStyle w:val="Hyperlink"/>
          <w:color w:val="auto"/>
          <w:u w:val="none"/>
        </w:rPr>
      </w:pPr>
      <w:r w:rsidRPr="00FD5033">
        <w:rPr>
          <w:color w:val="365F91" w:themeColor="accent1" w:themeShade="BF"/>
        </w:rPr>
        <w:lastRenderedPageBreak/>
        <w:t>The Acting Secretary for the Department of Veterans Affairs has approved Atlanta, GA for the</w:t>
      </w:r>
      <w:r w:rsidR="00EB5146" w:rsidRPr="00FD5033">
        <w:rPr>
          <w:color w:val="365F91" w:themeColor="accent1" w:themeShade="BF"/>
        </w:rPr>
        <w:t xml:space="preserve"> </w:t>
      </w:r>
      <w:r w:rsidRPr="00FD5033">
        <w:rPr>
          <w:color w:val="365F91" w:themeColor="accent1" w:themeShade="BF"/>
        </w:rPr>
        <w:t xml:space="preserve">December 9-11 National Veterans Small Business Engagement (NVSBE). Registration will open </w:t>
      </w:r>
      <w:r w:rsidR="00B21CCA" w:rsidRPr="00FD5033">
        <w:rPr>
          <w:color w:val="365F91" w:themeColor="accent1" w:themeShade="BF"/>
        </w:rPr>
        <w:t xml:space="preserve">    </w:t>
      </w:r>
      <w:r w:rsidRPr="00FD5033">
        <w:rPr>
          <w:color w:val="365F91" w:themeColor="accent1" w:themeShade="BF"/>
        </w:rPr>
        <w:t>on September 1</w:t>
      </w:r>
      <w:r w:rsidRPr="00FD5033">
        <w:rPr>
          <w:color w:val="365F91" w:themeColor="accent1" w:themeShade="BF"/>
          <w:vertAlign w:val="superscript"/>
        </w:rPr>
        <w:t>st</w:t>
      </w:r>
      <w:r w:rsidRPr="00FD5033">
        <w:rPr>
          <w:color w:val="365F91" w:themeColor="accent1" w:themeShade="BF"/>
        </w:rPr>
        <w:t xml:space="preserve">. </w:t>
      </w:r>
      <w:r w:rsidR="008A4EE9">
        <w:rPr>
          <w:color w:val="365F91" w:themeColor="accent1" w:themeShade="BF"/>
        </w:rPr>
        <w:t xml:space="preserve"> </w:t>
      </w:r>
      <w:r w:rsidRPr="00FD5033">
        <w:rPr>
          <w:color w:val="365F91" w:themeColor="accent1" w:themeShade="BF"/>
        </w:rPr>
        <w:t>Please stay tuned to evolving information on this event by visiting the web site</w:t>
      </w:r>
      <w:r w:rsidR="008A4EE9">
        <w:rPr>
          <w:color w:val="365F91" w:themeColor="accent1" w:themeShade="BF"/>
        </w:rPr>
        <w:t xml:space="preserve">: </w:t>
      </w:r>
      <w:r w:rsidRPr="00FD5033">
        <w:rPr>
          <w:color w:val="365F91" w:themeColor="accent1" w:themeShade="BF"/>
        </w:rPr>
        <w:t xml:space="preserve"> </w:t>
      </w:r>
      <w:hyperlink r:id="rId8" w:history="1">
        <w:r w:rsidRPr="00FD5033">
          <w:rPr>
            <w:rStyle w:val="Hyperlink"/>
            <w:color w:val="365F91" w:themeColor="accent1" w:themeShade="BF"/>
          </w:rPr>
          <w:t>www.NVSBE.com</w:t>
        </w:r>
      </w:hyperlink>
    </w:p>
    <w:p w:rsidR="008A4EE9" w:rsidRDefault="008A4EE9" w:rsidP="008A4EE9">
      <w:pPr>
        <w:pStyle w:val="ListParagraph"/>
      </w:pPr>
    </w:p>
    <w:p w:rsidR="00FD5033" w:rsidRDefault="00991D66" w:rsidP="00FD5033">
      <w:pPr>
        <w:ind w:left="720" w:hanging="360"/>
        <w:rPr>
          <w:b/>
        </w:rPr>
      </w:pPr>
      <w:r w:rsidRPr="00991D66">
        <w:rPr>
          <w:b/>
        </w:rPr>
        <w:t>6</w:t>
      </w:r>
      <w:r w:rsidR="00EB5146">
        <w:t>.</w:t>
      </w:r>
      <w:r w:rsidR="00EB5146">
        <w:tab/>
      </w:r>
      <w:r w:rsidR="007B35DA" w:rsidRPr="00EB5146">
        <w:rPr>
          <w:b/>
        </w:rPr>
        <w:t>Will you engage with a different management company to run this engagement</w:t>
      </w:r>
      <w:r w:rsidR="00AF5755">
        <w:rPr>
          <w:b/>
        </w:rPr>
        <w:t xml:space="preserve"> (National Veterans SB Conference</w:t>
      </w:r>
      <w:r w:rsidR="007B35DA" w:rsidRPr="00EB5146">
        <w:rPr>
          <w:b/>
        </w:rPr>
        <w:t xml:space="preserve">? </w:t>
      </w:r>
      <w:r w:rsidR="00AF5755">
        <w:rPr>
          <w:b/>
        </w:rPr>
        <w:t xml:space="preserve"> </w:t>
      </w:r>
      <w:r w:rsidR="007B35DA" w:rsidRPr="00EB5146">
        <w:rPr>
          <w:b/>
        </w:rPr>
        <w:t>Conferences and conference administration have gone downhill.  The value of the engagement has gone downhill over the last 2 years.”</w:t>
      </w:r>
    </w:p>
    <w:p w:rsidR="007B35DA" w:rsidRPr="00FD5033" w:rsidRDefault="00FD5033" w:rsidP="00FD5033">
      <w:pPr>
        <w:ind w:left="720" w:hanging="360"/>
        <w:rPr>
          <w:color w:val="365F91" w:themeColor="accent1" w:themeShade="BF"/>
        </w:rPr>
      </w:pPr>
      <w:r w:rsidRPr="00FD5033">
        <w:rPr>
          <w:color w:val="365F91" w:themeColor="accent1" w:themeShade="BF"/>
        </w:rPr>
        <w:t>A.</w:t>
      </w:r>
      <w:r w:rsidRPr="00FD5033">
        <w:rPr>
          <w:color w:val="365F91" w:themeColor="accent1" w:themeShade="BF"/>
        </w:rPr>
        <w:tab/>
      </w:r>
      <w:r w:rsidR="007B35DA" w:rsidRPr="00FD5033">
        <w:rPr>
          <w:color w:val="365F91" w:themeColor="accent1" w:themeShade="BF"/>
        </w:rPr>
        <w:t>Yes, we are in the process of selecting a new conference management company to assist us in managing the December engagement.</w:t>
      </w:r>
      <w:r w:rsidR="00AF5755">
        <w:rPr>
          <w:color w:val="365F91" w:themeColor="accent1" w:themeShade="BF"/>
        </w:rPr>
        <w:t xml:space="preserve"> </w:t>
      </w:r>
      <w:r w:rsidR="007B35DA" w:rsidRPr="00FD5033">
        <w:rPr>
          <w:color w:val="365F91" w:themeColor="accent1" w:themeShade="BF"/>
        </w:rPr>
        <w:t xml:space="preserve"> The selection will come from a pool of five companies currently listed on an approved BPA.</w:t>
      </w:r>
      <w:r w:rsidR="00AF5755">
        <w:rPr>
          <w:color w:val="365F91" w:themeColor="accent1" w:themeShade="BF"/>
        </w:rPr>
        <w:t xml:space="preserve"> </w:t>
      </w:r>
      <w:r w:rsidR="007B35DA" w:rsidRPr="00FD5033">
        <w:rPr>
          <w:color w:val="365F91" w:themeColor="accent1" w:themeShade="BF"/>
        </w:rPr>
        <w:t xml:space="preserve"> This year is the fourth event we have sponsored of this magnitude for our Veteran owned small businesses. </w:t>
      </w:r>
      <w:r w:rsidR="00AF5755">
        <w:rPr>
          <w:color w:val="365F91" w:themeColor="accent1" w:themeShade="BF"/>
        </w:rPr>
        <w:t xml:space="preserve"> </w:t>
      </w:r>
      <w:r w:rsidR="007B35DA" w:rsidRPr="00FD5033">
        <w:rPr>
          <w:color w:val="365F91" w:themeColor="accent1" w:themeShade="BF"/>
        </w:rPr>
        <w:t xml:space="preserve">I would be interested in hearing your thoughts on why you believe this signature event did not meet your expectations. </w:t>
      </w:r>
      <w:r w:rsidR="00AF5755">
        <w:rPr>
          <w:color w:val="365F91" w:themeColor="accent1" w:themeShade="BF"/>
        </w:rPr>
        <w:t xml:space="preserve"> </w:t>
      </w:r>
      <w:r w:rsidR="007B35DA" w:rsidRPr="00FD5033">
        <w:rPr>
          <w:color w:val="365F91" w:themeColor="accent1" w:themeShade="BF"/>
        </w:rPr>
        <w:t xml:space="preserve">We certainly work hard towards improving your return on investment. </w:t>
      </w:r>
      <w:r w:rsidR="00AF5755">
        <w:rPr>
          <w:color w:val="365F91" w:themeColor="accent1" w:themeShade="BF"/>
        </w:rPr>
        <w:t xml:space="preserve"> </w:t>
      </w:r>
      <w:r w:rsidR="007B35DA" w:rsidRPr="00FD5033">
        <w:rPr>
          <w:color w:val="365F91" w:themeColor="accent1" w:themeShade="BF"/>
        </w:rPr>
        <w:t>Thank you for your input.</w:t>
      </w:r>
    </w:p>
    <w:p w:rsidR="007B35DA" w:rsidRPr="00FD5033" w:rsidRDefault="007B35DA" w:rsidP="00EB5146">
      <w:pPr>
        <w:spacing w:after="0" w:line="240" w:lineRule="auto"/>
        <w:rPr>
          <w:color w:val="365F91" w:themeColor="accent1" w:themeShade="BF"/>
        </w:rPr>
      </w:pPr>
    </w:p>
    <w:p w:rsidR="00887B72" w:rsidRPr="00887B72" w:rsidRDefault="00991D66" w:rsidP="00887B72">
      <w:pPr>
        <w:spacing w:after="0" w:line="240" w:lineRule="auto"/>
        <w:ind w:left="360"/>
        <w:rPr>
          <w:b/>
        </w:rPr>
      </w:pPr>
      <w:r>
        <w:rPr>
          <w:b/>
        </w:rPr>
        <w:t>7</w:t>
      </w:r>
      <w:r w:rsidR="00887B72" w:rsidRPr="00887B72">
        <w:rPr>
          <w:b/>
        </w:rPr>
        <w:t>.</w:t>
      </w:r>
      <w:r w:rsidR="00887B72" w:rsidRPr="00887B72">
        <w:rPr>
          <w:b/>
        </w:rPr>
        <w:tab/>
        <w:t>Who should we talk to about Telco bill audit and Telco spend recovery?</w:t>
      </w:r>
    </w:p>
    <w:p w:rsidR="00887B72" w:rsidRDefault="00887B72" w:rsidP="00887B72">
      <w:pPr>
        <w:spacing w:after="0" w:line="240" w:lineRule="auto"/>
      </w:pPr>
    </w:p>
    <w:p w:rsidR="00887B72" w:rsidRPr="00887B72" w:rsidRDefault="00887B72" w:rsidP="00887B72">
      <w:pPr>
        <w:pStyle w:val="ListParagraph"/>
        <w:numPr>
          <w:ilvl w:val="0"/>
          <w:numId w:val="16"/>
        </w:numPr>
        <w:spacing w:after="0" w:line="240" w:lineRule="auto"/>
        <w:rPr>
          <w:color w:val="365F91" w:themeColor="accent1" w:themeShade="BF"/>
        </w:rPr>
      </w:pPr>
      <w:r w:rsidRPr="00887B72">
        <w:rPr>
          <w:color w:val="365F91" w:themeColor="accent1" w:themeShade="BF"/>
        </w:rPr>
        <w:t xml:space="preserve">The point of contact </w:t>
      </w:r>
      <w:r w:rsidR="008A4EE9">
        <w:rPr>
          <w:color w:val="365F91" w:themeColor="accent1" w:themeShade="BF"/>
        </w:rPr>
        <w:t>is</w:t>
      </w:r>
      <w:r w:rsidRPr="00887B72">
        <w:rPr>
          <w:color w:val="365F91" w:themeColor="accent1" w:themeShade="BF"/>
        </w:rPr>
        <w:t xml:space="preserve"> Pete Whitson</w:t>
      </w:r>
      <w:r w:rsidR="008A4EE9">
        <w:rPr>
          <w:color w:val="365F91" w:themeColor="accent1" w:themeShade="BF"/>
        </w:rPr>
        <w:t>.</w:t>
      </w:r>
    </w:p>
    <w:p w:rsidR="00887B72" w:rsidRDefault="00887B72" w:rsidP="00887B72">
      <w:pPr>
        <w:spacing w:after="0" w:line="240" w:lineRule="auto"/>
        <w:rPr>
          <w:color w:val="365F91" w:themeColor="accent1" w:themeShade="BF"/>
        </w:rPr>
      </w:pPr>
    </w:p>
    <w:p w:rsidR="007C4E28" w:rsidRPr="00887B72" w:rsidRDefault="007C4E28" w:rsidP="00887B72">
      <w:pPr>
        <w:spacing w:after="0" w:line="240" w:lineRule="auto"/>
        <w:rPr>
          <w:color w:val="365F91" w:themeColor="accent1" w:themeShade="BF"/>
        </w:rPr>
      </w:pPr>
    </w:p>
    <w:p w:rsidR="00887B72" w:rsidRDefault="00991D66" w:rsidP="00887B72">
      <w:pPr>
        <w:spacing w:after="0" w:line="240" w:lineRule="auto"/>
        <w:ind w:left="720" w:hanging="360"/>
        <w:rPr>
          <w:b/>
        </w:rPr>
      </w:pPr>
      <w:r>
        <w:rPr>
          <w:b/>
        </w:rPr>
        <w:t>8</w:t>
      </w:r>
      <w:r w:rsidR="00887B72" w:rsidRPr="00887B72">
        <w:rPr>
          <w:b/>
        </w:rPr>
        <w:t>.</w:t>
      </w:r>
      <w:r w:rsidR="00887B72" w:rsidRPr="00887B72">
        <w:rPr>
          <w:b/>
        </w:rPr>
        <w:tab/>
        <w:t xml:space="preserve">Subject </w:t>
      </w:r>
      <w:r w:rsidR="00133C56">
        <w:rPr>
          <w:b/>
        </w:rPr>
        <w:t>VSAT</w:t>
      </w:r>
      <w:r w:rsidR="00887B72" w:rsidRPr="00887B72">
        <w:rPr>
          <w:b/>
        </w:rPr>
        <w:t xml:space="preserve"> Consolidation</w:t>
      </w:r>
      <w:r w:rsidR="008A4EE9">
        <w:rPr>
          <w:b/>
        </w:rPr>
        <w:t xml:space="preserve">:  </w:t>
      </w:r>
      <w:r w:rsidR="00887B72" w:rsidRPr="00887B72">
        <w:rPr>
          <w:b/>
        </w:rPr>
        <w:t>What is the status of the V</w:t>
      </w:r>
      <w:r w:rsidR="00133C56">
        <w:rPr>
          <w:b/>
        </w:rPr>
        <w:t>SAT</w:t>
      </w:r>
      <w:r w:rsidR="00887B72" w:rsidRPr="00887B72">
        <w:rPr>
          <w:b/>
        </w:rPr>
        <w:t xml:space="preserve"> consolidation from a contractual standpoint? </w:t>
      </w:r>
      <w:r w:rsidR="00887B72">
        <w:rPr>
          <w:b/>
        </w:rPr>
        <w:t xml:space="preserve"> Is this tied to the cancelled award to Harris/Caprock and Follow-up RFI?</w:t>
      </w:r>
    </w:p>
    <w:p w:rsidR="00887B72" w:rsidRDefault="00887B72" w:rsidP="00887B72">
      <w:pPr>
        <w:spacing w:after="0" w:line="240" w:lineRule="auto"/>
        <w:ind w:left="720" w:hanging="360"/>
        <w:rPr>
          <w:b/>
        </w:rPr>
      </w:pPr>
    </w:p>
    <w:p w:rsidR="00133C56" w:rsidRPr="00133C56" w:rsidRDefault="00133C56" w:rsidP="00133C56">
      <w:pPr>
        <w:ind w:left="720" w:hanging="360"/>
        <w:rPr>
          <w:rFonts w:cs="Arial"/>
          <w:color w:val="365F91" w:themeColor="accent1" w:themeShade="BF"/>
        </w:rPr>
      </w:pPr>
      <w:r w:rsidRPr="00133C56">
        <w:rPr>
          <w:color w:val="365F91" w:themeColor="accent1" w:themeShade="BF"/>
        </w:rPr>
        <w:t>A.</w:t>
      </w:r>
      <w:r w:rsidR="00887B72" w:rsidRPr="00133C56">
        <w:rPr>
          <w:color w:val="365F91" w:themeColor="accent1" w:themeShade="BF"/>
        </w:rPr>
        <w:tab/>
      </w:r>
      <w:r w:rsidRPr="00133C56">
        <w:rPr>
          <w:rFonts w:cs="Arial"/>
          <w:color w:val="365F91" w:themeColor="accent1" w:themeShade="BF"/>
        </w:rPr>
        <w:t>Enterprise SATCOM solicitation was posted to eBuy under the GSA Custom SatCom Solutions Small Business (CS2-SB) multiple award, indefinite delivery indefinite quality (IDIQ) May 9, 2014. Solicitation number VA118A-14-R-0092.  This requirement provides for uninterrupted communications services for Veteran’s medical care via deployed fixed, mobile, and first responder portable satellite communication units; and supports 138 Very Small Aperture Terminals (VSAT) to include project management, transition support, satellite transponder and terrestrial operational and maintenance, emergency support during nationally declared disaster, hardware and software maintenance and updates/replacements, training, assessment and accreditation documentation support, and help desk services.    Proposals are due June 27, 2014.</w:t>
      </w:r>
    </w:p>
    <w:p w:rsidR="00123DE7" w:rsidRPr="007C4E28" w:rsidRDefault="00123DE7" w:rsidP="007C4E28">
      <w:pPr>
        <w:spacing w:after="0" w:line="240" w:lineRule="auto"/>
        <w:ind w:left="720" w:hanging="360"/>
        <w:rPr>
          <w:color w:val="365F91" w:themeColor="accent1" w:themeShade="BF"/>
        </w:rPr>
      </w:pPr>
    </w:p>
    <w:sectPr w:rsidR="00123DE7" w:rsidRPr="007C4E2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6EC" w:rsidRDefault="001806EC" w:rsidP="007C4E28">
      <w:pPr>
        <w:spacing w:after="0" w:line="240" w:lineRule="auto"/>
      </w:pPr>
      <w:r>
        <w:separator/>
      </w:r>
    </w:p>
  </w:endnote>
  <w:endnote w:type="continuationSeparator" w:id="0">
    <w:p w:rsidR="001806EC" w:rsidRDefault="001806EC" w:rsidP="007C4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879209"/>
      <w:docPartObj>
        <w:docPartGallery w:val="Page Numbers (Bottom of Page)"/>
        <w:docPartUnique/>
      </w:docPartObj>
    </w:sdtPr>
    <w:sdtEndPr>
      <w:rPr>
        <w:noProof/>
      </w:rPr>
    </w:sdtEndPr>
    <w:sdtContent>
      <w:p w:rsidR="007C4E28" w:rsidRDefault="007C4E28">
        <w:pPr>
          <w:pStyle w:val="Footer"/>
          <w:jc w:val="center"/>
        </w:pPr>
        <w:r>
          <w:fldChar w:fldCharType="begin"/>
        </w:r>
        <w:r>
          <w:instrText xml:space="preserve"> PAGE   \* MERGEFORMAT </w:instrText>
        </w:r>
        <w:r>
          <w:fldChar w:fldCharType="separate"/>
        </w:r>
        <w:r w:rsidR="00C850A0">
          <w:rPr>
            <w:noProof/>
          </w:rPr>
          <w:t>1</w:t>
        </w:r>
        <w:r>
          <w:rPr>
            <w:noProof/>
          </w:rPr>
          <w:fldChar w:fldCharType="end"/>
        </w:r>
      </w:p>
    </w:sdtContent>
  </w:sdt>
  <w:p w:rsidR="007C4E28" w:rsidRDefault="007C4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6EC" w:rsidRDefault="001806EC" w:rsidP="007C4E28">
      <w:pPr>
        <w:spacing w:after="0" w:line="240" w:lineRule="auto"/>
      </w:pPr>
      <w:r>
        <w:separator/>
      </w:r>
    </w:p>
  </w:footnote>
  <w:footnote w:type="continuationSeparator" w:id="0">
    <w:p w:rsidR="001806EC" w:rsidRDefault="001806EC" w:rsidP="007C4E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4732"/>
    <w:multiLevelType w:val="hybridMultilevel"/>
    <w:tmpl w:val="19F428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3D1D81"/>
    <w:multiLevelType w:val="hybridMultilevel"/>
    <w:tmpl w:val="A078A734"/>
    <w:lvl w:ilvl="0" w:tplc="05063768">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24BEA"/>
    <w:multiLevelType w:val="hybridMultilevel"/>
    <w:tmpl w:val="6836470A"/>
    <w:lvl w:ilvl="0" w:tplc="D0606B2A">
      <w:start w:val="1"/>
      <w:numFmt w:val="upperLetter"/>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2250BB"/>
    <w:multiLevelType w:val="hybridMultilevel"/>
    <w:tmpl w:val="76F2BE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242C0B"/>
    <w:multiLevelType w:val="hybridMultilevel"/>
    <w:tmpl w:val="E95E5AE0"/>
    <w:lvl w:ilvl="0" w:tplc="D654D2E8">
      <w:start w:val="1"/>
      <w:numFmt w:val="upperLetter"/>
      <w:lvlText w:val="%1."/>
      <w:lvlJc w:val="left"/>
      <w:pPr>
        <w:ind w:left="720" w:hanging="360"/>
      </w:pPr>
      <w:rPr>
        <w:rFonts w:hint="default"/>
        <w:b w:val="0"/>
        <w:color w:val="365F91" w:themeColor="accent1" w:themeShade="B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801915"/>
    <w:multiLevelType w:val="hybridMultilevel"/>
    <w:tmpl w:val="7AD004F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8471F"/>
    <w:multiLevelType w:val="hybridMultilevel"/>
    <w:tmpl w:val="E4B2302A"/>
    <w:lvl w:ilvl="0" w:tplc="D0606B2A">
      <w:start w:val="1"/>
      <w:numFmt w:val="upperLetter"/>
      <w:lvlText w:val="%1."/>
      <w:lvlJc w:val="left"/>
      <w:pPr>
        <w:ind w:left="720" w:hanging="360"/>
      </w:pPr>
      <w:rPr>
        <w:rFonts w:hint="default"/>
        <w:color w:val="365F91" w:themeColor="accent1" w:themeShade="BF"/>
      </w:rPr>
    </w:lvl>
    <w:lvl w:ilvl="1" w:tplc="202A2CE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760644"/>
    <w:multiLevelType w:val="hybridMultilevel"/>
    <w:tmpl w:val="325C7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3961C6"/>
    <w:multiLevelType w:val="hybridMultilevel"/>
    <w:tmpl w:val="5456B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88071E"/>
    <w:multiLevelType w:val="hybridMultilevel"/>
    <w:tmpl w:val="90BC2846"/>
    <w:lvl w:ilvl="0" w:tplc="0409000F">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5365D9"/>
    <w:multiLevelType w:val="hybridMultilevel"/>
    <w:tmpl w:val="C1FC8194"/>
    <w:lvl w:ilvl="0" w:tplc="0409000F">
      <w:start w:val="1"/>
      <w:numFmt w:val="decimal"/>
      <w:lvlText w:val="%1."/>
      <w:lvlJc w:val="left"/>
      <w:pPr>
        <w:ind w:left="720" w:hanging="360"/>
      </w:pPr>
    </w:lvl>
    <w:lvl w:ilvl="1" w:tplc="783CFF3E">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FB6BAB"/>
    <w:multiLevelType w:val="hybridMultilevel"/>
    <w:tmpl w:val="90F8E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CF0DE3"/>
    <w:multiLevelType w:val="hybridMultilevel"/>
    <w:tmpl w:val="25848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7201FB"/>
    <w:multiLevelType w:val="hybridMultilevel"/>
    <w:tmpl w:val="E5768496"/>
    <w:lvl w:ilvl="0" w:tplc="D0606B2A">
      <w:start w:val="1"/>
      <w:numFmt w:val="upperLetter"/>
      <w:lvlText w:val="%1."/>
      <w:lvlJc w:val="left"/>
      <w:pPr>
        <w:ind w:left="720" w:hanging="360"/>
      </w:pPr>
      <w:rPr>
        <w:rFonts w:hint="default"/>
        <w:color w:val="365F91" w:themeColor="accent1"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7F0462"/>
    <w:multiLevelType w:val="hybridMultilevel"/>
    <w:tmpl w:val="6C9C1CD0"/>
    <w:lvl w:ilvl="0" w:tplc="04090015">
      <w:start w:val="17"/>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DB267D"/>
    <w:multiLevelType w:val="hybridMultilevel"/>
    <w:tmpl w:val="22801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EE58A5"/>
    <w:multiLevelType w:val="hybridMultilevel"/>
    <w:tmpl w:val="9E76B976"/>
    <w:lvl w:ilvl="0" w:tplc="04090015">
      <w:start w:val="17"/>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C60CB1"/>
    <w:multiLevelType w:val="hybridMultilevel"/>
    <w:tmpl w:val="1A5C9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FD3FD7"/>
    <w:multiLevelType w:val="hybridMultilevel"/>
    <w:tmpl w:val="923EE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5"/>
  </w:num>
  <w:num w:numId="4">
    <w:abstractNumId w:val="0"/>
  </w:num>
  <w:num w:numId="5">
    <w:abstractNumId w:val="1"/>
  </w:num>
  <w:num w:numId="6">
    <w:abstractNumId w:val="14"/>
  </w:num>
  <w:num w:numId="7">
    <w:abstractNumId w:val="16"/>
  </w:num>
  <w:num w:numId="8">
    <w:abstractNumId w:val="4"/>
  </w:num>
  <w:num w:numId="9">
    <w:abstractNumId w:val="2"/>
  </w:num>
  <w:num w:numId="10">
    <w:abstractNumId w:val="13"/>
  </w:num>
  <w:num w:numId="11">
    <w:abstractNumId w:val="6"/>
  </w:num>
  <w:num w:numId="12">
    <w:abstractNumId w:val="7"/>
  </w:num>
  <w:num w:numId="13">
    <w:abstractNumId w:val="10"/>
  </w:num>
  <w:num w:numId="14">
    <w:abstractNumId w:val="12"/>
  </w:num>
  <w:num w:numId="15">
    <w:abstractNumId w:val="8"/>
  </w:num>
  <w:num w:numId="16">
    <w:abstractNumId w:val="18"/>
  </w:num>
  <w:num w:numId="17">
    <w:abstractNumId w:val="17"/>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391"/>
    <w:rsid w:val="000B326A"/>
    <w:rsid w:val="00123DE7"/>
    <w:rsid w:val="00133C56"/>
    <w:rsid w:val="001806EC"/>
    <w:rsid w:val="002121A7"/>
    <w:rsid w:val="0030353D"/>
    <w:rsid w:val="00421840"/>
    <w:rsid w:val="006D37EB"/>
    <w:rsid w:val="007B35DA"/>
    <w:rsid w:val="007C4E28"/>
    <w:rsid w:val="00887B72"/>
    <w:rsid w:val="008A4EE9"/>
    <w:rsid w:val="00991D66"/>
    <w:rsid w:val="00AF5755"/>
    <w:rsid w:val="00B21CCA"/>
    <w:rsid w:val="00BF666F"/>
    <w:rsid w:val="00C61F28"/>
    <w:rsid w:val="00C850A0"/>
    <w:rsid w:val="00CB6D45"/>
    <w:rsid w:val="00DA0569"/>
    <w:rsid w:val="00DB4391"/>
    <w:rsid w:val="00EB5146"/>
    <w:rsid w:val="00FD5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391"/>
    <w:pPr>
      <w:ind w:left="720"/>
      <w:contextualSpacing/>
    </w:pPr>
  </w:style>
  <w:style w:type="character" w:styleId="Hyperlink">
    <w:name w:val="Hyperlink"/>
    <w:basedOn w:val="DefaultParagraphFont"/>
    <w:uiPriority w:val="99"/>
    <w:semiHidden/>
    <w:unhideWhenUsed/>
    <w:rsid w:val="007B35DA"/>
    <w:rPr>
      <w:color w:val="0000FF"/>
      <w:u w:val="single"/>
    </w:rPr>
  </w:style>
  <w:style w:type="paragraph" w:styleId="Header">
    <w:name w:val="header"/>
    <w:basedOn w:val="Normal"/>
    <w:link w:val="HeaderChar"/>
    <w:uiPriority w:val="99"/>
    <w:unhideWhenUsed/>
    <w:rsid w:val="007C4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E28"/>
  </w:style>
  <w:style w:type="paragraph" w:styleId="Footer">
    <w:name w:val="footer"/>
    <w:basedOn w:val="Normal"/>
    <w:link w:val="FooterChar"/>
    <w:uiPriority w:val="99"/>
    <w:unhideWhenUsed/>
    <w:rsid w:val="007C4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E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391"/>
    <w:pPr>
      <w:ind w:left="720"/>
      <w:contextualSpacing/>
    </w:pPr>
  </w:style>
  <w:style w:type="character" w:styleId="Hyperlink">
    <w:name w:val="Hyperlink"/>
    <w:basedOn w:val="DefaultParagraphFont"/>
    <w:uiPriority w:val="99"/>
    <w:semiHidden/>
    <w:unhideWhenUsed/>
    <w:rsid w:val="007B35DA"/>
    <w:rPr>
      <w:color w:val="0000FF"/>
      <w:u w:val="single"/>
    </w:rPr>
  </w:style>
  <w:style w:type="paragraph" w:styleId="Header">
    <w:name w:val="header"/>
    <w:basedOn w:val="Normal"/>
    <w:link w:val="HeaderChar"/>
    <w:uiPriority w:val="99"/>
    <w:unhideWhenUsed/>
    <w:rsid w:val="007C4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E28"/>
  </w:style>
  <w:style w:type="paragraph" w:styleId="Footer">
    <w:name w:val="footer"/>
    <w:basedOn w:val="Normal"/>
    <w:link w:val="FooterChar"/>
    <w:uiPriority w:val="99"/>
    <w:unhideWhenUsed/>
    <w:rsid w:val="007C4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05167">
      <w:bodyDiv w:val="1"/>
      <w:marLeft w:val="0"/>
      <w:marRight w:val="0"/>
      <w:marTop w:val="0"/>
      <w:marBottom w:val="0"/>
      <w:divBdr>
        <w:top w:val="none" w:sz="0" w:space="0" w:color="auto"/>
        <w:left w:val="none" w:sz="0" w:space="0" w:color="auto"/>
        <w:bottom w:val="none" w:sz="0" w:space="0" w:color="auto"/>
        <w:right w:val="none" w:sz="0" w:space="0" w:color="auto"/>
      </w:divBdr>
    </w:div>
    <w:div w:id="12685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SBE.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Waters, Mary</dc:creator>
  <cp:lastModifiedBy>Downing, Jeffrey</cp:lastModifiedBy>
  <cp:revision>7</cp:revision>
  <cp:lastPrinted>2014-06-20T19:05:00Z</cp:lastPrinted>
  <dcterms:created xsi:type="dcterms:W3CDTF">2014-06-20T19:14:00Z</dcterms:created>
  <dcterms:modified xsi:type="dcterms:W3CDTF">2014-06-20T20:09:00Z</dcterms:modified>
</cp:coreProperties>
</file>