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E47F5F" w14:paraId="0DE07C47" w14:textId="77777777" w:rsidTr="00785CCB">
        <w:trPr>
          <w:trHeight w:val="2880"/>
          <w:jc w:val="center"/>
        </w:trPr>
        <w:tc>
          <w:tcPr>
            <w:tcW w:w="5000" w:type="pct"/>
          </w:tcPr>
          <w:p w14:paraId="0DE07C3B" w14:textId="77777777" w:rsidR="00E47F5F" w:rsidRDefault="00450670" w:rsidP="00785CCB">
            <w:pPr>
              <w:rPr>
                <w:noProof/>
              </w:rPr>
            </w:pPr>
            <w:r>
              <w:rPr>
                <w:noProof/>
              </w:rPr>
              <w:drawing>
                <wp:inline distT="0" distB="0" distL="0" distR="0" wp14:anchorId="0DE07FCA" wp14:editId="0DE07FCB">
                  <wp:extent cx="985520" cy="985520"/>
                  <wp:effectExtent l="19050" t="0" r="5080" b="0"/>
                  <wp:docPr id="1" name="Picture 1" descr="VeteransAffairs-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Affairs-Seal.JPG"/>
                          <pic:cNvPicPr>
                            <a:picLocks noChangeAspect="1" noChangeArrowheads="1"/>
                          </pic:cNvPicPr>
                        </pic:nvPicPr>
                        <pic:blipFill>
                          <a:blip r:embed="rId12" cstate="print"/>
                          <a:srcRect/>
                          <a:stretch>
                            <a:fillRect/>
                          </a:stretch>
                        </pic:blipFill>
                        <pic:spPr bwMode="auto">
                          <a:xfrm>
                            <a:off x="0" y="0"/>
                            <a:ext cx="985520" cy="985520"/>
                          </a:xfrm>
                          <a:prstGeom prst="rect">
                            <a:avLst/>
                          </a:prstGeom>
                          <a:noFill/>
                          <a:ln w="9525">
                            <a:noFill/>
                            <a:miter lim="800000"/>
                            <a:headEnd/>
                            <a:tailEnd/>
                          </a:ln>
                        </pic:spPr>
                      </pic:pic>
                    </a:graphicData>
                  </a:graphic>
                </wp:inline>
              </w:drawing>
            </w:r>
          </w:p>
          <w:p w14:paraId="0DE07C3C" w14:textId="77777777" w:rsidR="00E47F5F" w:rsidRDefault="00E47F5F" w:rsidP="00785CCB">
            <w:pPr>
              <w:rPr>
                <w:noProof/>
              </w:rPr>
            </w:pPr>
          </w:p>
          <w:p w14:paraId="0DE07C3D" w14:textId="77777777" w:rsidR="00E47F5F" w:rsidRDefault="00E47F5F" w:rsidP="00785CCB">
            <w:pPr>
              <w:rPr>
                <w:noProof/>
              </w:rPr>
            </w:pPr>
          </w:p>
          <w:p w14:paraId="0DE07C3E" w14:textId="77777777" w:rsidR="00E47F5F" w:rsidRDefault="00E47F5F" w:rsidP="00785CCB">
            <w:pPr>
              <w:rPr>
                <w:noProof/>
              </w:rPr>
            </w:pPr>
          </w:p>
          <w:p w14:paraId="0DE07C3F" w14:textId="77777777" w:rsidR="00E47F5F" w:rsidRDefault="00E47F5F" w:rsidP="00785CCB">
            <w:pPr>
              <w:rPr>
                <w:noProof/>
              </w:rPr>
            </w:pPr>
          </w:p>
          <w:p w14:paraId="0DE07C40" w14:textId="77777777" w:rsidR="00E47F5F" w:rsidRDefault="00E47F5F" w:rsidP="00785CCB">
            <w:pPr>
              <w:rPr>
                <w:noProof/>
              </w:rPr>
            </w:pPr>
          </w:p>
          <w:p w14:paraId="0DE07C41" w14:textId="77777777" w:rsidR="00E47F5F" w:rsidRDefault="00E47F5F" w:rsidP="00785CCB">
            <w:pPr>
              <w:rPr>
                <w:noProof/>
              </w:rPr>
            </w:pPr>
          </w:p>
          <w:p w14:paraId="0DE07C42" w14:textId="77777777" w:rsidR="00E47F5F" w:rsidRDefault="00E47F5F" w:rsidP="00785CCB">
            <w:pPr>
              <w:rPr>
                <w:noProof/>
              </w:rPr>
            </w:pPr>
          </w:p>
          <w:p w14:paraId="0DE07C43" w14:textId="77777777" w:rsidR="00E47F5F" w:rsidRDefault="00E47F5F" w:rsidP="00785CCB">
            <w:pPr>
              <w:rPr>
                <w:noProof/>
              </w:rPr>
            </w:pPr>
          </w:p>
          <w:p w14:paraId="0DE07C44" w14:textId="77777777" w:rsidR="00E47F5F" w:rsidRDefault="00E47F5F" w:rsidP="00785CCB">
            <w:pPr>
              <w:rPr>
                <w:noProof/>
              </w:rPr>
            </w:pPr>
          </w:p>
          <w:p w14:paraId="0DE07C45" w14:textId="77777777" w:rsidR="00E47F5F" w:rsidRDefault="00E47F5F" w:rsidP="00785CCB">
            <w:pPr>
              <w:rPr>
                <w:noProof/>
              </w:rPr>
            </w:pPr>
          </w:p>
          <w:p w14:paraId="0DE07C46" w14:textId="77777777" w:rsidR="00E47F5F" w:rsidRDefault="00E47F5F" w:rsidP="00785CCB"/>
        </w:tc>
      </w:tr>
    </w:tbl>
    <w:p w14:paraId="0DE07C48" w14:textId="77777777" w:rsidR="00DE1583" w:rsidRDefault="00DE1583" w:rsidP="00DE1583">
      <w:pPr>
        <w:pStyle w:val="PlainText"/>
        <w:jc w:val="center"/>
        <w:rPr>
          <w:rFonts w:ascii="Times New Roman" w:hAnsi="Times New Roman"/>
          <w:b/>
          <w:sz w:val="24"/>
          <w:szCs w:val="24"/>
        </w:rPr>
      </w:pPr>
    </w:p>
    <w:p w14:paraId="0DE07C49" w14:textId="77777777" w:rsidR="00DE1583" w:rsidRPr="00D13E0C" w:rsidRDefault="00DE1583" w:rsidP="00DE1583">
      <w:pPr>
        <w:pStyle w:val="PlainText"/>
        <w:jc w:val="center"/>
        <w:rPr>
          <w:rFonts w:ascii="Arial" w:hAnsi="Arial" w:cs="Arial"/>
          <w:b/>
          <w:sz w:val="24"/>
          <w:szCs w:val="24"/>
        </w:rPr>
      </w:pPr>
      <w:r w:rsidRPr="00D13E0C">
        <w:rPr>
          <w:rFonts w:ascii="Arial" w:hAnsi="Arial" w:cs="Arial"/>
          <w:b/>
          <w:sz w:val="24"/>
          <w:szCs w:val="24"/>
        </w:rPr>
        <w:t>PERFORMANCE WORK STATEMENT (PWS)</w:t>
      </w:r>
    </w:p>
    <w:p w14:paraId="0DE07C4A" w14:textId="77777777" w:rsidR="00DE1583" w:rsidRPr="00D13E0C" w:rsidRDefault="00DE1583" w:rsidP="00DE1583">
      <w:pPr>
        <w:pStyle w:val="PlainText"/>
        <w:jc w:val="center"/>
        <w:rPr>
          <w:rFonts w:ascii="Arial" w:hAnsi="Arial" w:cs="Arial"/>
          <w:b/>
          <w:sz w:val="24"/>
          <w:szCs w:val="24"/>
        </w:rPr>
      </w:pPr>
    </w:p>
    <w:p w14:paraId="0DE07C4B" w14:textId="77777777" w:rsidR="00DE1583" w:rsidRPr="00D13E0C" w:rsidRDefault="00DE1583" w:rsidP="00DE1583">
      <w:pPr>
        <w:pStyle w:val="PlainText"/>
        <w:jc w:val="center"/>
        <w:rPr>
          <w:rFonts w:ascii="Arial" w:hAnsi="Arial" w:cs="Arial"/>
          <w:b/>
          <w:sz w:val="24"/>
          <w:szCs w:val="24"/>
        </w:rPr>
      </w:pPr>
      <w:r w:rsidRPr="00D13E0C">
        <w:rPr>
          <w:rFonts w:ascii="Arial" w:hAnsi="Arial" w:cs="Arial"/>
          <w:b/>
          <w:sz w:val="24"/>
          <w:szCs w:val="24"/>
        </w:rPr>
        <w:t>DEPARTMENT OF VETERAN</w:t>
      </w:r>
      <w:r>
        <w:rPr>
          <w:rFonts w:ascii="Arial" w:hAnsi="Arial" w:cs="Arial"/>
          <w:b/>
          <w:sz w:val="24"/>
          <w:szCs w:val="24"/>
        </w:rPr>
        <w:t>S</w:t>
      </w:r>
      <w:r w:rsidRPr="00D13E0C">
        <w:rPr>
          <w:rFonts w:ascii="Arial" w:hAnsi="Arial" w:cs="Arial"/>
          <w:b/>
          <w:sz w:val="24"/>
          <w:szCs w:val="24"/>
        </w:rPr>
        <w:t xml:space="preserve"> AFFAIRS</w:t>
      </w:r>
    </w:p>
    <w:p w14:paraId="0DE07C4C" w14:textId="77777777"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Office of Information &amp; Technology</w:t>
      </w:r>
    </w:p>
    <w:p w14:paraId="0DE07C4D" w14:textId="77777777" w:rsidR="00DE1583" w:rsidRPr="008D32D4" w:rsidRDefault="00DE1583" w:rsidP="00DE1583">
      <w:pPr>
        <w:pStyle w:val="PlainText"/>
        <w:ind w:left="2160"/>
        <w:rPr>
          <w:rFonts w:ascii="Arial" w:hAnsi="Arial" w:cs="Arial"/>
          <w:b/>
          <w:sz w:val="24"/>
          <w:szCs w:val="24"/>
        </w:rPr>
      </w:pPr>
      <w:r w:rsidRPr="008D32D4">
        <w:rPr>
          <w:rFonts w:ascii="Arial" w:hAnsi="Arial" w:cs="Arial"/>
          <w:b/>
          <w:sz w:val="24"/>
          <w:szCs w:val="24"/>
        </w:rPr>
        <w:t xml:space="preserve">                   Product Development </w:t>
      </w:r>
    </w:p>
    <w:p w14:paraId="09F3BBF5" w14:textId="77777777" w:rsidR="00C72A56" w:rsidRDefault="00C72A56" w:rsidP="00DE1583">
      <w:pPr>
        <w:pStyle w:val="PlainText"/>
        <w:ind w:left="2160"/>
        <w:rPr>
          <w:rFonts w:ascii="Arial" w:hAnsi="Arial" w:cs="Arial"/>
          <w:b/>
          <w:sz w:val="24"/>
          <w:szCs w:val="24"/>
        </w:rPr>
      </w:pPr>
    </w:p>
    <w:p w14:paraId="0DE07C4E" w14:textId="77777777" w:rsidR="00DE1583" w:rsidRPr="008D32D4" w:rsidRDefault="00DE1583" w:rsidP="00DE1583">
      <w:pPr>
        <w:pStyle w:val="PlainText"/>
        <w:ind w:left="2160"/>
        <w:rPr>
          <w:rFonts w:ascii="Arial" w:hAnsi="Arial" w:cs="Arial"/>
          <w:b/>
          <w:sz w:val="24"/>
          <w:szCs w:val="24"/>
        </w:rPr>
      </w:pPr>
      <w:r w:rsidRPr="008D32D4">
        <w:rPr>
          <w:rFonts w:ascii="Arial" w:hAnsi="Arial" w:cs="Arial"/>
          <w:b/>
          <w:sz w:val="24"/>
          <w:szCs w:val="24"/>
        </w:rPr>
        <w:t>Medical Appointment Scheduling System (MASS)</w:t>
      </w:r>
    </w:p>
    <w:p w14:paraId="0DE07C4F" w14:textId="77777777" w:rsidR="00DE1583" w:rsidRPr="008D32D4" w:rsidRDefault="00DE1583" w:rsidP="00DE1583">
      <w:pPr>
        <w:pStyle w:val="PlainText"/>
        <w:jc w:val="center"/>
        <w:rPr>
          <w:rFonts w:ascii="Arial" w:hAnsi="Arial" w:cs="Arial"/>
          <w:b/>
          <w:sz w:val="24"/>
          <w:szCs w:val="24"/>
        </w:rPr>
      </w:pPr>
    </w:p>
    <w:p w14:paraId="0DE07C50" w14:textId="77777777" w:rsidR="00DE1583" w:rsidRPr="008D32D4" w:rsidRDefault="00DE1583" w:rsidP="00DE1583">
      <w:pPr>
        <w:pStyle w:val="PlainText"/>
        <w:jc w:val="center"/>
        <w:rPr>
          <w:rFonts w:ascii="Arial" w:hAnsi="Arial" w:cs="Arial"/>
          <w:b/>
          <w:sz w:val="24"/>
          <w:szCs w:val="24"/>
        </w:rPr>
      </w:pPr>
    </w:p>
    <w:p w14:paraId="0DE07C51" w14:textId="4F36DAB9"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 xml:space="preserve">Date: </w:t>
      </w:r>
      <w:r w:rsidR="00643BDF">
        <w:rPr>
          <w:rFonts w:ascii="Arial" w:hAnsi="Arial" w:cs="Arial"/>
          <w:b/>
          <w:sz w:val="24"/>
          <w:szCs w:val="24"/>
        </w:rPr>
        <w:t>November 12</w:t>
      </w:r>
      <w:r w:rsidR="00965C5E" w:rsidRPr="008D32D4">
        <w:rPr>
          <w:rFonts w:ascii="Arial" w:hAnsi="Arial" w:cs="Arial"/>
          <w:b/>
          <w:sz w:val="24"/>
          <w:szCs w:val="24"/>
        </w:rPr>
        <w:t>, 2014</w:t>
      </w:r>
    </w:p>
    <w:p w14:paraId="0DE07C52" w14:textId="0E75914A" w:rsidR="00DE1583" w:rsidRPr="008D32D4" w:rsidRDefault="00DE1583" w:rsidP="00DE1583">
      <w:pPr>
        <w:pStyle w:val="PlainText"/>
        <w:jc w:val="center"/>
        <w:rPr>
          <w:rFonts w:ascii="Arial" w:hAnsi="Arial" w:cs="Arial"/>
          <w:b/>
          <w:sz w:val="24"/>
          <w:szCs w:val="24"/>
        </w:rPr>
      </w:pPr>
      <w:r w:rsidRPr="008D32D4">
        <w:rPr>
          <w:rFonts w:ascii="Arial" w:hAnsi="Arial" w:cs="Arial"/>
          <w:b/>
          <w:sz w:val="24"/>
          <w:szCs w:val="24"/>
        </w:rPr>
        <w:t>TAC-</w:t>
      </w:r>
      <w:r w:rsidR="0054284B" w:rsidRPr="008D32D4">
        <w:rPr>
          <w:rFonts w:ascii="Arial" w:hAnsi="Arial" w:cs="Arial"/>
          <w:b/>
          <w:sz w:val="24"/>
          <w:szCs w:val="24"/>
        </w:rPr>
        <w:t>15</w:t>
      </w:r>
      <w:r w:rsidRPr="008D32D4">
        <w:rPr>
          <w:rFonts w:ascii="Arial" w:hAnsi="Arial" w:cs="Arial"/>
          <w:b/>
          <w:sz w:val="24"/>
          <w:szCs w:val="24"/>
        </w:rPr>
        <w:t>-16846</w:t>
      </w:r>
      <w:r w:rsidRPr="008D32D4">
        <w:t xml:space="preserve"> </w:t>
      </w:r>
      <w:r w:rsidRPr="008D32D4">
        <w:rPr>
          <w:rFonts w:ascii="Arial" w:hAnsi="Arial" w:cs="Arial"/>
          <w:b/>
          <w:sz w:val="24"/>
          <w:szCs w:val="24"/>
        </w:rPr>
        <w:t>PWS Version Number:  1.</w:t>
      </w:r>
      <w:r w:rsidR="0085594D">
        <w:rPr>
          <w:rFonts w:ascii="Arial" w:hAnsi="Arial" w:cs="Arial"/>
          <w:b/>
          <w:sz w:val="24"/>
          <w:szCs w:val="24"/>
        </w:rPr>
        <w:t>2</w:t>
      </w:r>
      <w:r w:rsidR="00C446D7">
        <w:rPr>
          <w:rFonts w:ascii="Arial" w:hAnsi="Arial" w:cs="Arial"/>
          <w:b/>
          <w:sz w:val="24"/>
          <w:szCs w:val="24"/>
        </w:rPr>
        <w:t>2</w:t>
      </w:r>
    </w:p>
    <w:p w14:paraId="0DE07C53" w14:textId="77777777" w:rsidR="00E47F5F" w:rsidRPr="00D13E0C" w:rsidRDefault="00E47F5F" w:rsidP="00E47F5F">
      <w:pPr>
        <w:rPr>
          <w:rFonts w:cs="Arial"/>
        </w:rPr>
      </w:pPr>
    </w:p>
    <w:p w14:paraId="0DE07C54" w14:textId="77777777" w:rsidR="002F16A2" w:rsidRPr="005F770A" w:rsidRDefault="00E47F5F" w:rsidP="00743F19">
      <w:pPr>
        <w:jc w:val="center"/>
        <w:rPr>
          <w:rFonts w:cs="Arial"/>
        </w:rPr>
      </w:pPr>
      <w:r>
        <w:br w:type="page"/>
      </w:r>
    </w:p>
    <w:p w14:paraId="0DE07C55" w14:textId="77777777" w:rsidR="00E47F5F" w:rsidRPr="005F770A" w:rsidRDefault="00E47F5F" w:rsidP="00E47F5F">
      <w:pPr>
        <w:pStyle w:val="Title"/>
        <w:rPr>
          <w:rFonts w:ascii="Arial" w:hAnsi="Arial" w:cs="Arial"/>
        </w:rPr>
      </w:pPr>
      <w:r w:rsidRPr="005F770A">
        <w:rPr>
          <w:rFonts w:ascii="Arial" w:hAnsi="Arial" w:cs="Arial"/>
        </w:rPr>
        <w:lastRenderedPageBreak/>
        <w:t>Contents</w:t>
      </w:r>
    </w:p>
    <w:p w14:paraId="1BEBBC56" w14:textId="77777777" w:rsidR="00D959AF" w:rsidRDefault="003A63E9">
      <w:pPr>
        <w:pStyle w:val="TOC1"/>
        <w:rPr>
          <w:rFonts w:asciiTheme="minorHAnsi" w:eastAsiaTheme="minorEastAsia" w:hAnsiTheme="minorHAnsi" w:cstheme="minorBidi"/>
          <w:b w:val="0"/>
          <w:caps w:val="0"/>
          <w:sz w:val="22"/>
          <w:szCs w:val="22"/>
        </w:rPr>
      </w:pPr>
      <w:r w:rsidRPr="00087A0D">
        <w:rPr>
          <w:b w:val="0"/>
        </w:rPr>
        <w:fldChar w:fldCharType="begin"/>
      </w:r>
      <w:r w:rsidRPr="00087A0D">
        <w:rPr>
          <w:b w:val="0"/>
        </w:rPr>
        <w:instrText xml:space="preserve"> TOC \o "1-3" \h \z \u </w:instrText>
      </w:r>
      <w:r w:rsidRPr="00087A0D">
        <w:rPr>
          <w:b w:val="0"/>
        </w:rPr>
        <w:fldChar w:fldCharType="separate"/>
      </w:r>
      <w:hyperlink w:anchor="_Toc402253296" w:history="1">
        <w:r w:rsidR="00D959AF" w:rsidRPr="00A4765D">
          <w:rPr>
            <w:rStyle w:val="Hyperlink"/>
          </w:rPr>
          <w:t>1.0  BACKGROUND</w:t>
        </w:r>
        <w:r w:rsidR="00D959AF">
          <w:rPr>
            <w:webHidden/>
          </w:rPr>
          <w:tab/>
        </w:r>
        <w:r w:rsidR="00D959AF">
          <w:rPr>
            <w:webHidden/>
          </w:rPr>
          <w:fldChar w:fldCharType="begin"/>
        </w:r>
        <w:r w:rsidR="00D959AF">
          <w:rPr>
            <w:webHidden/>
          </w:rPr>
          <w:instrText xml:space="preserve"> PAGEREF _Toc402253296 \h </w:instrText>
        </w:r>
        <w:r w:rsidR="00D959AF">
          <w:rPr>
            <w:webHidden/>
          </w:rPr>
        </w:r>
        <w:r w:rsidR="00D959AF">
          <w:rPr>
            <w:webHidden/>
          </w:rPr>
          <w:fldChar w:fldCharType="separate"/>
        </w:r>
        <w:r w:rsidR="00611BC8">
          <w:rPr>
            <w:webHidden/>
          </w:rPr>
          <w:t>5</w:t>
        </w:r>
        <w:r w:rsidR="00D959AF">
          <w:rPr>
            <w:webHidden/>
          </w:rPr>
          <w:fldChar w:fldCharType="end"/>
        </w:r>
      </w:hyperlink>
    </w:p>
    <w:p w14:paraId="3DA50303" w14:textId="77777777" w:rsidR="00D959AF" w:rsidRDefault="00DD5970">
      <w:pPr>
        <w:pStyle w:val="TOC1"/>
        <w:rPr>
          <w:rFonts w:asciiTheme="minorHAnsi" w:eastAsiaTheme="minorEastAsia" w:hAnsiTheme="minorHAnsi" w:cstheme="minorBidi"/>
          <w:b w:val="0"/>
          <w:caps w:val="0"/>
          <w:sz w:val="22"/>
          <w:szCs w:val="22"/>
        </w:rPr>
      </w:pPr>
      <w:hyperlink w:anchor="_Toc402253297" w:history="1">
        <w:r w:rsidR="00D959AF" w:rsidRPr="00A4765D">
          <w:rPr>
            <w:rStyle w:val="Hyperlink"/>
          </w:rPr>
          <w:t>2.0 APPLICABLE DOCUMENTS</w:t>
        </w:r>
        <w:r w:rsidR="00D959AF">
          <w:rPr>
            <w:webHidden/>
          </w:rPr>
          <w:tab/>
        </w:r>
        <w:r w:rsidR="00D959AF">
          <w:rPr>
            <w:webHidden/>
          </w:rPr>
          <w:fldChar w:fldCharType="begin"/>
        </w:r>
        <w:r w:rsidR="00D959AF">
          <w:rPr>
            <w:webHidden/>
          </w:rPr>
          <w:instrText xml:space="preserve"> PAGEREF _Toc402253297 \h </w:instrText>
        </w:r>
        <w:r w:rsidR="00D959AF">
          <w:rPr>
            <w:webHidden/>
          </w:rPr>
        </w:r>
        <w:r w:rsidR="00D959AF">
          <w:rPr>
            <w:webHidden/>
          </w:rPr>
          <w:fldChar w:fldCharType="separate"/>
        </w:r>
        <w:r w:rsidR="00611BC8">
          <w:rPr>
            <w:webHidden/>
          </w:rPr>
          <w:t>8</w:t>
        </w:r>
        <w:r w:rsidR="00D959AF">
          <w:rPr>
            <w:webHidden/>
          </w:rPr>
          <w:fldChar w:fldCharType="end"/>
        </w:r>
      </w:hyperlink>
    </w:p>
    <w:p w14:paraId="7E7166C6" w14:textId="77777777" w:rsidR="00D959AF" w:rsidRDefault="00DD5970">
      <w:pPr>
        <w:pStyle w:val="TOC1"/>
        <w:rPr>
          <w:rFonts w:asciiTheme="minorHAnsi" w:eastAsiaTheme="minorEastAsia" w:hAnsiTheme="minorHAnsi" w:cstheme="minorBidi"/>
          <w:b w:val="0"/>
          <w:caps w:val="0"/>
          <w:sz w:val="22"/>
          <w:szCs w:val="22"/>
        </w:rPr>
      </w:pPr>
      <w:hyperlink w:anchor="_Toc402253298" w:history="1">
        <w:r w:rsidR="00D959AF" w:rsidRPr="00A4765D">
          <w:rPr>
            <w:rStyle w:val="Hyperlink"/>
          </w:rPr>
          <w:t>3.0  SCOPE OF WORK</w:t>
        </w:r>
        <w:r w:rsidR="00D959AF">
          <w:rPr>
            <w:webHidden/>
          </w:rPr>
          <w:tab/>
        </w:r>
        <w:r w:rsidR="00D959AF">
          <w:rPr>
            <w:webHidden/>
          </w:rPr>
          <w:fldChar w:fldCharType="begin"/>
        </w:r>
        <w:r w:rsidR="00D959AF">
          <w:rPr>
            <w:webHidden/>
          </w:rPr>
          <w:instrText xml:space="preserve"> PAGEREF _Toc402253298 \h </w:instrText>
        </w:r>
        <w:r w:rsidR="00D959AF">
          <w:rPr>
            <w:webHidden/>
          </w:rPr>
        </w:r>
        <w:r w:rsidR="00D959AF">
          <w:rPr>
            <w:webHidden/>
          </w:rPr>
          <w:fldChar w:fldCharType="separate"/>
        </w:r>
        <w:r w:rsidR="00611BC8">
          <w:rPr>
            <w:webHidden/>
          </w:rPr>
          <w:t>10</w:t>
        </w:r>
        <w:r w:rsidR="00D959AF">
          <w:rPr>
            <w:webHidden/>
          </w:rPr>
          <w:fldChar w:fldCharType="end"/>
        </w:r>
      </w:hyperlink>
    </w:p>
    <w:p w14:paraId="5F80AE37" w14:textId="77777777" w:rsidR="00D959AF" w:rsidRDefault="00DD5970">
      <w:pPr>
        <w:pStyle w:val="TOC2"/>
        <w:rPr>
          <w:rFonts w:asciiTheme="minorHAnsi" w:eastAsiaTheme="minorEastAsia" w:hAnsiTheme="minorHAnsi" w:cstheme="minorBidi"/>
          <w:sz w:val="22"/>
          <w:szCs w:val="22"/>
        </w:rPr>
      </w:pPr>
      <w:hyperlink w:anchor="_Toc402253299" w:history="1">
        <w:r w:rsidR="00D959AF" w:rsidRPr="00A4765D">
          <w:rPr>
            <w:rStyle w:val="Hyperlink"/>
          </w:rPr>
          <w:t>3.1    MASS SOLUTION</w:t>
        </w:r>
        <w:r w:rsidR="00D959AF">
          <w:rPr>
            <w:webHidden/>
          </w:rPr>
          <w:tab/>
        </w:r>
        <w:r w:rsidR="00D959AF">
          <w:rPr>
            <w:webHidden/>
          </w:rPr>
          <w:fldChar w:fldCharType="begin"/>
        </w:r>
        <w:r w:rsidR="00D959AF">
          <w:rPr>
            <w:webHidden/>
          </w:rPr>
          <w:instrText xml:space="preserve"> PAGEREF _Toc402253299 \h </w:instrText>
        </w:r>
        <w:r w:rsidR="00D959AF">
          <w:rPr>
            <w:webHidden/>
          </w:rPr>
        </w:r>
        <w:r w:rsidR="00D959AF">
          <w:rPr>
            <w:webHidden/>
          </w:rPr>
          <w:fldChar w:fldCharType="separate"/>
        </w:r>
        <w:r w:rsidR="00611BC8">
          <w:rPr>
            <w:webHidden/>
          </w:rPr>
          <w:t>11</w:t>
        </w:r>
        <w:r w:rsidR="00D959AF">
          <w:rPr>
            <w:webHidden/>
          </w:rPr>
          <w:fldChar w:fldCharType="end"/>
        </w:r>
      </w:hyperlink>
    </w:p>
    <w:p w14:paraId="66A87096"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0" w:history="1">
        <w:r w:rsidR="00D959AF" w:rsidRPr="001B2D16">
          <w:rPr>
            <w:rStyle w:val="Hyperlink"/>
          </w:rPr>
          <w:t>3.1.1</w:t>
        </w:r>
        <w:r w:rsidR="00D959AF" w:rsidRPr="001B2D16">
          <w:rPr>
            <w:rFonts w:asciiTheme="minorHAnsi" w:eastAsiaTheme="minorEastAsia" w:hAnsiTheme="minorHAnsi" w:cstheme="minorBidi"/>
            <w:kern w:val="0"/>
            <w:sz w:val="22"/>
            <w:szCs w:val="22"/>
          </w:rPr>
          <w:tab/>
        </w:r>
        <w:r w:rsidR="00D959AF" w:rsidRPr="001B2D16">
          <w:rPr>
            <w:rStyle w:val="Hyperlink"/>
          </w:rPr>
          <w:t>MASS OBJECTIVE</w:t>
        </w:r>
        <w:r w:rsidR="00D959AF" w:rsidRPr="001B2D16">
          <w:rPr>
            <w:webHidden/>
          </w:rPr>
          <w:tab/>
        </w:r>
        <w:r w:rsidR="00D959AF" w:rsidRPr="001B2D16">
          <w:rPr>
            <w:webHidden/>
          </w:rPr>
          <w:fldChar w:fldCharType="begin"/>
        </w:r>
        <w:r w:rsidR="00D959AF" w:rsidRPr="001B2D16">
          <w:rPr>
            <w:webHidden/>
          </w:rPr>
          <w:instrText xml:space="preserve"> PAGEREF _Toc402253300 \h </w:instrText>
        </w:r>
        <w:r w:rsidR="00D959AF" w:rsidRPr="001B2D16">
          <w:rPr>
            <w:webHidden/>
          </w:rPr>
        </w:r>
        <w:r w:rsidR="00D959AF" w:rsidRPr="001B2D16">
          <w:rPr>
            <w:webHidden/>
          </w:rPr>
          <w:fldChar w:fldCharType="separate"/>
        </w:r>
        <w:r w:rsidR="00611BC8">
          <w:rPr>
            <w:webHidden/>
          </w:rPr>
          <w:t>11</w:t>
        </w:r>
        <w:r w:rsidR="00D959AF" w:rsidRPr="001B2D16">
          <w:rPr>
            <w:webHidden/>
          </w:rPr>
          <w:fldChar w:fldCharType="end"/>
        </w:r>
      </w:hyperlink>
    </w:p>
    <w:p w14:paraId="66F406F4"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1" w:history="1">
        <w:r w:rsidR="00D959AF" w:rsidRPr="001B2D16">
          <w:rPr>
            <w:rStyle w:val="Hyperlink"/>
          </w:rPr>
          <w:t>3.1.2</w:t>
        </w:r>
        <w:r w:rsidR="00D959AF" w:rsidRPr="001B2D16">
          <w:rPr>
            <w:rFonts w:asciiTheme="minorHAnsi" w:eastAsiaTheme="minorEastAsia" w:hAnsiTheme="minorHAnsi" w:cstheme="minorBidi"/>
            <w:kern w:val="0"/>
            <w:sz w:val="22"/>
            <w:szCs w:val="22"/>
          </w:rPr>
          <w:tab/>
        </w:r>
        <w:r w:rsidR="00D959AF" w:rsidRPr="001B2D16">
          <w:rPr>
            <w:rStyle w:val="Hyperlink"/>
          </w:rPr>
          <w:t>MASS CONCEPTUAL ARCHITECTURE</w:t>
        </w:r>
        <w:r w:rsidR="00D959AF" w:rsidRPr="001B2D16">
          <w:rPr>
            <w:webHidden/>
          </w:rPr>
          <w:tab/>
        </w:r>
        <w:r w:rsidR="00D959AF" w:rsidRPr="001B2D16">
          <w:rPr>
            <w:webHidden/>
          </w:rPr>
          <w:fldChar w:fldCharType="begin"/>
        </w:r>
        <w:r w:rsidR="00D959AF" w:rsidRPr="001B2D16">
          <w:rPr>
            <w:webHidden/>
          </w:rPr>
          <w:instrText xml:space="preserve"> PAGEREF _Toc402253301 \h </w:instrText>
        </w:r>
        <w:r w:rsidR="00D959AF" w:rsidRPr="001B2D16">
          <w:rPr>
            <w:webHidden/>
          </w:rPr>
        </w:r>
        <w:r w:rsidR="00D959AF" w:rsidRPr="001B2D16">
          <w:rPr>
            <w:webHidden/>
          </w:rPr>
          <w:fldChar w:fldCharType="separate"/>
        </w:r>
        <w:r w:rsidR="00611BC8">
          <w:rPr>
            <w:webHidden/>
          </w:rPr>
          <w:t>12</w:t>
        </w:r>
        <w:r w:rsidR="00D959AF" w:rsidRPr="001B2D16">
          <w:rPr>
            <w:webHidden/>
          </w:rPr>
          <w:fldChar w:fldCharType="end"/>
        </w:r>
      </w:hyperlink>
    </w:p>
    <w:p w14:paraId="3ABB9E06"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2" w:history="1">
        <w:r w:rsidR="00D959AF" w:rsidRPr="001B2D16">
          <w:rPr>
            <w:rStyle w:val="Hyperlink"/>
          </w:rPr>
          <w:t>3.1.3</w:t>
        </w:r>
        <w:r w:rsidR="00D959AF" w:rsidRPr="001B2D16">
          <w:rPr>
            <w:rFonts w:asciiTheme="minorHAnsi" w:eastAsiaTheme="minorEastAsia" w:hAnsiTheme="minorHAnsi" w:cstheme="minorBidi"/>
            <w:kern w:val="0"/>
            <w:sz w:val="22"/>
            <w:szCs w:val="22"/>
          </w:rPr>
          <w:tab/>
        </w:r>
        <w:r w:rsidR="00D959AF" w:rsidRPr="001B2D16">
          <w:rPr>
            <w:rStyle w:val="Hyperlink"/>
          </w:rPr>
          <w:t>MASS CONCEPTUAL SYSTEM BOUNDARIES</w:t>
        </w:r>
        <w:r w:rsidR="00D959AF" w:rsidRPr="001B2D16">
          <w:rPr>
            <w:webHidden/>
          </w:rPr>
          <w:tab/>
        </w:r>
        <w:r w:rsidR="00D959AF" w:rsidRPr="001B2D16">
          <w:rPr>
            <w:webHidden/>
          </w:rPr>
          <w:fldChar w:fldCharType="begin"/>
        </w:r>
        <w:r w:rsidR="00D959AF" w:rsidRPr="001B2D16">
          <w:rPr>
            <w:webHidden/>
          </w:rPr>
          <w:instrText xml:space="preserve"> PAGEREF _Toc402253302 \h </w:instrText>
        </w:r>
        <w:r w:rsidR="00D959AF" w:rsidRPr="001B2D16">
          <w:rPr>
            <w:webHidden/>
          </w:rPr>
        </w:r>
        <w:r w:rsidR="00D959AF" w:rsidRPr="001B2D16">
          <w:rPr>
            <w:webHidden/>
          </w:rPr>
          <w:fldChar w:fldCharType="separate"/>
        </w:r>
        <w:r w:rsidR="00611BC8">
          <w:rPr>
            <w:webHidden/>
          </w:rPr>
          <w:t>12</w:t>
        </w:r>
        <w:r w:rsidR="00D959AF" w:rsidRPr="001B2D16">
          <w:rPr>
            <w:webHidden/>
          </w:rPr>
          <w:fldChar w:fldCharType="end"/>
        </w:r>
      </w:hyperlink>
    </w:p>
    <w:p w14:paraId="4AAA2EC9"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3" w:history="1">
        <w:r w:rsidR="00D959AF" w:rsidRPr="001B2D16">
          <w:rPr>
            <w:rStyle w:val="Hyperlink"/>
          </w:rPr>
          <w:t>3.1.4</w:t>
        </w:r>
        <w:r w:rsidR="00D959AF" w:rsidRPr="001B2D16">
          <w:rPr>
            <w:rFonts w:asciiTheme="minorHAnsi" w:eastAsiaTheme="minorEastAsia" w:hAnsiTheme="minorHAnsi" w:cstheme="minorBidi"/>
            <w:kern w:val="0"/>
            <w:sz w:val="22"/>
            <w:szCs w:val="22"/>
          </w:rPr>
          <w:tab/>
        </w:r>
        <w:r w:rsidR="00D959AF" w:rsidRPr="001B2D16">
          <w:rPr>
            <w:rStyle w:val="Hyperlink"/>
          </w:rPr>
          <w:t>MASS COTS  SCHEDULING APPLICATION</w:t>
        </w:r>
        <w:r w:rsidR="00D959AF" w:rsidRPr="001B2D16">
          <w:rPr>
            <w:webHidden/>
          </w:rPr>
          <w:tab/>
        </w:r>
        <w:r w:rsidR="00D959AF" w:rsidRPr="001B2D16">
          <w:rPr>
            <w:webHidden/>
          </w:rPr>
          <w:fldChar w:fldCharType="begin"/>
        </w:r>
        <w:r w:rsidR="00D959AF" w:rsidRPr="001B2D16">
          <w:rPr>
            <w:webHidden/>
          </w:rPr>
          <w:instrText xml:space="preserve"> PAGEREF _Toc402253303 \h </w:instrText>
        </w:r>
        <w:r w:rsidR="00D959AF" w:rsidRPr="001B2D16">
          <w:rPr>
            <w:webHidden/>
          </w:rPr>
        </w:r>
        <w:r w:rsidR="00D959AF" w:rsidRPr="001B2D16">
          <w:rPr>
            <w:webHidden/>
          </w:rPr>
          <w:fldChar w:fldCharType="separate"/>
        </w:r>
        <w:r w:rsidR="00611BC8">
          <w:rPr>
            <w:webHidden/>
          </w:rPr>
          <w:t>13</w:t>
        </w:r>
        <w:r w:rsidR="00D959AF" w:rsidRPr="001B2D16">
          <w:rPr>
            <w:webHidden/>
          </w:rPr>
          <w:fldChar w:fldCharType="end"/>
        </w:r>
      </w:hyperlink>
    </w:p>
    <w:p w14:paraId="7DD1B05B"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4" w:history="1">
        <w:r w:rsidR="00D959AF" w:rsidRPr="001B2D16">
          <w:rPr>
            <w:rStyle w:val="Hyperlink"/>
          </w:rPr>
          <w:t>3.1.5</w:t>
        </w:r>
        <w:r w:rsidR="00D959AF" w:rsidRPr="001B2D16">
          <w:rPr>
            <w:rFonts w:asciiTheme="minorHAnsi" w:eastAsiaTheme="minorEastAsia" w:hAnsiTheme="minorHAnsi" w:cstheme="minorBidi"/>
            <w:kern w:val="0"/>
            <w:sz w:val="22"/>
            <w:szCs w:val="22"/>
          </w:rPr>
          <w:tab/>
        </w:r>
        <w:r w:rsidR="00D959AF" w:rsidRPr="001B2D16">
          <w:rPr>
            <w:rStyle w:val="Hyperlink"/>
          </w:rPr>
          <w:t>ENTERPRISE SHARED SERVICES INFRASTRUCTURE</w:t>
        </w:r>
        <w:r w:rsidR="00D959AF" w:rsidRPr="001B2D16">
          <w:rPr>
            <w:webHidden/>
          </w:rPr>
          <w:tab/>
        </w:r>
        <w:r w:rsidR="00D959AF" w:rsidRPr="001B2D16">
          <w:rPr>
            <w:webHidden/>
          </w:rPr>
          <w:fldChar w:fldCharType="begin"/>
        </w:r>
        <w:r w:rsidR="00D959AF" w:rsidRPr="001B2D16">
          <w:rPr>
            <w:webHidden/>
          </w:rPr>
          <w:instrText xml:space="preserve"> PAGEREF _Toc402253304 \h </w:instrText>
        </w:r>
        <w:r w:rsidR="00D959AF" w:rsidRPr="001B2D16">
          <w:rPr>
            <w:webHidden/>
          </w:rPr>
        </w:r>
        <w:r w:rsidR="00D959AF" w:rsidRPr="001B2D16">
          <w:rPr>
            <w:webHidden/>
          </w:rPr>
          <w:fldChar w:fldCharType="separate"/>
        </w:r>
        <w:r w:rsidR="00611BC8">
          <w:rPr>
            <w:webHidden/>
          </w:rPr>
          <w:t>13</w:t>
        </w:r>
        <w:r w:rsidR="00D959AF" w:rsidRPr="001B2D16">
          <w:rPr>
            <w:webHidden/>
          </w:rPr>
          <w:fldChar w:fldCharType="end"/>
        </w:r>
      </w:hyperlink>
    </w:p>
    <w:p w14:paraId="70677D01"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05" w:history="1">
        <w:r w:rsidR="00D959AF" w:rsidRPr="001B2D16">
          <w:rPr>
            <w:rStyle w:val="Hyperlink"/>
          </w:rPr>
          <w:t>3.1.6</w:t>
        </w:r>
        <w:r w:rsidR="00D959AF" w:rsidRPr="001B2D16">
          <w:rPr>
            <w:rFonts w:asciiTheme="minorHAnsi" w:eastAsiaTheme="minorEastAsia" w:hAnsiTheme="minorHAnsi" w:cstheme="minorBidi"/>
            <w:kern w:val="0"/>
            <w:sz w:val="22"/>
            <w:szCs w:val="22"/>
          </w:rPr>
          <w:tab/>
        </w:r>
        <w:r w:rsidR="00D959AF" w:rsidRPr="001B2D16">
          <w:rPr>
            <w:rStyle w:val="Hyperlink"/>
          </w:rPr>
          <w:t>ENTERPRISE NETWORK CONCEPTUAL ARCHITECTURE</w:t>
        </w:r>
        <w:r w:rsidR="00D959AF" w:rsidRPr="001B2D16">
          <w:rPr>
            <w:webHidden/>
          </w:rPr>
          <w:tab/>
        </w:r>
        <w:r w:rsidR="00D959AF" w:rsidRPr="001B2D16">
          <w:rPr>
            <w:webHidden/>
          </w:rPr>
          <w:fldChar w:fldCharType="begin"/>
        </w:r>
        <w:r w:rsidR="00D959AF" w:rsidRPr="001B2D16">
          <w:rPr>
            <w:webHidden/>
          </w:rPr>
          <w:instrText xml:space="preserve"> PAGEREF _Toc402253305 \h </w:instrText>
        </w:r>
        <w:r w:rsidR="00D959AF" w:rsidRPr="001B2D16">
          <w:rPr>
            <w:webHidden/>
          </w:rPr>
        </w:r>
        <w:r w:rsidR="00D959AF" w:rsidRPr="001B2D16">
          <w:rPr>
            <w:webHidden/>
          </w:rPr>
          <w:fldChar w:fldCharType="separate"/>
        </w:r>
        <w:r w:rsidR="00611BC8">
          <w:rPr>
            <w:webHidden/>
          </w:rPr>
          <w:t>15</w:t>
        </w:r>
        <w:r w:rsidR="00D959AF" w:rsidRPr="001B2D16">
          <w:rPr>
            <w:webHidden/>
          </w:rPr>
          <w:fldChar w:fldCharType="end"/>
        </w:r>
      </w:hyperlink>
    </w:p>
    <w:p w14:paraId="4D338992" w14:textId="77777777" w:rsidR="00D959AF" w:rsidRDefault="00DD5970">
      <w:pPr>
        <w:pStyle w:val="TOC1"/>
        <w:tabs>
          <w:tab w:val="left" w:pos="660"/>
        </w:tabs>
        <w:rPr>
          <w:rFonts w:asciiTheme="minorHAnsi" w:eastAsiaTheme="minorEastAsia" w:hAnsiTheme="minorHAnsi" w:cstheme="minorBidi"/>
          <w:b w:val="0"/>
          <w:caps w:val="0"/>
          <w:sz w:val="22"/>
          <w:szCs w:val="22"/>
        </w:rPr>
      </w:pPr>
      <w:hyperlink w:anchor="_Toc402253306" w:history="1">
        <w:r w:rsidR="00D959AF" w:rsidRPr="00A4765D">
          <w:rPr>
            <w:rStyle w:val="Hyperlink"/>
          </w:rPr>
          <w:t>4.0</w:t>
        </w:r>
        <w:r w:rsidR="00D959AF">
          <w:rPr>
            <w:rFonts w:asciiTheme="minorHAnsi" w:eastAsiaTheme="minorEastAsia" w:hAnsiTheme="minorHAnsi" w:cstheme="minorBidi"/>
            <w:b w:val="0"/>
            <w:caps w:val="0"/>
            <w:sz w:val="22"/>
            <w:szCs w:val="22"/>
          </w:rPr>
          <w:tab/>
        </w:r>
        <w:r w:rsidR="00D959AF" w:rsidRPr="00A4765D">
          <w:rPr>
            <w:rStyle w:val="Hyperlink"/>
          </w:rPr>
          <w:t>PERFORMANCE DETAILS</w:t>
        </w:r>
        <w:r w:rsidR="00D959AF">
          <w:rPr>
            <w:webHidden/>
          </w:rPr>
          <w:tab/>
        </w:r>
        <w:r w:rsidR="00D959AF">
          <w:rPr>
            <w:webHidden/>
          </w:rPr>
          <w:fldChar w:fldCharType="begin"/>
        </w:r>
        <w:r w:rsidR="00D959AF">
          <w:rPr>
            <w:webHidden/>
          </w:rPr>
          <w:instrText xml:space="preserve"> PAGEREF _Toc402253306 \h </w:instrText>
        </w:r>
        <w:r w:rsidR="00D959AF">
          <w:rPr>
            <w:webHidden/>
          </w:rPr>
        </w:r>
        <w:r w:rsidR="00D959AF">
          <w:rPr>
            <w:webHidden/>
          </w:rPr>
          <w:fldChar w:fldCharType="separate"/>
        </w:r>
        <w:r w:rsidR="00611BC8">
          <w:rPr>
            <w:webHidden/>
          </w:rPr>
          <w:t>15</w:t>
        </w:r>
        <w:r w:rsidR="00D959AF">
          <w:rPr>
            <w:webHidden/>
          </w:rPr>
          <w:fldChar w:fldCharType="end"/>
        </w:r>
      </w:hyperlink>
    </w:p>
    <w:p w14:paraId="4D3189C5" w14:textId="77777777" w:rsidR="00D959AF" w:rsidRDefault="00DD5970">
      <w:pPr>
        <w:pStyle w:val="TOC2"/>
        <w:rPr>
          <w:rFonts w:asciiTheme="minorHAnsi" w:eastAsiaTheme="minorEastAsia" w:hAnsiTheme="minorHAnsi" w:cstheme="minorBidi"/>
          <w:sz w:val="22"/>
          <w:szCs w:val="22"/>
        </w:rPr>
      </w:pPr>
      <w:hyperlink w:anchor="_Toc402253307" w:history="1">
        <w:r w:rsidR="00D959AF" w:rsidRPr="00A4765D">
          <w:rPr>
            <w:rStyle w:val="Hyperlink"/>
          </w:rPr>
          <w:t>4.1</w:t>
        </w:r>
        <w:r w:rsidR="00D959AF">
          <w:rPr>
            <w:rFonts w:asciiTheme="minorHAnsi" w:eastAsiaTheme="minorEastAsia" w:hAnsiTheme="minorHAnsi" w:cstheme="minorBidi"/>
            <w:sz w:val="22"/>
            <w:szCs w:val="22"/>
          </w:rPr>
          <w:tab/>
        </w:r>
        <w:r w:rsidR="00D959AF" w:rsidRPr="00A4765D">
          <w:rPr>
            <w:rStyle w:val="Hyperlink"/>
          </w:rPr>
          <w:t>CONTRACT TYPE</w:t>
        </w:r>
        <w:r w:rsidR="00D959AF">
          <w:rPr>
            <w:webHidden/>
          </w:rPr>
          <w:tab/>
        </w:r>
        <w:r w:rsidR="00D959AF">
          <w:rPr>
            <w:webHidden/>
          </w:rPr>
          <w:fldChar w:fldCharType="begin"/>
        </w:r>
        <w:r w:rsidR="00D959AF">
          <w:rPr>
            <w:webHidden/>
          </w:rPr>
          <w:instrText xml:space="preserve"> PAGEREF _Toc402253307 \h </w:instrText>
        </w:r>
        <w:r w:rsidR="00D959AF">
          <w:rPr>
            <w:webHidden/>
          </w:rPr>
        </w:r>
        <w:r w:rsidR="00D959AF">
          <w:rPr>
            <w:webHidden/>
          </w:rPr>
          <w:fldChar w:fldCharType="separate"/>
        </w:r>
        <w:r w:rsidR="00611BC8">
          <w:rPr>
            <w:webHidden/>
          </w:rPr>
          <w:t>15</w:t>
        </w:r>
        <w:r w:rsidR="00D959AF">
          <w:rPr>
            <w:webHidden/>
          </w:rPr>
          <w:fldChar w:fldCharType="end"/>
        </w:r>
      </w:hyperlink>
    </w:p>
    <w:p w14:paraId="007F1B58" w14:textId="77777777" w:rsidR="00D959AF" w:rsidRDefault="00DD5970">
      <w:pPr>
        <w:pStyle w:val="TOC2"/>
        <w:rPr>
          <w:rFonts w:asciiTheme="minorHAnsi" w:eastAsiaTheme="minorEastAsia" w:hAnsiTheme="minorHAnsi" w:cstheme="minorBidi"/>
          <w:sz w:val="22"/>
          <w:szCs w:val="22"/>
        </w:rPr>
      </w:pPr>
      <w:hyperlink w:anchor="_Toc402253308" w:history="1">
        <w:r w:rsidR="00D959AF" w:rsidRPr="00A4765D">
          <w:rPr>
            <w:rStyle w:val="Hyperlink"/>
          </w:rPr>
          <w:t>4.2</w:t>
        </w:r>
        <w:r w:rsidR="00D959AF">
          <w:rPr>
            <w:rFonts w:asciiTheme="minorHAnsi" w:eastAsiaTheme="minorEastAsia" w:hAnsiTheme="minorHAnsi" w:cstheme="minorBidi"/>
            <w:sz w:val="22"/>
            <w:szCs w:val="22"/>
          </w:rPr>
          <w:tab/>
        </w:r>
        <w:r w:rsidR="00D959AF" w:rsidRPr="00A4765D">
          <w:rPr>
            <w:rStyle w:val="Hyperlink"/>
          </w:rPr>
          <w:t>PERIOD OF PERFORMANCE</w:t>
        </w:r>
        <w:r w:rsidR="00D959AF">
          <w:rPr>
            <w:webHidden/>
          </w:rPr>
          <w:tab/>
        </w:r>
        <w:r w:rsidR="00D959AF">
          <w:rPr>
            <w:webHidden/>
          </w:rPr>
          <w:fldChar w:fldCharType="begin"/>
        </w:r>
        <w:r w:rsidR="00D959AF">
          <w:rPr>
            <w:webHidden/>
          </w:rPr>
          <w:instrText xml:space="preserve"> PAGEREF _Toc402253308 \h </w:instrText>
        </w:r>
        <w:r w:rsidR="00D959AF">
          <w:rPr>
            <w:webHidden/>
          </w:rPr>
        </w:r>
        <w:r w:rsidR="00D959AF">
          <w:rPr>
            <w:webHidden/>
          </w:rPr>
          <w:fldChar w:fldCharType="separate"/>
        </w:r>
        <w:r w:rsidR="00611BC8">
          <w:rPr>
            <w:webHidden/>
          </w:rPr>
          <w:t>15</w:t>
        </w:r>
        <w:r w:rsidR="00D959AF">
          <w:rPr>
            <w:webHidden/>
          </w:rPr>
          <w:fldChar w:fldCharType="end"/>
        </w:r>
      </w:hyperlink>
    </w:p>
    <w:p w14:paraId="2748AB1A" w14:textId="77777777" w:rsidR="00D959AF" w:rsidRDefault="00DD5970">
      <w:pPr>
        <w:pStyle w:val="TOC2"/>
        <w:rPr>
          <w:rFonts w:asciiTheme="minorHAnsi" w:eastAsiaTheme="minorEastAsia" w:hAnsiTheme="minorHAnsi" w:cstheme="minorBidi"/>
          <w:sz w:val="22"/>
          <w:szCs w:val="22"/>
        </w:rPr>
      </w:pPr>
      <w:hyperlink w:anchor="_Toc402253309" w:history="1">
        <w:r w:rsidR="00D959AF" w:rsidRPr="00A4765D">
          <w:rPr>
            <w:rStyle w:val="Hyperlink"/>
          </w:rPr>
          <w:t>4.3    PLACE OF PERFORMANCE</w:t>
        </w:r>
        <w:r w:rsidR="00D959AF">
          <w:rPr>
            <w:webHidden/>
          </w:rPr>
          <w:tab/>
        </w:r>
        <w:r w:rsidR="00D959AF">
          <w:rPr>
            <w:webHidden/>
          </w:rPr>
          <w:fldChar w:fldCharType="begin"/>
        </w:r>
        <w:r w:rsidR="00D959AF">
          <w:rPr>
            <w:webHidden/>
          </w:rPr>
          <w:instrText xml:space="preserve"> PAGEREF _Toc402253309 \h </w:instrText>
        </w:r>
        <w:r w:rsidR="00D959AF">
          <w:rPr>
            <w:webHidden/>
          </w:rPr>
        </w:r>
        <w:r w:rsidR="00D959AF">
          <w:rPr>
            <w:webHidden/>
          </w:rPr>
          <w:fldChar w:fldCharType="separate"/>
        </w:r>
        <w:r w:rsidR="00611BC8">
          <w:rPr>
            <w:webHidden/>
          </w:rPr>
          <w:t>15</w:t>
        </w:r>
        <w:r w:rsidR="00D959AF">
          <w:rPr>
            <w:webHidden/>
          </w:rPr>
          <w:fldChar w:fldCharType="end"/>
        </w:r>
      </w:hyperlink>
    </w:p>
    <w:p w14:paraId="29D8DDC3" w14:textId="77777777" w:rsidR="00D959AF" w:rsidRDefault="00DD5970">
      <w:pPr>
        <w:pStyle w:val="TOC2"/>
        <w:rPr>
          <w:rFonts w:asciiTheme="minorHAnsi" w:eastAsiaTheme="minorEastAsia" w:hAnsiTheme="minorHAnsi" w:cstheme="minorBidi"/>
          <w:sz w:val="22"/>
          <w:szCs w:val="22"/>
        </w:rPr>
      </w:pPr>
      <w:hyperlink w:anchor="_Toc402253310" w:history="1">
        <w:r w:rsidR="00D959AF" w:rsidRPr="00A4765D">
          <w:rPr>
            <w:rStyle w:val="Hyperlink"/>
          </w:rPr>
          <w:t xml:space="preserve">4.4 </w:t>
        </w:r>
        <w:r w:rsidR="00D959AF">
          <w:rPr>
            <w:rFonts w:asciiTheme="minorHAnsi" w:eastAsiaTheme="minorEastAsia" w:hAnsiTheme="minorHAnsi" w:cstheme="minorBidi"/>
            <w:sz w:val="22"/>
            <w:szCs w:val="22"/>
          </w:rPr>
          <w:tab/>
        </w:r>
        <w:r w:rsidR="00D959AF" w:rsidRPr="00A4765D">
          <w:rPr>
            <w:rStyle w:val="Hyperlink"/>
          </w:rPr>
          <w:t>TRAVEL</w:t>
        </w:r>
        <w:r w:rsidR="00D959AF">
          <w:rPr>
            <w:webHidden/>
          </w:rPr>
          <w:tab/>
        </w:r>
        <w:r w:rsidR="00D959AF">
          <w:rPr>
            <w:webHidden/>
          </w:rPr>
          <w:fldChar w:fldCharType="begin"/>
        </w:r>
        <w:r w:rsidR="00D959AF">
          <w:rPr>
            <w:webHidden/>
          </w:rPr>
          <w:instrText xml:space="preserve"> PAGEREF _Toc402253310 \h </w:instrText>
        </w:r>
        <w:r w:rsidR="00D959AF">
          <w:rPr>
            <w:webHidden/>
          </w:rPr>
        </w:r>
        <w:r w:rsidR="00D959AF">
          <w:rPr>
            <w:webHidden/>
          </w:rPr>
          <w:fldChar w:fldCharType="separate"/>
        </w:r>
        <w:r w:rsidR="00611BC8">
          <w:rPr>
            <w:webHidden/>
          </w:rPr>
          <w:t>16</w:t>
        </w:r>
        <w:r w:rsidR="00D959AF">
          <w:rPr>
            <w:webHidden/>
          </w:rPr>
          <w:fldChar w:fldCharType="end"/>
        </w:r>
      </w:hyperlink>
    </w:p>
    <w:p w14:paraId="7FC05498" w14:textId="77777777" w:rsidR="00D959AF" w:rsidRDefault="00DD5970">
      <w:pPr>
        <w:pStyle w:val="TOC2"/>
        <w:rPr>
          <w:rFonts w:asciiTheme="minorHAnsi" w:eastAsiaTheme="minorEastAsia" w:hAnsiTheme="minorHAnsi" w:cstheme="minorBidi"/>
          <w:sz w:val="22"/>
          <w:szCs w:val="22"/>
        </w:rPr>
      </w:pPr>
      <w:hyperlink w:anchor="_Toc402253311" w:history="1">
        <w:r w:rsidR="00D959AF" w:rsidRPr="00A4765D">
          <w:rPr>
            <w:rStyle w:val="Hyperlink"/>
          </w:rPr>
          <w:t xml:space="preserve">4.5 </w:t>
        </w:r>
        <w:r w:rsidR="00D959AF">
          <w:rPr>
            <w:rFonts w:asciiTheme="minorHAnsi" w:eastAsiaTheme="minorEastAsia" w:hAnsiTheme="minorHAnsi" w:cstheme="minorBidi"/>
            <w:sz w:val="22"/>
            <w:szCs w:val="22"/>
          </w:rPr>
          <w:tab/>
        </w:r>
        <w:r w:rsidR="00D959AF" w:rsidRPr="00A4765D">
          <w:rPr>
            <w:rStyle w:val="Hyperlink"/>
          </w:rPr>
          <w:t>METHOD AND DISTRIBUTION OF DELIVERABLES</w:t>
        </w:r>
        <w:r w:rsidR="00D959AF">
          <w:rPr>
            <w:webHidden/>
          </w:rPr>
          <w:tab/>
        </w:r>
        <w:r w:rsidR="00D959AF">
          <w:rPr>
            <w:webHidden/>
          </w:rPr>
          <w:fldChar w:fldCharType="begin"/>
        </w:r>
        <w:r w:rsidR="00D959AF">
          <w:rPr>
            <w:webHidden/>
          </w:rPr>
          <w:instrText xml:space="preserve"> PAGEREF _Toc402253311 \h </w:instrText>
        </w:r>
        <w:r w:rsidR="00D959AF">
          <w:rPr>
            <w:webHidden/>
          </w:rPr>
        </w:r>
        <w:r w:rsidR="00D959AF">
          <w:rPr>
            <w:webHidden/>
          </w:rPr>
          <w:fldChar w:fldCharType="separate"/>
        </w:r>
        <w:r w:rsidR="00611BC8">
          <w:rPr>
            <w:webHidden/>
          </w:rPr>
          <w:t>16</w:t>
        </w:r>
        <w:r w:rsidR="00D959AF">
          <w:rPr>
            <w:webHidden/>
          </w:rPr>
          <w:fldChar w:fldCharType="end"/>
        </w:r>
      </w:hyperlink>
    </w:p>
    <w:p w14:paraId="107A501B" w14:textId="77777777" w:rsidR="00D959AF" w:rsidRDefault="00DD5970">
      <w:pPr>
        <w:pStyle w:val="TOC2"/>
        <w:rPr>
          <w:rFonts w:asciiTheme="minorHAnsi" w:eastAsiaTheme="minorEastAsia" w:hAnsiTheme="minorHAnsi" w:cstheme="minorBidi"/>
          <w:sz w:val="22"/>
          <w:szCs w:val="22"/>
        </w:rPr>
      </w:pPr>
      <w:hyperlink w:anchor="_Toc402253312" w:history="1">
        <w:r w:rsidR="00D959AF" w:rsidRPr="00A4765D">
          <w:rPr>
            <w:rStyle w:val="Hyperlink"/>
          </w:rPr>
          <w:t>4.6</w:t>
        </w:r>
        <w:r w:rsidR="00D959AF">
          <w:rPr>
            <w:rFonts w:asciiTheme="minorHAnsi" w:eastAsiaTheme="minorEastAsia" w:hAnsiTheme="minorHAnsi" w:cstheme="minorBidi"/>
            <w:sz w:val="22"/>
            <w:szCs w:val="22"/>
          </w:rPr>
          <w:tab/>
        </w:r>
        <w:r w:rsidR="00D959AF" w:rsidRPr="00A4765D">
          <w:rPr>
            <w:rStyle w:val="Hyperlink"/>
          </w:rPr>
          <w:t>FACILITY/RESOURCE PROVISIONS</w:t>
        </w:r>
        <w:r w:rsidR="00D959AF">
          <w:rPr>
            <w:webHidden/>
          </w:rPr>
          <w:tab/>
        </w:r>
        <w:r w:rsidR="00D959AF">
          <w:rPr>
            <w:webHidden/>
          </w:rPr>
          <w:fldChar w:fldCharType="begin"/>
        </w:r>
        <w:r w:rsidR="00D959AF">
          <w:rPr>
            <w:webHidden/>
          </w:rPr>
          <w:instrText xml:space="preserve"> PAGEREF _Toc402253312 \h </w:instrText>
        </w:r>
        <w:r w:rsidR="00D959AF">
          <w:rPr>
            <w:webHidden/>
          </w:rPr>
        </w:r>
        <w:r w:rsidR="00D959AF">
          <w:rPr>
            <w:webHidden/>
          </w:rPr>
          <w:fldChar w:fldCharType="separate"/>
        </w:r>
        <w:r w:rsidR="00611BC8">
          <w:rPr>
            <w:webHidden/>
          </w:rPr>
          <w:t>16</w:t>
        </w:r>
        <w:r w:rsidR="00D959AF">
          <w:rPr>
            <w:webHidden/>
          </w:rPr>
          <w:fldChar w:fldCharType="end"/>
        </w:r>
      </w:hyperlink>
    </w:p>
    <w:p w14:paraId="3F5FE7DC" w14:textId="77777777" w:rsidR="00D959AF" w:rsidRDefault="00DD5970">
      <w:pPr>
        <w:pStyle w:val="TOC2"/>
        <w:rPr>
          <w:rFonts w:asciiTheme="minorHAnsi" w:eastAsiaTheme="minorEastAsia" w:hAnsiTheme="minorHAnsi" w:cstheme="minorBidi"/>
          <w:sz w:val="22"/>
          <w:szCs w:val="22"/>
        </w:rPr>
      </w:pPr>
      <w:hyperlink w:anchor="_Toc402253313" w:history="1">
        <w:r w:rsidR="00D959AF" w:rsidRPr="00A4765D">
          <w:rPr>
            <w:rStyle w:val="Hyperlink"/>
          </w:rPr>
          <w:t>4.7</w:t>
        </w:r>
        <w:r w:rsidR="00D959AF">
          <w:rPr>
            <w:rFonts w:asciiTheme="minorHAnsi" w:eastAsiaTheme="minorEastAsia" w:hAnsiTheme="minorHAnsi" w:cstheme="minorBidi"/>
            <w:sz w:val="22"/>
            <w:szCs w:val="22"/>
          </w:rPr>
          <w:tab/>
        </w:r>
        <w:r w:rsidR="00D959AF" w:rsidRPr="00A4765D">
          <w:rPr>
            <w:rStyle w:val="Hyperlink"/>
          </w:rPr>
          <w:t>MATERIALS, EQUIPMENT AND FACILITIES</w:t>
        </w:r>
        <w:r w:rsidR="00D959AF">
          <w:rPr>
            <w:webHidden/>
          </w:rPr>
          <w:tab/>
        </w:r>
        <w:r w:rsidR="00D959AF">
          <w:rPr>
            <w:webHidden/>
          </w:rPr>
          <w:fldChar w:fldCharType="begin"/>
        </w:r>
        <w:r w:rsidR="00D959AF">
          <w:rPr>
            <w:webHidden/>
          </w:rPr>
          <w:instrText xml:space="preserve"> PAGEREF _Toc402253313 \h </w:instrText>
        </w:r>
        <w:r w:rsidR="00D959AF">
          <w:rPr>
            <w:webHidden/>
          </w:rPr>
        </w:r>
        <w:r w:rsidR="00D959AF">
          <w:rPr>
            <w:webHidden/>
          </w:rPr>
          <w:fldChar w:fldCharType="separate"/>
        </w:r>
        <w:r w:rsidR="00611BC8">
          <w:rPr>
            <w:webHidden/>
          </w:rPr>
          <w:t>17</w:t>
        </w:r>
        <w:r w:rsidR="00D959AF">
          <w:rPr>
            <w:webHidden/>
          </w:rPr>
          <w:fldChar w:fldCharType="end"/>
        </w:r>
      </w:hyperlink>
    </w:p>
    <w:p w14:paraId="5D4ECAC5" w14:textId="436AAE6B" w:rsidR="00D959AF" w:rsidRDefault="00DD5970" w:rsidP="001B2D16">
      <w:pPr>
        <w:pStyle w:val="TOC3"/>
        <w:rPr>
          <w:rFonts w:asciiTheme="minorHAnsi" w:eastAsiaTheme="minorEastAsia" w:hAnsiTheme="minorHAnsi" w:cstheme="minorBidi"/>
          <w:kern w:val="0"/>
          <w:sz w:val="22"/>
          <w:szCs w:val="22"/>
        </w:rPr>
      </w:pPr>
      <w:hyperlink w:anchor="_Toc402253314" w:history="1">
        <w:r w:rsidR="00D959AF" w:rsidRPr="00A4765D">
          <w:rPr>
            <w:rStyle w:val="Hyperlink"/>
          </w:rPr>
          <w:t xml:space="preserve">4.7.1  </w:t>
        </w:r>
        <w:r w:rsidR="00643BDF">
          <w:rPr>
            <w:rStyle w:val="Hyperlink"/>
          </w:rPr>
          <w:t>GOVERNMENT-FURNISHED</w:t>
        </w:r>
        <w:r w:rsidR="00D959AF">
          <w:rPr>
            <w:webHidden/>
          </w:rPr>
          <w:tab/>
        </w:r>
        <w:r w:rsidR="00D959AF">
          <w:rPr>
            <w:webHidden/>
          </w:rPr>
          <w:fldChar w:fldCharType="begin"/>
        </w:r>
        <w:r w:rsidR="00D959AF">
          <w:rPr>
            <w:webHidden/>
          </w:rPr>
          <w:instrText xml:space="preserve"> PAGEREF _Toc402253314 \h </w:instrText>
        </w:r>
        <w:r w:rsidR="00D959AF">
          <w:rPr>
            <w:webHidden/>
          </w:rPr>
        </w:r>
        <w:r w:rsidR="00D959AF">
          <w:rPr>
            <w:webHidden/>
          </w:rPr>
          <w:fldChar w:fldCharType="separate"/>
        </w:r>
        <w:r w:rsidR="00611BC8">
          <w:rPr>
            <w:webHidden/>
          </w:rPr>
          <w:t>17</w:t>
        </w:r>
        <w:r w:rsidR="00D959AF">
          <w:rPr>
            <w:webHidden/>
          </w:rPr>
          <w:fldChar w:fldCharType="end"/>
        </w:r>
      </w:hyperlink>
    </w:p>
    <w:p w14:paraId="32C5DE54" w14:textId="062E3960" w:rsidR="00D959AF" w:rsidRDefault="00DD5970" w:rsidP="001B2D16">
      <w:pPr>
        <w:pStyle w:val="TOC3"/>
        <w:rPr>
          <w:rFonts w:asciiTheme="minorHAnsi" w:eastAsiaTheme="minorEastAsia" w:hAnsiTheme="minorHAnsi" w:cstheme="minorBidi"/>
          <w:kern w:val="0"/>
          <w:sz w:val="22"/>
          <w:szCs w:val="22"/>
        </w:rPr>
      </w:pPr>
      <w:hyperlink w:anchor="_Toc402253315" w:history="1">
        <w:r w:rsidR="00D959AF" w:rsidRPr="00A4765D">
          <w:rPr>
            <w:rStyle w:val="Hyperlink"/>
          </w:rPr>
          <w:t xml:space="preserve">4.7.2  </w:t>
        </w:r>
        <w:r w:rsidR="00643BDF">
          <w:rPr>
            <w:rStyle w:val="Hyperlink"/>
          </w:rPr>
          <w:t>CONTRACTOR-FURNISHED</w:t>
        </w:r>
        <w:r w:rsidR="00D959AF">
          <w:rPr>
            <w:webHidden/>
          </w:rPr>
          <w:tab/>
        </w:r>
        <w:r w:rsidR="00D959AF">
          <w:rPr>
            <w:webHidden/>
          </w:rPr>
          <w:fldChar w:fldCharType="begin"/>
        </w:r>
        <w:r w:rsidR="00D959AF">
          <w:rPr>
            <w:webHidden/>
          </w:rPr>
          <w:instrText xml:space="preserve"> PAGEREF _Toc402253315 \h </w:instrText>
        </w:r>
        <w:r w:rsidR="00D959AF">
          <w:rPr>
            <w:webHidden/>
          </w:rPr>
        </w:r>
        <w:r w:rsidR="00D959AF">
          <w:rPr>
            <w:webHidden/>
          </w:rPr>
          <w:fldChar w:fldCharType="separate"/>
        </w:r>
        <w:r w:rsidR="00611BC8">
          <w:rPr>
            <w:webHidden/>
          </w:rPr>
          <w:t>17</w:t>
        </w:r>
        <w:r w:rsidR="00D959AF">
          <w:rPr>
            <w:webHidden/>
          </w:rPr>
          <w:fldChar w:fldCharType="end"/>
        </w:r>
      </w:hyperlink>
    </w:p>
    <w:p w14:paraId="6BEF1288" w14:textId="7D8288B3" w:rsidR="00D959AF" w:rsidRDefault="00DD5970" w:rsidP="001B2D16">
      <w:pPr>
        <w:pStyle w:val="TOC3"/>
        <w:rPr>
          <w:rFonts w:asciiTheme="minorHAnsi" w:eastAsiaTheme="minorEastAsia" w:hAnsiTheme="minorHAnsi" w:cstheme="minorBidi"/>
          <w:kern w:val="0"/>
          <w:sz w:val="22"/>
          <w:szCs w:val="22"/>
        </w:rPr>
      </w:pPr>
      <w:hyperlink w:anchor="_Toc402253316" w:history="1">
        <w:r w:rsidR="00D959AF" w:rsidRPr="00A4765D">
          <w:rPr>
            <w:rStyle w:val="Hyperlink"/>
          </w:rPr>
          <w:t xml:space="preserve">4.7.3 </w:t>
        </w:r>
        <w:r w:rsidR="00643BDF">
          <w:rPr>
            <w:rStyle w:val="Hyperlink"/>
          </w:rPr>
          <w:t xml:space="preserve"> NON-DEVELOPMENTAL ITEMS</w:t>
        </w:r>
        <w:r w:rsidR="00D959AF" w:rsidRPr="00A4765D">
          <w:rPr>
            <w:rStyle w:val="Hyperlink"/>
          </w:rPr>
          <w:t xml:space="preserve"> </w:t>
        </w:r>
        <w:r w:rsidR="00643BDF">
          <w:rPr>
            <w:rStyle w:val="Hyperlink"/>
          </w:rPr>
          <w:t>&amp; COMMERCIAL PROCESSES</w:t>
        </w:r>
        <w:r w:rsidR="00D959AF">
          <w:rPr>
            <w:webHidden/>
          </w:rPr>
          <w:tab/>
        </w:r>
        <w:r w:rsidR="00D959AF">
          <w:rPr>
            <w:webHidden/>
          </w:rPr>
          <w:fldChar w:fldCharType="begin"/>
        </w:r>
        <w:r w:rsidR="00D959AF">
          <w:rPr>
            <w:webHidden/>
          </w:rPr>
          <w:instrText xml:space="preserve"> PAGEREF _Toc402253316 \h </w:instrText>
        </w:r>
        <w:r w:rsidR="00D959AF">
          <w:rPr>
            <w:webHidden/>
          </w:rPr>
        </w:r>
        <w:r w:rsidR="00D959AF">
          <w:rPr>
            <w:webHidden/>
          </w:rPr>
          <w:fldChar w:fldCharType="separate"/>
        </w:r>
        <w:r w:rsidR="00611BC8">
          <w:rPr>
            <w:webHidden/>
          </w:rPr>
          <w:t>17</w:t>
        </w:r>
        <w:r w:rsidR="00D959AF">
          <w:rPr>
            <w:webHidden/>
          </w:rPr>
          <w:fldChar w:fldCharType="end"/>
        </w:r>
      </w:hyperlink>
    </w:p>
    <w:p w14:paraId="4DA6D953" w14:textId="41A8A8F8" w:rsidR="00D959AF" w:rsidRDefault="00DD5970" w:rsidP="001B2D16">
      <w:pPr>
        <w:pStyle w:val="TOC3"/>
        <w:rPr>
          <w:rFonts w:asciiTheme="minorHAnsi" w:eastAsiaTheme="minorEastAsia" w:hAnsiTheme="minorHAnsi" w:cstheme="minorBidi"/>
          <w:kern w:val="0"/>
          <w:sz w:val="22"/>
          <w:szCs w:val="22"/>
        </w:rPr>
      </w:pPr>
      <w:hyperlink w:anchor="_Toc402253317" w:history="1">
        <w:r w:rsidR="00D959AF" w:rsidRPr="00A4765D">
          <w:rPr>
            <w:rStyle w:val="Hyperlink"/>
          </w:rPr>
          <w:t xml:space="preserve">4.7.4 </w:t>
        </w:r>
        <w:r w:rsidR="00643BDF">
          <w:rPr>
            <w:rStyle w:val="Hyperlink"/>
          </w:rPr>
          <w:t xml:space="preserve"> CONNECTIVITY</w:t>
        </w:r>
        <w:r w:rsidR="00D959AF">
          <w:rPr>
            <w:webHidden/>
          </w:rPr>
          <w:tab/>
        </w:r>
        <w:r w:rsidR="00D959AF">
          <w:rPr>
            <w:webHidden/>
          </w:rPr>
          <w:fldChar w:fldCharType="begin"/>
        </w:r>
        <w:r w:rsidR="00D959AF">
          <w:rPr>
            <w:webHidden/>
          </w:rPr>
          <w:instrText xml:space="preserve"> PAGEREF _Toc402253317 \h </w:instrText>
        </w:r>
        <w:r w:rsidR="00D959AF">
          <w:rPr>
            <w:webHidden/>
          </w:rPr>
        </w:r>
        <w:r w:rsidR="00D959AF">
          <w:rPr>
            <w:webHidden/>
          </w:rPr>
          <w:fldChar w:fldCharType="separate"/>
        </w:r>
        <w:r w:rsidR="00611BC8">
          <w:rPr>
            <w:webHidden/>
          </w:rPr>
          <w:t>17</w:t>
        </w:r>
        <w:r w:rsidR="00D959AF">
          <w:rPr>
            <w:webHidden/>
          </w:rPr>
          <w:fldChar w:fldCharType="end"/>
        </w:r>
      </w:hyperlink>
    </w:p>
    <w:p w14:paraId="14EC30FA" w14:textId="77777777" w:rsidR="00D959AF" w:rsidRDefault="00DD5970">
      <w:pPr>
        <w:pStyle w:val="TOC2"/>
        <w:rPr>
          <w:rFonts w:asciiTheme="minorHAnsi" w:eastAsiaTheme="minorEastAsia" w:hAnsiTheme="minorHAnsi" w:cstheme="minorBidi"/>
          <w:sz w:val="22"/>
          <w:szCs w:val="22"/>
        </w:rPr>
      </w:pPr>
      <w:hyperlink w:anchor="_Toc402253318" w:history="1">
        <w:r w:rsidR="00D959AF" w:rsidRPr="00A4765D">
          <w:rPr>
            <w:rStyle w:val="Hyperlink"/>
          </w:rPr>
          <w:t>4.8 SECTION 508 REQUIREMENTS</w:t>
        </w:r>
        <w:r w:rsidR="00D959AF">
          <w:rPr>
            <w:webHidden/>
          </w:rPr>
          <w:tab/>
        </w:r>
        <w:r w:rsidR="00D959AF">
          <w:rPr>
            <w:webHidden/>
          </w:rPr>
          <w:fldChar w:fldCharType="begin"/>
        </w:r>
        <w:r w:rsidR="00D959AF">
          <w:rPr>
            <w:webHidden/>
          </w:rPr>
          <w:instrText xml:space="preserve"> PAGEREF _Toc402253318 \h </w:instrText>
        </w:r>
        <w:r w:rsidR="00D959AF">
          <w:rPr>
            <w:webHidden/>
          </w:rPr>
        </w:r>
        <w:r w:rsidR="00D959AF">
          <w:rPr>
            <w:webHidden/>
          </w:rPr>
          <w:fldChar w:fldCharType="separate"/>
        </w:r>
        <w:r w:rsidR="00611BC8">
          <w:rPr>
            <w:webHidden/>
          </w:rPr>
          <w:t>17</w:t>
        </w:r>
        <w:r w:rsidR="00D959AF">
          <w:rPr>
            <w:webHidden/>
          </w:rPr>
          <w:fldChar w:fldCharType="end"/>
        </w:r>
      </w:hyperlink>
    </w:p>
    <w:p w14:paraId="441FA8E8" w14:textId="77777777" w:rsidR="00D959AF" w:rsidRDefault="00DD5970">
      <w:pPr>
        <w:pStyle w:val="TOC2"/>
        <w:rPr>
          <w:rFonts w:asciiTheme="minorHAnsi" w:eastAsiaTheme="minorEastAsia" w:hAnsiTheme="minorHAnsi" w:cstheme="minorBidi"/>
          <w:sz w:val="22"/>
          <w:szCs w:val="22"/>
        </w:rPr>
      </w:pPr>
      <w:hyperlink w:anchor="_Toc402253319" w:history="1">
        <w:r w:rsidR="00D959AF" w:rsidRPr="00A4765D">
          <w:rPr>
            <w:rStyle w:val="Hyperlink"/>
          </w:rPr>
          <w:t>4.9 SAFETY AND ENVIRONMENTAL</w:t>
        </w:r>
        <w:r w:rsidR="00D959AF">
          <w:rPr>
            <w:webHidden/>
          </w:rPr>
          <w:tab/>
        </w:r>
        <w:r w:rsidR="00D959AF">
          <w:rPr>
            <w:webHidden/>
          </w:rPr>
          <w:fldChar w:fldCharType="begin"/>
        </w:r>
        <w:r w:rsidR="00D959AF">
          <w:rPr>
            <w:webHidden/>
          </w:rPr>
          <w:instrText xml:space="preserve"> PAGEREF _Toc402253319 \h </w:instrText>
        </w:r>
        <w:r w:rsidR="00D959AF">
          <w:rPr>
            <w:webHidden/>
          </w:rPr>
        </w:r>
        <w:r w:rsidR="00D959AF">
          <w:rPr>
            <w:webHidden/>
          </w:rPr>
          <w:fldChar w:fldCharType="separate"/>
        </w:r>
        <w:r w:rsidR="00611BC8">
          <w:rPr>
            <w:webHidden/>
          </w:rPr>
          <w:t>18</w:t>
        </w:r>
        <w:r w:rsidR="00D959AF">
          <w:rPr>
            <w:webHidden/>
          </w:rPr>
          <w:fldChar w:fldCharType="end"/>
        </w:r>
      </w:hyperlink>
    </w:p>
    <w:p w14:paraId="0D9FAE11" w14:textId="77777777" w:rsidR="00D959AF" w:rsidRDefault="00DD5970">
      <w:pPr>
        <w:pStyle w:val="TOC2"/>
        <w:rPr>
          <w:rFonts w:asciiTheme="minorHAnsi" w:eastAsiaTheme="minorEastAsia" w:hAnsiTheme="minorHAnsi" w:cstheme="minorBidi"/>
          <w:sz w:val="22"/>
          <w:szCs w:val="22"/>
        </w:rPr>
      </w:pPr>
      <w:hyperlink w:anchor="_Toc402253320" w:history="1">
        <w:r w:rsidR="00D959AF" w:rsidRPr="00A4765D">
          <w:rPr>
            <w:rStyle w:val="Hyperlink"/>
          </w:rPr>
          <w:t>4.10 PMAS/PROPATH</w:t>
        </w:r>
        <w:r w:rsidR="00D959AF">
          <w:rPr>
            <w:webHidden/>
          </w:rPr>
          <w:tab/>
        </w:r>
        <w:r w:rsidR="00D959AF">
          <w:rPr>
            <w:webHidden/>
          </w:rPr>
          <w:fldChar w:fldCharType="begin"/>
        </w:r>
        <w:r w:rsidR="00D959AF">
          <w:rPr>
            <w:webHidden/>
          </w:rPr>
          <w:instrText xml:space="preserve"> PAGEREF _Toc402253320 \h </w:instrText>
        </w:r>
        <w:r w:rsidR="00D959AF">
          <w:rPr>
            <w:webHidden/>
          </w:rPr>
        </w:r>
        <w:r w:rsidR="00D959AF">
          <w:rPr>
            <w:webHidden/>
          </w:rPr>
          <w:fldChar w:fldCharType="separate"/>
        </w:r>
        <w:r w:rsidR="00611BC8">
          <w:rPr>
            <w:webHidden/>
          </w:rPr>
          <w:t>18</w:t>
        </w:r>
        <w:r w:rsidR="00D959AF">
          <w:rPr>
            <w:webHidden/>
          </w:rPr>
          <w:fldChar w:fldCharType="end"/>
        </w:r>
      </w:hyperlink>
    </w:p>
    <w:p w14:paraId="41E5773A" w14:textId="77777777" w:rsidR="00D959AF" w:rsidRDefault="00DD5970">
      <w:pPr>
        <w:pStyle w:val="TOC2"/>
        <w:rPr>
          <w:rFonts w:asciiTheme="minorHAnsi" w:eastAsiaTheme="minorEastAsia" w:hAnsiTheme="minorHAnsi" w:cstheme="minorBidi"/>
          <w:sz w:val="22"/>
          <w:szCs w:val="22"/>
        </w:rPr>
      </w:pPr>
      <w:hyperlink w:anchor="_Toc402253321" w:history="1">
        <w:r w:rsidR="00D959AF" w:rsidRPr="00A4765D">
          <w:rPr>
            <w:rStyle w:val="Hyperlink"/>
          </w:rPr>
          <w:t>4.11 ENTERPRISE AND IT FRAMEWORK</w:t>
        </w:r>
        <w:r w:rsidR="00D959AF">
          <w:rPr>
            <w:webHidden/>
          </w:rPr>
          <w:tab/>
        </w:r>
        <w:r w:rsidR="00D959AF">
          <w:rPr>
            <w:webHidden/>
          </w:rPr>
          <w:fldChar w:fldCharType="begin"/>
        </w:r>
        <w:r w:rsidR="00D959AF">
          <w:rPr>
            <w:webHidden/>
          </w:rPr>
          <w:instrText xml:space="preserve"> PAGEREF _Toc402253321 \h </w:instrText>
        </w:r>
        <w:r w:rsidR="00D959AF">
          <w:rPr>
            <w:webHidden/>
          </w:rPr>
        </w:r>
        <w:r w:rsidR="00D959AF">
          <w:rPr>
            <w:webHidden/>
          </w:rPr>
          <w:fldChar w:fldCharType="separate"/>
        </w:r>
        <w:r w:rsidR="00611BC8">
          <w:rPr>
            <w:webHidden/>
          </w:rPr>
          <w:t>18</w:t>
        </w:r>
        <w:r w:rsidR="00D959AF">
          <w:rPr>
            <w:webHidden/>
          </w:rPr>
          <w:fldChar w:fldCharType="end"/>
        </w:r>
      </w:hyperlink>
    </w:p>
    <w:p w14:paraId="1B1BB6A0" w14:textId="77777777" w:rsidR="00D959AF" w:rsidRDefault="00DD5970">
      <w:pPr>
        <w:pStyle w:val="TOC1"/>
        <w:rPr>
          <w:rFonts w:asciiTheme="minorHAnsi" w:eastAsiaTheme="minorEastAsia" w:hAnsiTheme="minorHAnsi" w:cstheme="minorBidi"/>
          <w:b w:val="0"/>
          <w:caps w:val="0"/>
          <w:sz w:val="22"/>
          <w:szCs w:val="22"/>
        </w:rPr>
      </w:pPr>
      <w:hyperlink w:anchor="_Toc402253322" w:history="1">
        <w:r w:rsidR="00D959AF" w:rsidRPr="00A4765D">
          <w:rPr>
            <w:rStyle w:val="Hyperlink"/>
          </w:rPr>
          <w:t>5.0 SPECIFIC REQUIREMENTS, TASKS, AND DELIVERABLES</w:t>
        </w:r>
        <w:r w:rsidR="00D959AF">
          <w:rPr>
            <w:webHidden/>
          </w:rPr>
          <w:tab/>
        </w:r>
        <w:r w:rsidR="00D959AF">
          <w:rPr>
            <w:webHidden/>
          </w:rPr>
          <w:fldChar w:fldCharType="begin"/>
        </w:r>
        <w:r w:rsidR="00D959AF">
          <w:rPr>
            <w:webHidden/>
          </w:rPr>
          <w:instrText xml:space="preserve"> PAGEREF _Toc402253322 \h </w:instrText>
        </w:r>
        <w:r w:rsidR="00D959AF">
          <w:rPr>
            <w:webHidden/>
          </w:rPr>
        </w:r>
        <w:r w:rsidR="00D959AF">
          <w:rPr>
            <w:webHidden/>
          </w:rPr>
          <w:fldChar w:fldCharType="separate"/>
        </w:r>
        <w:r w:rsidR="00611BC8">
          <w:rPr>
            <w:webHidden/>
          </w:rPr>
          <w:t>19</w:t>
        </w:r>
        <w:r w:rsidR="00D959AF">
          <w:rPr>
            <w:webHidden/>
          </w:rPr>
          <w:fldChar w:fldCharType="end"/>
        </w:r>
      </w:hyperlink>
    </w:p>
    <w:p w14:paraId="1139E7B4" w14:textId="77777777" w:rsidR="00D959AF" w:rsidRDefault="00DD5970">
      <w:pPr>
        <w:pStyle w:val="TOC2"/>
        <w:rPr>
          <w:rFonts w:asciiTheme="minorHAnsi" w:eastAsiaTheme="minorEastAsia" w:hAnsiTheme="minorHAnsi" w:cstheme="minorBidi"/>
          <w:sz w:val="22"/>
          <w:szCs w:val="22"/>
        </w:rPr>
      </w:pPr>
      <w:hyperlink w:anchor="_Toc402253323" w:history="1">
        <w:r w:rsidR="00D959AF" w:rsidRPr="00A4765D">
          <w:rPr>
            <w:rStyle w:val="Hyperlink"/>
          </w:rPr>
          <w:t>5.1 PROGRAM MANAGEMENT, STRATEGY, AND PLANNING SUPPORT</w:t>
        </w:r>
        <w:r w:rsidR="00D959AF">
          <w:rPr>
            <w:webHidden/>
          </w:rPr>
          <w:tab/>
        </w:r>
        <w:r w:rsidR="00D959AF">
          <w:rPr>
            <w:webHidden/>
          </w:rPr>
          <w:fldChar w:fldCharType="begin"/>
        </w:r>
        <w:r w:rsidR="00D959AF">
          <w:rPr>
            <w:webHidden/>
          </w:rPr>
          <w:instrText xml:space="preserve"> PAGEREF _Toc402253323 \h </w:instrText>
        </w:r>
        <w:r w:rsidR="00D959AF">
          <w:rPr>
            <w:webHidden/>
          </w:rPr>
        </w:r>
        <w:r w:rsidR="00D959AF">
          <w:rPr>
            <w:webHidden/>
          </w:rPr>
          <w:fldChar w:fldCharType="separate"/>
        </w:r>
        <w:r w:rsidR="00611BC8">
          <w:rPr>
            <w:webHidden/>
          </w:rPr>
          <w:t>19</w:t>
        </w:r>
        <w:r w:rsidR="00D959AF">
          <w:rPr>
            <w:webHidden/>
          </w:rPr>
          <w:fldChar w:fldCharType="end"/>
        </w:r>
      </w:hyperlink>
    </w:p>
    <w:p w14:paraId="757A941E" w14:textId="77777777" w:rsidR="00D959AF" w:rsidRDefault="00DD5970" w:rsidP="001B2D16">
      <w:pPr>
        <w:pStyle w:val="TOC3"/>
        <w:rPr>
          <w:rFonts w:asciiTheme="minorHAnsi" w:eastAsiaTheme="minorEastAsia" w:hAnsiTheme="minorHAnsi" w:cstheme="minorBidi"/>
          <w:kern w:val="0"/>
          <w:sz w:val="22"/>
          <w:szCs w:val="22"/>
        </w:rPr>
      </w:pPr>
      <w:hyperlink w:anchor="_Toc402253324" w:history="1">
        <w:r w:rsidR="00D959AF" w:rsidRPr="001B2D16">
          <w:rPr>
            <w:rStyle w:val="Hyperlink"/>
            <w:rFonts w:cs="Arial"/>
          </w:rPr>
          <w:t>5.1.1</w:t>
        </w:r>
        <w:r w:rsidR="00D959AF" w:rsidRPr="001B2D16">
          <w:rPr>
            <w:rFonts w:asciiTheme="minorHAnsi" w:eastAsiaTheme="minorEastAsia" w:hAnsiTheme="minorHAnsi" w:cstheme="minorBidi"/>
            <w:kern w:val="0"/>
            <w:sz w:val="22"/>
            <w:szCs w:val="22"/>
          </w:rPr>
          <w:tab/>
        </w:r>
        <w:r w:rsidR="00D959AF" w:rsidRPr="001B2D16">
          <w:rPr>
            <w:rStyle w:val="Hyperlink"/>
            <w:rFonts w:cs="Arial"/>
          </w:rPr>
          <w:t>CONTRACT PROJECT MANAGEMENT PLAN</w:t>
        </w:r>
        <w:r w:rsidR="00D959AF">
          <w:rPr>
            <w:webHidden/>
          </w:rPr>
          <w:tab/>
        </w:r>
        <w:r w:rsidR="00D959AF">
          <w:rPr>
            <w:webHidden/>
          </w:rPr>
          <w:fldChar w:fldCharType="begin"/>
        </w:r>
        <w:r w:rsidR="00D959AF">
          <w:rPr>
            <w:webHidden/>
          </w:rPr>
          <w:instrText xml:space="preserve"> PAGEREF _Toc402253324 \h </w:instrText>
        </w:r>
        <w:r w:rsidR="00D959AF">
          <w:rPr>
            <w:webHidden/>
          </w:rPr>
        </w:r>
        <w:r w:rsidR="00D959AF">
          <w:rPr>
            <w:webHidden/>
          </w:rPr>
          <w:fldChar w:fldCharType="separate"/>
        </w:r>
        <w:r w:rsidR="00611BC8">
          <w:rPr>
            <w:webHidden/>
          </w:rPr>
          <w:t>20</w:t>
        </w:r>
        <w:r w:rsidR="00D959AF">
          <w:rPr>
            <w:webHidden/>
          </w:rPr>
          <w:fldChar w:fldCharType="end"/>
        </w:r>
      </w:hyperlink>
    </w:p>
    <w:p w14:paraId="7A9137C9" w14:textId="77777777" w:rsidR="00D959AF" w:rsidRDefault="00DD5970" w:rsidP="001B2D16">
      <w:pPr>
        <w:pStyle w:val="TOC3"/>
        <w:rPr>
          <w:rFonts w:asciiTheme="minorHAnsi" w:eastAsiaTheme="minorEastAsia" w:hAnsiTheme="minorHAnsi" w:cstheme="minorBidi"/>
          <w:kern w:val="0"/>
          <w:sz w:val="22"/>
          <w:szCs w:val="22"/>
        </w:rPr>
      </w:pPr>
      <w:hyperlink w:anchor="_Toc402253325" w:history="1">
        <w:r w:rsidR="00D959AF" w:rsidRPr="00A4765D">
          <w:rPr>
            <w:rStyle w:val="Hyperlink"/>
            <w:rFonts w:eastAsiaTheme="minorHAnsi"/>
          </w:rPr>
          <w:t>5.1.2 SOFTWARE CONFIGURATION MANAGEMENT</w:t>
        </w:r>
        <w:r w:rsidR="00D959AF">
          <w:rPr>
            <w:webHidden/>
          </w:rPr>
          <w:tab/>
        </w:r>
        <w:r w:rsidR="00D959AF">
          <w:rPr>
            <w:webHidden/>
          </w:rPr>
          <w:fldChar w:fldCharType="begin"/>
        </w:r>
        <w:r w:rsidR="00D959AF">
          <w:rPr>
            <w:webHidden/>
          </w:rPr>
          <w:instrText xml:space="preserve"> PAGEREF _Toc402253325 \h </w:instrText>
        </w:r>
        <w:r w:rsidR="00D959AF">
          <w:rPr>
            <w:webHidden/>
          </w:rPr>
        </w:r>
        <w:r w:rsidR="00D959AF">
          <w:rPr>
            <w:webHidden/>
          </w:rPr>
          <w:fldChar w:fldCharType="separate"/>
        </w:r>
        <w:r w:rsidR="00611BC8">
          <w:rPr>
            <w:webHidden/>
          </w:rPr>
          <w:t>20</w:t>
        </w:r>
        <w:r w:rsidR="00D959AF">
          <w:rPr>
            <w:webHidden/>
          </w:rPr>
          <w:fldChar w:fldCharType="end"/>
        </w:r>
      </w:hyperlink>
    </w:p>
    <w:p w14:paraId="301601A6" w14:textId="77777777" w:rsidR="00D959AF" w:rsidRDefault="00DD5970" w:rsidP="001B2D16">
      <w:pPr>
        <w:pStyle w:val="TOC3"/>
        <w:rPr>
          <w:rFonts w:asciiTheme="minorHAnsi" w:eastAsiaTheme="minorEastAsia" w:hAnsiTheme="minorHAnsi" w:cstheme="minorBidi"/>
          <w:kern w:val="0"/>
          <w:sz w:val="22"/>
          <w:szCs w:val="22"/>
        </w:rPr>
      </w:pPr>
      <w:hyperlink w:anchor="_Toc402253326" w:history="1">
        <w:r w:rsidR="00D959AF" w:rsidRPr="00A4765D">
          <w:rPr>
            <w:rStyle w:val="Hyperlink"/>
            <w:rFonts w:eastAsiaTheme="minorHAnsi"/>
          </w:rPr>
          <w:t>5.1.3 ORGANIZATIONAL CHANGE MANAGEMENT</w:t>
        </w:r>
        <w:r w:rsidR="00D959AF">
          <w:rPr>
            <w:webHidden/>
          </w:rPr>
          <w:tab/>
        </w:r>
        <w:r w:rsidR="00D959AF">
          <w:rPr>
            <w:webHidden/>
          </w:rPr>
          <w:fldChar w:fldCharType="begin"/>
        </w:r>
        <w:r w:rsidR="00D959AF">
          <w:rPr>
            <w:webHidden/>
          </w:rPr>
          <w:instrText xml:space="preserve"> PAGEREF _Toc402253326 \h </w:instrText>
        </w:r>
        <w:r w:rsidR="00D959AF">
          <w:rPr>
            <w:webHidden/>
          </w:rPr>
        </w:r>
        <w:r w:rsidR="00D959AF">
          <w:rPr>
            <w:webHidden/>
          </w:rPr>
          <w:fldChar w:fldCharType="separate"/>
        </w:r>
        <w:r w:rsidR="00611BC8">
          <w:rPr>
            <w:webHidden/>
          </w:rPr>
          <w:t>20</w:t>
        </w:r>
        <w:r w:rsidR="00D959AF">
          <w:rPr>
            <w:webHidden/>
          </w:rPr>
          <w:fldChar w:fldCharType="end"/>
        </w:r>
      </w:hyperlink>
    </w:p>
    <w:p w14:paraId="5749F8DF" w14:textId="77777777" w:rsidR="00D959AF" w:rsidRDefault="00DD5970" w:rsidP="001B2D16">
      <w:pPr>
        <w:pStyle w:val="TOC3"/>
        <w:rPr>
          <w:rFonts w:asciiTheme="minorHAnsi" w:eastAsiaTheme="minorEastAsia" w:hAnsiTheme="minorHAnsi" w:cstheme="minorBidi"/>
          <w:kern w:val="0"/>
          <w:sz w:val="22"/>
          <w:szCs w:val="22"/>
        </w:rPr>
      </w:pPr>
      <w:hyperlink w:anchor="_Toc402253327" w:history="1">
        <w:r w:rsidR="00D959AF" w:rsidRPr="00A4765D">
          <w:rPr>
            <w:rStyle w:val="Hyperlink"/>
            <w:rFonts w:eastAsiaTheme="minorHAnsi"/>
          </w:rPr>
          <w:t>5.1.4 INTEGRATED PROJECT/BUSINESS TEAM SUPPORT</w:t>
        </w:r>
        <w:r w:rsidR="00D959AF">
          <w:rPr>
            <w:webHidden/>
          </w:rPr>
          <w:tab/>
        </w:r>
        <w:r w:rsidR="00D959AF">
          <w:rPr>
            <w:webHidden/>
          </w:rPr>
          <w:fldChar w:fldCharType="begin"/>
        </w:r>
        <w:r w:rsidR="00D959AF">
          <w:rPr>
            <w:webHidden/>
          </w:rPr>
          <w:instrText xml:space="preserve"> PAGEREF _Toc402253327 \h </w:instrText>
        </w:r>
        <w:r w:rsidR="00D959AF">
          <w:rPr>
            <w:webHidden/>
          </w:rPr>
        </w:r>
        <w:r w:rsidR="00D959AF">
          <w:rPr>
            <w:webHidden/>
          </w:rPr>
          <w:fldChar w:fldCharType="separate"/>
        </w:r>
        <w:r w:rsidR="00611BC8">
          <w:rPr>
            <w:webHidden/>
          </w:rPr>
          <w:t>20</w:t>
        </w:r>
        <w:r w:rsidR="00D959AF">
          <w:rPr>
            <w:webHidden/>
          </w:rPr>
          <w:fldChar w:fldCharType="end"/>
        </w:r>
      </w:hyperlink>
    </w:p>
    <w:p w14:paraId="4BDD6C5C" w14:textId="77777777" w:rsidR="00D959AF" w:rsidRDefault="00DD5970">
      <w:pPr>
        <w:pStyle w:val="TOC2"/>
        <w:rPr>
          <w:rFonts w:asciiTheme="minorHAnsi" w:eastAsiaTheme="minorEastAsia" w:hAnsiTheme="minorHAnsi" w:cstheme="minorBidi"/>
          <w:sz w:val="22"/>
          <w:szCs w:val="22"/>
        </w:rPr>
      </w:pPr>
      <w:hyperlink w:anchor="_Toc402253328" w:history="1">
        <w:r w:rsidR="00D959AF" w:rsidRPr="00A4765D">
          <w:rPr>
            <w:rStyle w:val="Hyperlink"/>
          </w:rPr>
          <w:t>5.2 MASS STRATEGY AND PLANNING</w:t>
        </w:r>
        <w:r w:rsidR="00D959AF">
          <w:rPr>
            <w:webHidden/>
          </w:rPr>
          <w:tab/>
        </w:r>
        <w:r w:rsidR="00D959AF">
          <w:rPr>
            <w:webHidden/>
          </w:rPr>
          <w:fldChar w:fldCharType="begin"/>
        </w:r>
        <w:r w:rsidR="00D959AF">
          <w:rPr>
            <w:webHidden/>
          </w:rPr>
          <w:instrText xml:space="preserve"> PAGEREF _Toc402253328 \h </w:instrText>
        </w:r>
        <w:r w:rsidR="00D959AF">
          <w:rPr>
            <w:webHidden/>
          </w:rPr>
        </w:r>
        <w:r w:rsidR="00D959AF">
          <w:rPr>
            <w:webHidden/>
          </w:rPr>
          <w:fldChar w:fldCharType="separate"/>
        </w:r>
        <w:r w:rsidR="00611BC8">
          <w:rPr>
            <w:webHidden/>
          </w:rPr>
          <w:t>21</w:t>
        </w:r>
        <w:r w:rsidR="00D959AF">
          <w:rPr>
            <w:webHidden/>
          </w:rPr>
          <w:fldChar w:fldCharType="end"/>
        </w:r>
      </w:hyperlink>
    </w:p>
    <w:p w14:paraId="0892EE1A" w14:textId="0A1ED261" w:rsidR="00D959AF" w:rsidRDefault="00DD5970" w:rsidP="001B2D16">
      <w:pPr>
        <w:pStyle w:val="TOC3"/>
        <w:rPr>
          <w:rFonts w:asciiTheme="minorHAnsi" w:eastAsiaTheme="minorEastAsia" w:hAnsiTheme="minorHAnsi" w:cstheme="minorBidi"/>
          <w:kern w:val="0"/>
          <w:sz w:val="22"/>
          <w:szCs w:val="22"/>
        </w:rPr>
      </w:pPr>
      <w:hyperlink w:anchor="_Toc402253329" w:history="1">
        <w:r w:rsidR="00D959AF" w:rsidRPr="00A4765D">
          <w:rPr>
            <w:rStyle w:val="Hyperlink"/>
          </w:rPr>
          <w:t xml:space="preserve">5.2.1 REQUIREMENTS ELABORATION, ANALYSIS </w:t>
        </w:r>
        <w:r w:rsidR="007F6F06">
          <w:rPr>
            <w:rStyle w:val="Hyperlink"/>
          </w:rPr>
          <w:t>&amp;</w:t>
        </w:r>
        <w:r w:rsidR="007F6F06" w:rsidRPr="00A4765D">
          <w:rPr>
            <w:rStyle w:val="Hyperlink"/>
          </w:rPr>
          <w:t xml:space="preserve"> </w:t>
        </w:r>
        <w:r w:rsidR="00D959AF" w:rsidRPr="00A4765D">
          <w:rPr>
            <w:rStyle w:val="Hyperlink"/>
          </w:rPr>
          <w:t>VALIDATION SUPPORT</w:t>
        </w:r>
        <w:r w:rsidR="00D959AF">
          <w:rPr>
            <w:webHidden/>
          </w:rPr>
          <w:tab/>
        </w:r>
        <w:r w:rsidR="00D959AF">
          <w:rPr>
            <w:webHidden/>
          </w:rPr>
          <w:fldChar w:fldCharType="begin"/>
        </w:r>
        <w:r w:rsidR="00D959AF">
          <w:rPr>
            <w:webHidden/>
          </w:rPr>
          <w:instrText xml:space="preserve"> PAGEREF _Toc402253329 \h </w:instrText>
        </w:r>
        <w:r w:rsidR="00D959AF">
          <w:rPr>
            <w:webHidden/>
          </w:rPr>
        </w:r>
        <w:r w:rsidR="00D959AF">
          <w:rPr>
            <w:webHidden/>
          </w:rPr>
          <w:fldChar w:fldCharType="separate"/>
        </w:r>
        <w:r w:rsidR="00611BC8">
          <w:rPr>
            <w:webHidden/>
          </w:rPr>
          <w:t>21</w:t>
        </w:r>
        <w:r w:rsidR="00D959AF">
          <w:rPr>
            <w:webHidden/>
          </w:rPr>
          <w:fldChar w:fldCharType="end"/>
        </w:r>
      </w:hyperlink>
    </w:p>
    <w:p w14:paraId="07C50569" w14:textId="77777777" w:rsidR="00D959AF" w:rsidRDefault="00DD5970" w:rsidP="001B2D16">
      <w:pPr>
        <w:pStyle w:val="TOC3"/>
        <w:rPr>
          <w:rFonts w:asciiTheme="minorHAnsi" w:eastAsiaTheme="minorEastAsia" w:hAnsiTheme="minorHAnsi" w:cstheme="minorBidi"/>
          <w:kern w:val="0"/>
          <w:sz w:val="22"/>
          <w:szCs w:val="22"/>
        </w:rPr>
      </w:pPr>
      <w:hyperlink w:anchor="_Toc402253330" w:history="1">
        <w:r w:rsidR="00D959AF" w:rsidRPr="00A4765D">
          <w:rPr>
            <w:rStyle w:val="Hyperlink"/>
          </w:rPr>
          <w:t>5.2.2 STUDIES AND ANALYSES</w:t>
        </w:r>
        <w:r w:rsidR="00D959AF">
          <w:rPr>
            <w:webHidden/>
          </w:rPr>
          <w:tab/>
        </w:r>
        <w:r w:rsidR="00D959AF">
          <w:rPr>
            <w:webHidden/>
          </w:rPr>
          <w:fldChar w:fldCharType="begin"/>
        </w:r>
        <w:r w:rsidR="00D959AF">
          <w:rPr>
            <w:webHidden/>
          </w:rPr>
          <w:instrText xml:space="preserve"> PAGEREF _Toc402253330 \h </w:instrText>
        </w:r>
        <w:r w:rsidR="00D959AF">
          <w:rPr>
            <w:webHidden/>
          </w:rPr>
        </w:r>
        <w:r w:rsidR="00D959AF">
          <w:rPr>
            <w:webHidden/>
          </w:rPr>
          <w:fldChar w:fldCharType="separate"/>
        </w:r>
        <w:r w:rsidR="00611BC8">
          <w:rPr>
            <w:webHidden/>
          </w:rPr>
          <w:t>21</w:t>
        </w:r>
        <w:r w:rsidR="00D959AF">
          <w:rPr>
            <w:webHidden/>
          </w:rPr>
          <w:fldChar w:fldCharType="end"/>
        </w:r>
      </w:hyperlink>
    </w:p>
    <w:p w14:paraId="2C6D35D5" w14:textId="1B9551D5" w:rsidR="00D959AF" w:rsidRDefault="00DD5970">
      <w:pPr>
        <w:pStyle w:val="TOC2"/>
        <w:rPr>
          <w:rFonts w:asciiTheme="minorHAnsi" w:eastAsiaTheme="minorEastAsia" w:hAnsiTheme="minorHAnsi" w:cstheme="minorBidi"/>
          <w:sz w:val="22"/>
          <w:szCs w:val="22"/>
        </w:rPr>
      </w:pPr>
      <w:hyperlink w:anchor="_Toc402253331" w:history="1">
        <w:r w:rsidR="00D959AF" w:rsidRPr="00A4765D">
          <w:rPr>
            <w:rStyle w:val="Hyperlink"/>
          </w:rPr>
          <w:t xml:space="preserve">5.3 MASS </w:t>
        </w:r>
        <w:r w:rsidR="00643BDF">
          <w:rPr>
            <w:rStyle w:val="Hyperlink"/>
          </w:rPr>
          <w:t>PROTOTYPING ENVIRONMENTS</w:t>
        </w:r>
        <w:r w:rsidR="00D959AF">
          <w:rPr>
            <w:webHidden/>
          </w:rPr>
          <w:tab/>
        </w:r>
        <w:r w:rsidR="00D959AF">
          <w:rPr>
            <w:webHidden/>
          </w:rPr>
          <w:fldChar w:fldCharType="begin"/>
        </w:r>
        <w:r w:rsidR="00D959AF">
          <w:rPr>
            <w:webHidden/>
          </w:rPr>
          <w:instrText xml:space="preserve"> PAGEREF _Toc402253331 \h </w:instrText>
        </w:r>
        <w:r w:rsidR="00D959AF">
          <w:rPr>
            <w:webHidden/>
          </w:rPr>
        </w:r>
        <w:r w:rsidR="00D959AF">
          <w:rPr>
            <w:webHidden/>
          </w:rPr>
          <w:fldChar w:fldCharType="separate"/>
        </w:r>
        <w:r w:rsidR="00611BC8">
          <w:rPr>
            <w:webHidden/>
          </w:rPr>
          <w:t>22</w:t>
        </w:r>
        <w:r w:rsidR="00D959AF">
          <w:rPr>
            <w:webHidden/>
          </w:rPr>
          <w:fldChar w:fldCharType="end"/>
        </w:r>
      </w:hyperlink>
    </w:p>
    <w:p w14:paraId="74B6F80E" w14:textId="25EE35CB" w:rsidR="00D959AF" w:rsidRDefault="00DD5970">
      <w:pPr>
        <w:pStyle w:val="TOC2"/>
        <w:rPr>
          <w:rFonts w:asciiTheme="minorHAnsi" w:eastAsiaTheme="minorEastAsia" w:hAnsiTheme="minorHAnsi" w:cstheme="minorBidi"/>
          <w:sz w:val="22"/>
          <w:szCs w:val="22"/>
        </w:rPr>
      </w:pPr>
      <w:hyperlink w:anchor="_Toc402253332" w:history="1">
        <w:r w:rsidR="00D959AF" w:rsidRPr="00A4765D">
          <w:rPr>
            <w:rStyle w:val="Hyperlink"/>
          </w:rPr>
          <w:t xml:space="preserve">5.4 MASS </w:t>
        </w:r>
        <w:r w:rsidR="00643BDF">
          <w:rPr>
            <w:rStyle w:val="Hyperlink"/>
          </w:rPr>
          <w:t>ENGINEERING</w:t>
        </w:r>
        <w:r w:rsidR="00D959AF">
          <w:rPr>
            <w:webHidden/>
          </w:rPr>
          <w:tab/>
        </w:r>
        <w:r w:rsidR="00D959AF">
          <w:rPr>
            <w:webHidden/>
          </w:rPr>
          <w:fldChar w:fldCharType="begin"/>
        </w:r>
        <w:r w:rsidR="00D959AF">
          <w:rPr>
            <w:webHidden/>
          </w:rPr>
          <w:instrText xml:space="preserve"> PAGEREF _Toc402253332 \h </w:instrText>
        </w:r>
        <w:r w:rsidR="00D959AF">
          <w:rPr>
            <w:webHidden/>
          </w:rPr>
        </w:r>
        <w:r w:rsidR="00D959AF">
          <w:rPr>
            <w:webHidden/>
          </w:rPr>
          <w:fldChar w:fldCharType="separate"/>
        </w:r>
        <w:r w:rsidR="00611BC8">
          <w:rPr>
            <w:webHidden/>
          </w:rPr>
          <w:t>22</w:t>
        </w:r>
        <w:r w:rsidR="00D959AF">
          <w:rPr>
            <w:webHidden/>
          </w:rPr>
          <w:fldChar w:fldCharType="end"/>
        </w:r>
      </w:hyperlink>
    </w:p>
    <w:p w14:paraId="2A571C76" w14:textId="77777777" w:rsidR="00D959AF" w:rsidRDefault="00DD5970" w:rsidP="001B2D16">
      <w:pPr>
        <w:pStyle w:val="TOC3"/>
        <w:rPr>
          <w:rFonts w:asciiTheme="minorHAnsi" w:eastAsiaTheme="minorEastAsia" w:hAnsiTheme="minorHAnsi" w:cstheme="minorBidi"/>
          <w:kern w:val="0"/>
          <w:sz w:val="22"/>
          <w:szCs w:val="22"/>
        </w:rPr>
      </w:pPr>
      <w:hyperlink w:anchor="_Toc402253333" w:history="1">
        <w:r w:rsidR="00D959AF" w:rsidRPr="00A4765D">
          <w:rPr>
            <w:rStyle w:val="Hyperlink"/>
          </w:rPr>
          <w:t>5.4.1 MASS DESIGN AND DEVELOPMENT</w:t>
        </w:r>
        <w:r w:rsidR="00D959AF">
          <w:rPr>
            <w:webHidden/>
          </w:rPr>
          <w:tab/>
        </w:r>
        <w:r w:rsidR="00D959AF">
          <w:rPr>
            <w:webHidden/>
          </w:rPr>
          <w:fldChar w:fldCharType="begin"/>
        </w:r>
        <w:r w:rsidR="00D959AF">
          <w:rPr>
            <w:webHidden/>
          </w:rPr>
          <w:instrText xml:space="preserve"> PAGEREF _Toc402253333 \h </w:instrText>
        </w:r>
        <w:r w:rsidR="00D959AF">
          <w:rPr>
            <w:webHidden/>
          </w:rPr>
        </w:r>
        <w:r w:rsidR="00D959AF">
          <w:rPr>
            <w:webHidden/>
          </w:rPr>
          <w:fldChar w:fldCharType="separate"/>
        </w:r>
        <w:r w:rsidR="00611BC8">
          <w:rPr>
            <w:webHidden/>
          </w:rPr>
          <w:t>22</w:t>
        </w:r>
        <w:r w:rsidR="00D959AF">
          <w:rPr>
            <w:webHidden/>
          </w:rPr>
          <w:fldChar w:fldCharType="end"/>
        </w:r>
      </w:hyperlink>
    </w:p>
    <w:p w14:paraId="6AEB9994" w14:textId="77777777" w:rsidR="00D959AF" w:rsidRDefault="00DD5970" w:rsidP="001B2D16">
      <w:pPr>
        <w:pStyle w:val="TOC3"/>
        <w:rPr>
          <w:rFonts w:asciiTheme="minorHAnsi" w:eastAsiaTheme="minorEastAsia" w:hAnsiTheme="minorHAnsi" w:cstheme="minorBidi"/>
          <w:kern w:val="0"/>
          <w:sz w:val="22"/>
          <w:szCs w:val="22"/>
        </w:rPr>
      </w:pPr>
      <w:hyperlink w:anchor="_Toc402253334" w:history="1">
        <w:r w:rsidR="00D959AF" w:rsidRPr="00A4765D">
          <w:rPr>
            <w:rStyle w:val="Hyperlink"/>
          </w:rPr>
          <w:t>5.4.2 MASS ARCHITECTURE DEVELOPMENT</w:t>
        </w:r>
        <w:r w:rsidR="00D959AF">
          <w:rPr>
            <w:webHidden/>
          </w:rPr>
          <w:tab/>
        </w:r>
        <w:r w:rsidR="00D959AF">
          <w:rPr>
            <w:webHidden/>
          </w:rPr>
          <w:fldChar w:fldCharType="begin"/>
        </w:r>
        <w:r w:rsidR="00D959AF">
          <w:rPr>
            <w:webHidden/>
          </w:rPr>
          <w:instrText xml:space="preserve"> PAGEREF _Toc402253334 \h </w:instrText>
        </w:r>
        <w:r w:rsidR="00D959AF">
          <w:rPr>
            <w:webHidden/>
          </w:rPr>
        </w:r>
        <w:r w:rsidR="00D959AF">
          <w:rPr>
            <w:webHidden/>
          </w:rPr>
          <w:fldChar w:fldCharType="separate"/>
        </w:r>
        <w:r w:rsidR="00611BC8">
          <w:rPr>
            <w:webHidden/>
          </w:rPr>
          <w:t>23</w:t>
        </w:r>
        <w:r w:rsidR="00D959AF">
          <w:rPr>
            <w:webHidden/>
          </w:rPr>
          <w:fldChar w:fldCharType="end"/>
        </w:r>
      </w:hyperlink>
    </w:p>
    <w:p w14:paraId="6B6FC43D" w14:textId="77777777" w:rsidR="00D959AF" w:rsidRDefault="00DD5970" w:rsidP="001B2D16">
      <w:pPr>
        <w:pStyle w:val="TOC3"/>
        <w:rPr>
          <w:rFonts w:asciiTheme="minorHAnsi" w:eastAsiaTheme="minorEastAsia" w:hAnsiTheme="minorHAnsi" w:cstheme="minorBidi"/>
          <w:kern w:val="0"/>
          <w:sz w:val="22"/>
          <w:szCs w:val="22"/>
        </w:rPr>
      </w:pPr>
      <w:hyperlink w:anchor="_Toc402253335" w:history="1">
        <w:r w:rsidR="00D959AF" w:rsidRPr="00A4765D">
          <w:rPr>
            <w:rStyle w:val="Hyperlink"/>
          </w:rPr>
          <w:t>5.4.3 MASS SYSTEM/SOFTWARE INTEGRATION</w:t>
        </w:r>
        <w:r w:rsidR="00D959AF">
          <w:rPr>
            <w:webHidden/>
          </w:rPr>
          <w:tab/>
        </w:r>
        <w:r w:rsidR="00D959AF">
          <w:rPr>
            <w:webHidden/>
          </w:rPr>
          <w:fldChar w:fldCharType="begin"/>
        </w:r>
        <w:r w:rsidR="00D959AF">
          <w:rPr>
            <w:webHidden/>
          </w:rPr>
          <w:instrText xml:space="preserve"> PAGEREF _Toc402253335 \h </w:instrText>
        </w:r>
        <w:r w:rsidR="00D959AF">
          <w:rPr>
            <w:webHidden/>
          </w:rPr>
        </w:r>
        <w:r w:rsidR="00D959AF">
          <w:rPr>
            <w:webHidden/>
          </w:rPr>
          <w:fldChar w:fldCharType="separate"/>
        </w:r>
        <w:r w:rsidR="00611BC8">
          <w:rPr>
            <w:webHidden/>
          </w:rPr>
          <w:t>23</w:t>
        </w:r>
        <w:r w:rsidR="00D959AF">
          <w:rPr>
            <w:webHidden/>
          </w:rPr>
          <w:fldChar w:fldCharType="end"/>
        </w:r>
      </w:hyperlink>
    </w:p>
    <w:p w14:paraId="39C85391" w14:textId="77777777" w:rsidR="00D959AF" w:rsidRDefault="00DD5970" w:rsidP="001B2D16">
      <w:pPr>
        <w:pStyle w:val="TOC3"/>
        <w:rPr>
          <w:rFonts w:asciiTheme="minorHAnsi" w:eastAsiaTheme="minorEastAsia" w:hAnsiTheme="minorHAnsi" w:cstheme="minorBidi"/>
          <w:kern w:val="0"/>
          <w:sz w:val="22"/>
          <w:szCs w:val="22"/>
        </w:rPr>
      </w:pPr>
      <w:hyperlink w:anchor="_Toc402253336" w:history="1">
        <w:r w:rsidR="00D959AF" w:rsidRPr="00A4765D">
          <w:rPr>
            <w:rStyle w:val="Hyperlink"/>
          </w:rPr>
          <w:t>5.4.4.1 DATA MIGRATION</w:t>
        </w:r>
        <w:r w:rsidR="00D959AF">
          <w:rPr>
            <w:webHidden/>
          </w:rPr>
          <w:tab/>
        </w:r>
        <w:r w:rsidR="00D959AF">
          <w:rPr>
            <w:webHidden/>
          </w:rPr>
          <w:fldChar w:fldCharType="begin"/>
        </w:r>
        <w:r w:rsidR="00D959AF">
          <w:rPr>
            <w:webHidden/>
          </w:rPr>
          <w:instrText xml:space="preserve"> PAGEREF _Toc402253336 \h </w:instrText>
        </w:r>
        <w:r w:rsidR="00D959AF">
          <w:rPr>
            <w:webHidden/>
          </w:rPr>
        </w:r>
        <w:r w:rsidR="00D959AF">
          <w:rPr>
            <w:webHidden/>
          </w:rPr>
          <w:fldChar w:fldCharType="separate"/>
        </w:r>
        <w:r w:rsidR="00611BC8">
          <w:rPr>
            <w:webHidden/>
          </w:rPr>
          <w:t>24</w:t>
        </w:r>
        <w:r w:rsidR="00D959AF">
          <w:rPr>
            <w:webHidden/>
          </w:rPr>
          <w:fldChar w:fldCharType="end"/>
        </w:r>
      </w:hyperlink>
    </w:p>
    <w:p w14:paraId="553AC1CF" w14:textId="6D2E1059" w:rsidR="00D959AF" w:rsidRDefault="00DD5970">
      <w:pPr>
        <w:pStyle w:val="TOC2"/>
        <w:rPr>
          <w:rFonts w:asciiTheme="minorHAnsi" w:eastAsiaTheme="minorEastAsia" w:hAnsiTheme="minorHAnsi" w:cstheme="minorBidi"/>
          <w:sz w:val="22"/>
          <w:szCs w:val="22"/>
        </w:rPr>
      </w:pPr>
      <w:hyperlink w:anchor="_Toc402253337" w:history="1">
        <w:r w:rsidR="00D959AF" w:rsidRPr="00A4765D">
          <w:rPr>
            <w:rStyle w:val="Hyperlink"/>
          </w:rPr>
          <w:t xml:space="preserve">5.5 </w:t>
        </w:r>
        <w:r w:rsidR="00643BDF">
          <w:rPr>
            <w:rStyle w:val="Hyperlink"/>
          </w:rPr>
          <w:t>TEST &amp; EVALUATION</w:t>
        </w:r>
        <w:r w:rsidR="00D959AF">
          <w:rPr>
            <w:webHidden/>
          </w:rPr>
          <w:tab/>
        </w:r>
        <w:r w:rsidR="00D959AF">
          <w:rPr>
            <w:webHidden/>
          </w:rPr>
          <w:fldChar w:fldCharType="begin"/>
        </w:r>
        <w:r w:rsidR="00D959AF">
          <w:rPr>
            <w:webHidden/>
          </w:rPr>
          <w:instrText xml:space="preserve"> PAGEREF _Toc402253337 \h </w:instrText>
        </w:r>
        <w:r w:rsidR="00D959AF">
          <w:rPr>
            <w:webHidden/>
          </w:rPr>
        </w:r>
        <w:r w:rsidR="00D959AF">
          <w:rPr>
            <w:webHidden/>
          </w:rPr>
          <w:fldChar w:fldCharType="separate"/>
        </w:r>
        <w:r w:rsidR="00611BC8">
          <w:rPr>
            <w:webHidden/>
          </w:rPr>
          <w:t>24</w:t>
        </w:r>
        <w:r w:rsidR="00D959AF">
          <w:rPr>
            <w:webHidden/>
          </w:rPr>
          <w:fldChar w:fldCharType="end"/>
        </w:r>
      </w:hyperlink>
    </w:p>
    <w:p w14:paraId="4A29FDC3" w14:textId="2EE0C973" w:rsidR="00D959AF" w:rsidRDefault="00DD5970">
      <w:pPr>
        <w:pStyle w:val="TOC2"/>
        <w:rPr>
          <w:rFonts w:asciiTheme="minorHAnsi" w:eastAsiaTheme="minorEastAsia" w:hAnsiTheme="minorHAnsi" w:cstheme="minorBidi"/>
          <w:sz w:val="22"/>
          <w:szCs w:val="22"/>
        </w:rPr>
      </w:pPr>
      <w:hyperlink w:anchor="_Toc402253338" w:history="1">
        <w:r w:rsidR="00D959AF" w:rsidRPr="00A4765D">
          <w:rPr>
            <w:rStyle w:val="Hyperlink"/>
          </w:rPr>
          <w:t xml:space="preserve">5.6 </w:t>
        </w:r>
        <w:r w:rsidR="00643BDF">
          <w:rPr>
            <w:rStyle w:val="Hyperlink"/>
          </w:rPr>
          <w:t>INDEPENDENT VERIFICATION</w:t>
        </w:r>
        <w:r w:rsidR="00D959AF" w:rsidRPr="00A4765D">
          <w:rPr>
            <w:rStyle w:val="Hyperlink"/>
          </w:rPr>
          <w:t xml:space="preserve"> </w:t>
        </w:r>
        <w:r w:rsidR="00643BDF">
          <w:rPr>
            <w:rStyle w:val="Hyperlink"/>
          </w:rPr>
          <w:t>&amp;</w:t>
        </w:r>
        <w:r w:rsidR="00D959AF" w:rsidRPr="00A4765D">
          <w:rPr>
            <w:rStyle w:val="Hyperlink"/>
          </w:rPr>
          <w:t xml:space="preserve"> </w:t>
        </w:r>
        <w:r w:rsidR="00643BDF">
          <w:rPr>
            <w:rStyle w:val="Hyperlink"/>
          </w:rPr>
          <w:t>VALIDATION</w:t>
        </w:r>
        <w:r w:rsidR="00D959AF" w:rsidRPr="00A4765D">
          <w:rPr>
            <w:rStyle w:val="Hyperlink"/>
          </w:rPr>
          <w:t xml:space="preserve"> (IV&amp;V) SUPPORT</w:t>
        </w:r>
        <w:r w:rsidR="00D959AF">
          <w:rPr>
            <w:webHidden/>
          </w:rPr>
          <w:tab/>
        </w:r>
        <w:r w:rsidR="00D959AF">
          <w:rPr>
            <w:webHidden/>
          </w:rPr>
          <w:fldChar w:fldCharType="begin"/>
        </w:r>
        <w:r w:rsidR="00D959AF">
          <w:rPr>
            <w:webHidden/>
          </w:rPr>
          <w:instrText xml:space="preserve"> PAGEREF _Toc402253338 \h </w:instrText>
        </w:r>
        <w:r w:rsidR="00D959AF">
          <w:rPr>
            <w:webHidden/>
          </w:rPr>
        </w:r>
        <w:r w:rsidR="00D959AF">
          <w:rPr>
            <w:webHidden/>
          </w:rPr>
          <w:fldChar w:fldCharType="separate"/>
        </w:r>
        <w:r w:rsidR="00611BC8">
          <w:rPr>
            <w:webHidden/>
          </w:rPr>
          <w:t>24</w:t>
        </w:r>
        <w:r w:rsidR="00D959AF">
          <w:rPr>
            <w:webHidden/>
          </w:rPr>
          <w:fldChar w:fldCharType="end"/>
        </w:r>
      </w:hyperlink>
    </w:p>
    <w:p w14:paraId="47F8FA54" w14:textId="77777777" w:rsidR="00D959AF" w:rsidRDefault="00DD5970">
      <w:pPr>
        <w:pStyle w:val="TOC2"/>
        <w:rPr>
          <w:rFonts w:asciiTheme="minorHAnsi" w:eastAsiaTheme="minorEastAsia" w:hAnsiTheme="minorHAnsi" w:cstheme="minorBidi"/>
          <w:sz w:val="22"/>
          <w:szCs w:val="22"/>
        </w:rPr>
      </w:pPr>
      <w:hyperlink w:anchor="_Toc402253339" w:history="1">
        <w:r w:rsidR="00D959AF" w:rsidRPr="00A4765D">
          <w:rPr>
            <w:rStyle w:val="Hyperlink"/>
          </w:rPr>
          <w:t>5.7 CYBER SECURITY</w:t>
        </w:r>
        <w:r w:rsidR="00D959AF">
          <w:rPr>
            <w:webHidden/>
          </w:rPr>
          <w:tab/>
        </w:r>
        <w:r w:rsidR="00D959AF">
          <w:rPr>
            <w:webHidden/>
          </w:rPr>
          <w:fldChar w:fldCharType="begin"/>
        </w:r>
        <w:r w:rsidR="00D959AF">
          <w:rPr>
            <w:webHidden/>
          </w:rPr>
          <w:instrText xml:space="preserve"> PAGEREF _Toc402253339 \h </w:instrText>
        </w:r>
        <w:r w:rsidR="00D959AF">
          <w:rPr>
            <w:webHidden/>
          </w:rPr>
        </w:r>
        <w:r w:rsidR="00D959AF">
          <w:rPr>
            <w:webHidden/>
          </w:rPr>
          <w:fldChar w:fldCharType="separate"/>
        </w:r>
        <w:r w:rsidR="00611BC8">
          <w:rPr>
            <w:webHidden/>
          </w:rPr>
          <w:t>24</w:t>
        </w:r>
        <w:r w:rsidR="00D959AF">
          <w:rPr>
            <w:webHidden/>
          </w:rPr>
          <w:fldChar w:fldCharType="end"/>
        </w:r>
      </w:hyperlink>
    </w:p>
    <w:p w14:paraId="35A85636" w14:textId="245BF165" w:rsidR="00D959AF" w:rsidRDefault="00DD5970" w:rsidP="001B2D16">
      <w:pPr>
        <w:pStyle w:val="TOC3"/>
        <w:rPr>
          <w:rFonts w:asciiTheme="minorHAnsi" w:eastAsiaTheme="minorEastAsia" w:hAnsiTheme="minorHAnsi" w:cstheme="minorBidi"/>
          <w:kern w:val="0"/>
          <w:sz w:val="22"/>
          <w:szCs w:val="22"/>
        </w:rPr>
      </w:pPr>
      <w:hyperlink w:anchor="_Toc402253340" w:history="1">
        <w:r w:rsidR="00D959AF" w:rsidRPr="00A4765D">
          <w:rPr>
            <w:rStyle w:val="Hyperlink"/>
          </w:rPr>
          <w:t xml:space="preserve">5.7.1 </w:t>
        </w:r>
        <w:r w:rsidR="00643BDF">
          <w:rPr>
            <w:rStyle w:val="Hyperlink"/>
          </w:rPr>
          <w:t>INFORMATION ASSURANCE (IA)</w:t>
        </w:r>
        <w:r w:rsidR="00D959AF">
          <w:rPr>
            <w:webHidden/>
          </w:rPr>
          <w:tab/>
        </w:r>
        <w:r w:rsidR="00D959AF">
          <w:rPr>
            <w:webHidden/>
          </w:rPr>
          <w:fldChar w:fldCharType="begin"/>
        </w:r>
        <w:r w:rsidR="00D959AF">
          <w:rPr>
            <w:webHidden/>
          </w:rPr>
          <w:instrText xml:space="preserve"> PAGEREF _Toc402253340 \h </w:instrText>
        </w:r>
        <w:r w:rsidR="00D959AF">
          <w:rPr>
            <w:webHidden/>
          </w:rPr>
        </w:r>
        <w:r w:rsidR="00D959AF">
          <w:rPr>
            <w:webHidden/>
          </w:rPr>
          <w:fldChar w:fldCharType="separate"/>
        </w:r>
        <w:r w:rsidR="00611BC8">
          <w:rPr>
            <w:webHidden/>
          </w:rPr>
          <w:t>25</w:t>
        </w:r>
        <w:r w:rsidR="00D959AF">
          <w:rPr>
            <w:webHidden/>
          </w:rPr>
          <w:fldChar w:fldCharType="end"/>
        </w:r>
      </w:hyperlink>
    </w:p>
    <w:p w14:paraId="16002C76" w14:textId="656C541F" w:rsidR="00D959AF" w:rsidRDefault="00DD5970" w:rsidP="001B2D16">
      <w:pPr>
        <w:pStyle w:val="TOC3"/>
        <w:rPr>
          <w:rFonts w:asciiTheme="minorHAnsi" w:eastAsiaTheme="minorEastAsia" w:hAnsiTheme="minorHAnsi" w:cstheme="minorBidi"/>
          <w:kern w:val="0"/>
          <w:sz w:val="22"/>
          <w:szCs w:val="22"/>
        </w:rPr>
      </w:pPr>
      <w:hyperlink w:anchor="_Toc402253341" w:history="1">
        <w:r w:rsidR="00D959AF" w:rsidRPr="00A4765D">
          <w:rPr>
            <w:rStyle w:val="Hyperlink"/>
          </w:rPr>
          <w:t xml:space="preserve">5.7.2 </w:t>
        </w:r>
        <w:r w:rsidR="00643BDF">
          <w:rPr>
            <w:rStyle w:val="Hyperlink"/>
          </w:rPr>
          <w:t>LOGICAL SECURITY</w:t>
        </w:r>
        <w:r w:rsidR="00D959AF">
          <w:rPr>
            <w:webHidden/>
          </w:rPr>
          <w:tab/>
        </w:r>
        <w:r w:rsidR="00D959AF">
          <w:rPr>
            <w:webHidden/>
          </w:rPr>
          <w:fldChar w:fldCharType="begin"/>
        </w:r>
        <w:r w:rsidR="00D959AF">
          <w:rPr>
            <w:webHidden/>
          </w:rPr>
          <w:instrText xml:space="preserve"> PAGEREF _Toc402253341 \h </w:instrText>
        </w:r>
        <w:r w:rsidR="00D959AF">
          <w:rPr>
            <w:webHidden/>
          </w:rPr>
        </w:r>
        <w:r w:rsidR="00D959AF">
          <w:rPr>
            <w:webHidden/>
          </w:rPr>
          <w:fldChar w:fldCharType="separate"/>
        </w:r>
        <w:r w:rsidR="00611BC8">
          <w:rPr>
            <w:webHidden/>
          </w:rPr>
          <w:t>25</w:t>
        </w:r>
        <w:r w:rsidR="00D959AF">
          <w:rPr>
            <w:webHidden/>
          </w:rPr>
          <w:fldChar w:fldCharType="end"/>
        </w:r>
      </w:hyperlink>
    </w:p>
    <w:p w14:paraId="1FB6725A" w14:textId="108872E1" w:rsidR="00D959AF" w:rsidRDefault="00DD5970" w:rsidP="001B2D16">
      <w:pPr>
        <w:pStyle w:val="TOC3"/>
        <w:rPr>
          <w:rFonts w:asciiTheme="minorHAnsi" w:eastAsiaTheme="minorEastAsia" w:hAnsiTheme="minorHAnsi" w:cstheme="minorBidi"/>
          <w:kern w:val="0"/>
          <w:sz w:val="22"/>
          <w:szCs w:val="22"/>
        </w:rPr>
      </w:pPr>
      <w:hyperlink w:anchor="_Toc402253342" w:history="1">
        <w:r w:rsidR="00D959AF" w:rsidRPr="00A4765D">
          <w:rPr>
            <w:rStyle w:val="Hyperlink"/>
          </w:rPr>
          <w:t xml:space="preserve">5.7.3 </w:t>
        </w:r>
        <w:r w:rsidR="00643BDF">
          <w:rPr>
            <w:rStyle w:val="Hyperlink"/>
          </w:rPr>
          <w:t>SECURITY OPERATING SUPPORT</w:t>
        </w:r>
        <w:r w:rsidR="00D959AF">
          <w:rPr>
            <w:webHidden/>
          </w:rPr>
          <w:tab/>
        </w:r>
        <w:r w:rsidR="00D959AF">
          <w:rPr>
            <w:webHidden/>
          </w:rPr>
          <w:fldChar w:fldCharType="begin"/>
        </w:r>
        <w:r w:rsidR="00D959AF">
          <w:rPr>
            <w:webHidden/>
          </w:rPr>
          <w:instrText xml:space="preserve"> PAGEREF _Toc402253342 \h </w:instrText>
        </w:r>
        <w:r w:rsidR="00D959AF">
          <w:rPr>
            <w:webHidden/>
          </w:rPr>
        </w:r>
        <w:r w:rsidR="00D959AF">
          <w:rPr>
            <w:webHidden/>
          </w:rPr>
          <w:fldChar w:fldCharType="separate"/>
        </w:r>
        <w:r w:rsidR="00611BC8">
          <w:rPr>
            <w:webHidden/>
          </w:rPr>
          <w:t>25</w:t>
        </w:r>
        <w:r w:rsidR="00D959AF">
          <w:rPr>
            <w:webHidden/>
          </w:rPr>
          <w:fldChar w:fldCharType="end"/>
        </w:r>
      </w:hyperlink>
    </w:p>
    <w:p w14:paraId="354DA51D" w14:textId="66DA39E8" w:rsidR="00D959AF" w:rsidRDefault="00DD5970" w:rsidP="001B2D16">
      <w:pPr>
        <w:pStyle w:val="TOC3"/>
        <w:rPr>
          <w:rFonts w:asciiTheme="minorHAnsi" w:eastAsiaTheme="minorEastAsia" w:hAnsiTheme="minorHAnsi" w:cstheme="minorBidi"/>
          <w:kern w:val="0"/>
          <w:sz w:val="22"/>
          <w:szCs w:val="22"/>
        </w:rPr>
      </w:pPr>
      <w:hyperlink w:anchor="_Toc402253343" w:history="1">
        <w:r w:rsidR="00D959AF" w:rsidRPr="00A4765D">
          <w:rPr>
            <w:rStyle w:val="Hyperlink"/>
          </w:rPr>
          <w:t xml:space="preserve">5.7.4 </w:t>
        </w:r>
        <w:r w:rsidR="00643BDF">
          <w:rPr>
            <w:rStyle w:val="Hyperlink"/>
          </w:rPr>
          <w:t>ASSESSMENT AND AUTHORIZATION</w:t>
        </w:r>
        <w:r w:rsidR="00D959AF">
          <w:rPr>
            <w:webHidden/>
          </w:rPr>
          <w:tab/>
        </w:r>
        <w:r w:rsidR="00D959AF">
          <w:rPr>
            <w:webHidden/>
          </w:rPr>
          <w:fldChar w:fldCharType="begin"/>
        </w:r>
        <w:r w:rsidR="00D959AF">
          <w:rPr>
            <w:webHidden/>
          </w:rPr>
          <w:instrText xml:space="preserve"> PAGEREF _Toc402253343 \h </w:instrText>
        </w:r>
        <w:r w:rsidR="00D959AF">
          <w:rPr>
            <w:webHidden/>
          </w:rPr>
        </w:r>
        <w:r w:rsidR="00D959AF">
          <w:rPr>
            <w:webHidden/>
          </w:rPr>
          <w:fldChar w:fldCharType="separate"/>
        </w:r>
        <w:r w:rsidR="00611BC8">
          <w:rPr>
            <w:webHidden/>
          </w:rPr>
          <w:t>25</w:t>
        </w:r>
        <w:r w:rsidR="00D959AF">
          <w:rPr>
            <w:webHidden/>
          </w:rPr>
          <w:fldChar w:fldCharType="end"/>
        </w:r>
      </w:hyperlink>
    </w:p>
    <w:p w14:paraId="7EC408C5" w14:textId="556BA7C5" w:rsidR="00D959AF" w:rsidRDefault="00DD5970">
      <w:pPr>
        <w:pStyle w:val="TOC2"/>
        <w:rPr>
          <w:rFonts w:asciiTheme="minorHAnsi" w:eastAsiaTheme="minorEastAsia" w:hAnsiTheme="minorHAnsi" w:cstheme="minorBidi"/>
          <w:sz w:val="22"/>
          <w:szCs w:val="22"/>
        </w:rPr>
      </w:pPr>
      <w:hyperlink w:anchor="_Toc402253344" w:history="1">
        <w:r w:rsidR="00D959AF" w:rsidRPr="00A4765D">
          <w:rPr>
            <w:rStyle w:val="Hyperlink"/>
          </w:rPr>
          <w:t xml:space="preserve">5.8 HARDWARE, SOFTWARE, LICENSE, </w:t>
        </w:r>
        <w:r w:rsidR="007F6F06">
          <w:rPr>
            <w:rStyle w:val="Hyperlink"/>
          </w:rPr>
          <w:t>&amp;</w:t>
        </w:r>
        <w:r w:rsidR="007F6F06" w:rsidRPr="00A4765D">
          <w:rPr>
            <w:rStyle w:val="Hyperlink"/>
          </w:rPr>
          <w:t xml:space="preserve"> </w:t>
        </w:r>
        <w:r w:rsidR="00D959AF" w:rsidRPr="00A4765D">
          <w:rPr>
            <w:rStyle w:val="Hyperlink"/>
          </w:rPr>
          <w:t>MAINTENANCE PROCUREMENT</w:t>
        </w:r>
        <w:r w:rsidR="00D959AF">
          <w:rPr>
            <w:webHidden/>
          </w:rPr>
          <w:tab/>
        </w:r>
        <w:r w:rsidR="00D959AF">
          <w:rPr>
            <w:webHidden/>
          </w:rPr>
          <w:fldChar w:fldCharType="begin"/>
        </w:r>
        <w:r w:rsidR="00D959AF">
          <w:rPr>
            <w:webHidden/>
          </w:rPr>
          <w:instrText xml:space="preserve"> PAGEREF _Toc402253344 \h </w:instrText>
        </w:r>
        <w:r w:rsidR="00D959AF">
          <w:rPr>
            <w:webHidden/>
          </w:rPr>
        </w:r>
        <w:r w:rsidR="00D959AF">
          <w:rPr>
            <w:webHidden/>
          </w:rPr>
          <w:fldChar w:fldCharType="separate"/>
        </w:r>
        <w:r w:rsidR="00611BC8">
          <w:rPr>
            <w:webHidden/>
          </w:rPr>
          <w:t>26</w:t>
        </w:r>
        <w:r w:rsidR="00D959AF">
          <w:rPr>
            <w:webHidden/>
          </w:rPr>
          <w:fldChar w:fldCharType="end"/>
        </w:r>
      </w:hyperlink>
    </w:p>
    <w:p w14:paraId="41917975" w14:textId="77777777" w:rsidR="00D959AF" w:rsidRDefault="00DD5970">
      <w:pPr>
        <w:pStyle w:val="TOC2"/>
        <w:rPr>
          <w:rFonts w:asciiTheme="minorHAnsi" w:eastAsiaTheme="minorEastAsia" w:hAnsiTheme="minorHAnsi" w:cstheme="minorBidi"/>
          <w:sz w:val="22"/>
          <w:szCs w:val="22"/>
        </w:rPr>
      </w:pPr>
      <w:hyperlink w:anchor="_Toc402253345" w:history="1">
        <w:r w:rsidR="00D959AF" w:rsidRPr="00A4765D">
          <w:rPr>
            <w:rStyle w:val="Hyperlink"/>
          </w:rPr>
          <w:t>5.9 INSTALLATION, CONFIGURATION AND IMPLEMENTATION</w:t>
        </w:r>
        <w:r w:rsidR="00D959AF">
          <w:rPr>
            <w:webHidden/>
          </w:rPr>
          <w:tab/>
        </w:r>
        <w:r w:rsidR="00D959AF">
          <w:rPr>
            <w:webHidden/>
          </w:rPr>
          <w:fldChar w:fldCharType="begin"/>
        </w:r>
        <w:r w:rsidR="00D959AF">
          <w:rPr>
            <w:webHidden/>
          </w:rPr>
          <w:instrText xml:space="preserve"> PAGEREF _Toc402253345 \h </w:instrText>
        </w:r>
        <w:r w:rsidR="00D959AF">
          <w:rPr>
            <w:webHidden/>
          </w:rPr>
        </w:r>
        <w:r w:rsidR="00D959AF">
          <w:rPr>
            <w:webHidden/>
          </w:rPr>
          <w:fldChar w:fldCharType="separate"/>
        </w:r>
        <w:r w:rsidR="00611BC8">
          <w:rPr>
            <w:webHidden/>
          </w:rPr>
          <w:t>26</w:t>
        </w:r>
        <w:r w:rsidR="00D959AF">
          <w:rPr>
            <w:webHidden/>
          </w:rPr>
          <w:fldChar w:fldCharType="end"/>
        </w:r>
      </w:hyperlink>
    </w:p>
    <w:p w14:paraId="04ED5C24" w14:textId="1AB61F65" w:rsidR="00D959AF" w:rsidRDefault="00DD5970">
      <w:pPr>
        <w:pStyle w:val="TOC2"/>
        <w:rPr>
          <w:rFonts w:asciiTheme="minorHAnsi" w:eastAsiaTheme="minorEastAsia" w:hAnsiTheme="minorHAnsi" w:cstheme="minorBidi"/>
          <w:sz w:val="22"/>
          <w:szCs w:val="22"/>
        </w:rPr>
      </w:pPr>
      <w:hyperlink w:anchor="_Toc402253346" w:history="1">
        <w:r w:rsidR="00D959AF" w:rsidRPr="00A4765D">
          <w:rPr>
            <w:rStyle w:val="Hyperlink"/>
          </w:rPr>
          <w:t xml:space="preserve">5.10 </w:t>
        </w:r>
        <w:r w:rsidR="00643BDF">
          <w:rPr>
            <w:rStyle w:val="Hyperlink"/>
          </w:rPr>
          <w:t>OPERATIONS AND MAINTENANCE</w:t>
        </w:r>
        <w:r w:rsidR="00D959AF" w:rsidRPr="00A4765D">
          <w:rPr>
            <w:rStyle w:val="Hyperlink"/>
          </w:rPr>
          <w:t xml:space="preserve"> (O&amp;M)</w:t>
        </w:r>
        <w:r w:rsidR="00D959AF">
          <w:rPr>
            <w:webHidden/>
          </w:rPr>
          <w:tab/>
        </w:r>
        <w:r w:rsidR="00D959AF">
          <w:rPr>
            <w:webHidden/>
          </w:rPr>
          <w:fldChar w:fldCharType="begin"/>
        </w:r>
        <w:r w:rsidR="00D959AF">
          <w:rPr>
            <w:webHidden/>
          </w:rPr>
          <w:instrText xml:space="preserve"> PAGEREF _Toc402253346 \h </w:instrText>
        </w:r>
        <w:r w:rsidR="00D959AF">
          <w:rPr>
            <w:webHidden/>
          </w:rPr>
        </w:r>
        <w:r w:rsidR="00D959AF">
          <w:rPr>
            <w:webHidden/>
          </w:rPr>
          <w:fldChar w:fldCharType="separate"/>
        </w:r>
        <w:r w:rsidR="00611BC8">
          <w:rPr>
            <w:webHidden/>
          </w:rPr>
          <w:t>27</w:t>
        </w:r>
        <w:r w:rsidR="00D959AF">
          <w:rPr>
            <w:webHidden/>
          </w:rPr>
          <w:fldChar w:fldCharType="end"/>
        </w:r>
      </w:hyperlink>
    </w:p>
    <w:p w14:paraId="20F4945E" w14:textId="77777777" w:rsidR="00D959AF" w:rsidRDefault="00DD5970" w:rsidP="001B2D16">
      <w:pPr>
        <w:pStyle w:val="TOC3"/>
        <w:rPr>
          <w:rFonts w:asciiTheme="minorHAnsi" w:eastAsiaTheme="minorEastAsia" w:hAnsiTheme="minorHAnsi" w:cstheme="minorBidi"/>
          <w:kern w:val="0"/>
          <w:sz w:val="22"/>
          <w:szCs w:val="22"/>
        </w:rPr>
      </w:pPr>
      <w:hyperlink w:anchor="_Toc402253347" w:history="1">
        <w:r w:rsidR="00D959AF" w:rsidRPr="00A4765D">
          <w:rPr>
            <w:rStyle w:val="Hyperlink"/>
          </w:rPr>
          <w:t>5.10.1 SYSTEMS ADMINISTRATION</w:t>
        </w:r>
        <w:r w:rsidR="00D959AF">
          <w:rPr>
            <w:webHidden/>
          </w:rPr>
          <w:tab/>
        </w:r>
        <w:r w:rsidR="00D959AF">
          <w:rPr>
            <w:webHidden/>
          </w:rPr>
          <w:fldChar w:fldCharType="begin"/>
        </w:r>
        <w:r w:rsidR="00D959AF">
          <w:rPr>
            <w:webHidden/>
          </w:rPr>
          <w:instrText xml:space="preserve"> PAGEREF _Toc402253347 \h </w:instrText>
        </w:r>
        <w:r w:rsidR="00D959AF">
          <w:rPr>
            <w:webHidden/>
          </w:rPr>
        </w:r>
        <w:r w:rsidR="00D959AF">
          <w:rPr>
            <w:webHidden/>
          </w:rPr>
          <w:fldChar w:fldCharType="separate"/>
        </w:r>
        <w:r w:rsidR="00611BC8">
          <w:rPr>
            <w:webHidden/>
          </w:rPr>
          <w:t>27</w:t>
        </w:r>
        <w:r w:rsidR="00D959AF">
          <w:rPr>
            <w:webHidden/>
          </w:rPr>
          <w:fldChar w:fldCharType="end"/>
        </w:r>
      </w:hyperlink>
    </w:p>
    <w:p w14:paraId="61EC91F8" w14:textId="77777777" w:rsidR="00D959AF" w:rsidRDefault="00DD5970" w:rsidP="001B2D16">
      <w:pPr>
        <w:pStyle w:val="TOC3"/>
        <w:rPr>
          <w:rFonts w:asciiTheme="minorHAnsi" w:eastAsiaTheme="minorEastAsia" w:hAnsiTheme="minorHAnsi" w:cstheme="minorBidi"/>
          <w:kern w:val="0"/>
          <w:sz w:val="22"/>
          <w:szCs w:val="22"/>
        </w:rPr>
      </w:pPr>
      <w:hyperlink w:anchor="_Toc402253348" w:history="1">
        <w:r w:rsidR="00D959AF" w:rsidRPr="00A4765D">
          <w:rPr>
            <w:rStyle w:val="Hyperlink"/>
          </w:rPr>
          <w:t>5.10.2 DISASTER RECOVERY AND CONTINUITY OF OPERATIONS</w:t>
        </w:r>
        <w:r w:rsidR="00D959AF">
          <w:rPr>
            <w:webHidden/>
          </w:rPr>
          <w:tab/>
        </w:r>
        <w:r w:rsidR="00D959AF">
          <w:rPr>
            <w:webHidden/>
          </w:rPr>
          <w:fldChar w:fldCharType="begin"/>
        </w:r>
        <w:r w:rsidR="00D959AF">
          <w:rPr>
            <w:webHidden/>
          </w:rPr>
          <w:instrText xml:space="preserve"> PAGEREF _Toc402253348 \h </w:instrText>
        </w:r>
        <w:r w:rsidR="00D959AF">
          <w:rPr>
            <w:webHidden/>
          </w:rPr>
        </w:r>
        <w:r w:rsidR="00D959AF">
          <w:rPr>
            <w:webHidden/>
          </w:rPr>
          <w:fldChar w:fldCharType="separate"/>
        </w:r>
        <w:r w:rsidR="00611BC8">
          <w:rPr>
            <w:webHidden/>
          </w:rPr>
          <w:t>28</w:t>
        </w:r>
        <w:r w:rsidR="00D959AF">
          <w:rPr>
            <w:webHidden/>
          </w:rPr>
          <w:fldChar w:fldCharType="end"/>
        </w:r>
      </w:hyperlink>
    </w:p>
    <w:p w14:paraId="4BA8BD4C" w14:textId="77777777" w:rsidR="00D959AF" w:rsidRDefault="00DD5970" w:rsidP="001B2D16">
      <w:pPr>
        <w:pStyle w:val="TOC3"/>
        <w:rPr>
          <w:rFonts w:asciiTheme="minorHAnsi" w:eastAsiaTheme="minorEastAsia" w:hAnsiTheme="minorHAnsi" w:cstheme="minorBidi"/>
          <w:kern w:val="0"/>
          <w:sz w:val="22"/>
          <w:szCs w:val="22"/>
        </w:rPr>
      </w:pPr>
      <w:hyperlink w:anchor="_Toc402253349" w:history="1">
        <w:r w:rsidR="00D959AF" w:rsidRPr="00A4765D">
          <w:rPr>
            <w:rStyle w:val="Hyperlink"/>
          </w:rPr>
          <w:t>5.10.3 CAPACITY/AVAILABILITY PLANNING AND MANAGEMENT</w:t>
        </w:r>
        <w:r w:rsidR="00D959AF">
          <w:rPr>
            <w:webHidden/>
          </w:rPr>
          <w:tab/>
        </w:r>
        <w:r w:rsidR="00D959AF">
          <w:rPr>
            <w:webHidden/>
          </w:rPr>
          <w:fldChar w:fldCharType="begin"/>
        </w:r>
        <w:r w:rsidR="00D959AF">
          <w:rPr>
            <w:webHidden/>
          </w:rPr>
          <w:instrText xml:space="preserve"> PAGEREF _Toc402253349 \h </w:instrText>
        </w:r>
        <w:r w:rsidR="00D959AF">
          <w:rPr>
            <w:webHidden/>
          </w:rPr>
        </w:r>
        <w:r w:rsidR="00D959AF">
          <w:rPr>
            <w:webHidden/>
          </w:rPr>
          <w:fldChar w:fldCharType="separate"/>
        </w:r>
        <w:r w:rsidR="00611BC8">
          <w:rPr>
            <w:webHidden/>
          </w:rPr>
          <w:t>28</w:t>
        </w:r>
        <w:r w:rsidR="00D959AF">
          <w:rPr>
            <w:webHidden/>
          </w:rPr>
          <w:fldChar w:fldCharType="end"/>
        </w:r>
      </w:hyperlink>
    </w:p>
    <w:p w14:paraId="2372DD29" w14:textId="77777777" w:rsidR="00D959AF" w:rsidRDefault="00DD5970" w:rsidP="001B2D16">
      <w:pPr>
        <w:pStyle w:val="TOC3"/>
        <w:rPr>
          <w:rFonts w:asciiTheme="minorHAnsi" w:eastAsiaTheme="minorEastAsia" w:hAnsiTheme="minorHAnsi" w:cstheme="minorBidi"/>
          <w:kern w:val="0"/>
          <w:sz w:val="22"/>
          <w:szCs w:val="22"/>
        </w:rPr>
      </w:pPr>
      <w:hyperlink w:anchor="_Toc402253350" w:history="1">
        <w:r w:rsidR="00D959AF" w:rsidRPr="00A4765D">
          <w:rPr>
            <w:rStyle w:val="Hyperlink"/>
          </w:rPr>
          <w:t>5.10.4 TECHNICAL AND HELP DESK SUPPORT</w:t>
        </w:r>
        <w:r w:rsidR="00D959AF">
          <w:rPr>
            <w:webHidden/>
          </w:rPr>
          <w:tab/>
        </w:r>
        <w:r w:rsidR="00D959AF">
          <w:rPr>
            <w:webHidden/>
          </w:rPr>
          <w:fldChar w:fldCharType="begin"/>
        </w:r>
        <w:r w:rsidR="00D959AF">
          <w:rPr>
            <w:webHidden/>
          </w:rPr>
          <w:instrText xml:space="preserve"> PAGEREF _Toc402253350 \h </w:instrText>
        </w:r>
        <w:r w:rsidR="00D959AF">
          <w:rPr>
            <w:webHidden/>
          </w:rPr>
        </w:r>
        <w:r w:rsidR="00D959AF">
          <w:rPr>
            <w:webHidden/>
          </w:rPr>
          <w:fldChar w:fldCharType="separate"/>
        </w:r>
        <w:r w:rsidR="00611BC8">
          <w:rPr>
            <w:webHidden/>
          </w:rPr>
          <w:t>28</w:t>
        </w:r>
        <w:r w:rsidR="00D959AF">
          <w:rPr>
            <w:webHidden/>
          </w:rPr>
          <w:fldChar w:fldCharType="end"/>
        </w:r>
      </w:hyperlink>
    </w:p>
    <w:p w14:paraId="089B2B7D" w14:textId="77777777" w:rsidR="00D959AF" w:rsidRDefault="00DD5970" w:rsidP="001B2D16">
      <w:pPr>
        <w:pStyle w:val="TOC3"/>
        <w:rPr>
          <w:rFonts w:asciiTheme="minorHAnsi" w:eastAsiaTheme="minorEastAsia" w:hAnsiTheme="minorHAnsi" w:cstheme="minorBidi"/>
          <w:kern w:val="0"/>
          <w:sz w:val="22"/>
          <w:szCs w:val="22"/>
        </w:rPr>
      </w:pPr>
      <w:hyperlink w:anchor="_Toc402253351" w:history="1">
        <w:r w:rsidR="00D959AF" w:rsidRPr="00A4765D">
          <w:rPr>
            <w:rStyle w:val="Hyperlink"/>
          </w:rPr>
          <w:t>5.10.5 IT SERVICES MANAGEMENT GUIDANCE</w:t>
        </w:r>
        <w:r w:rsidR="00D959AF">
          <w:rPr>
            <w:webHidden/>
          </w:rPr>
          <w:tab/>
        </w:r>
        <w:r w:rsidR="00D959AF">
          <w:rPr>
            <w:webHidden/>
          </w:rPr>
          <w:fldChar w:fldCharType="begin"/>
        </w:r>
        <w:r w:rsidR="00D959AF">
          <w:rPr>
            <w:webHidden/>
          </w:rPr>
          <w:instrText xml:space="preserve"> PAGEREF _Toc402253351 \h </w:instrText>
        </w:r>
        <w:r w:rsidR="00D959AF">
          <w:rPr>
            <w:webHidden/>
          </w:rPr>
        </w:r>
        <w:r w:rsidR="00D959AF">
          <w:rPr>
            <w:webHidden/>
          </w:rPr>
          <w:fldChar w:fldCharType="separate"/>
        </w:r>
        <w:r w:rsidR="00611BC8">
          <w:rPr>
            <w:webHidden/>
          </w:rPr>
          <w:t>28</w:t>
        </w:r>
        <w:r w:rsidR="00D959AF">
          <w:rPr>
            <w:webHidden/>
          </w:rPr>
          <w:fldChar w:fldCharType="end"/>
        </w:r>
      </w:hyperlink>
    </w:p>
    <w:p w14:paraId="43E019BA" w14:textId="685E4674" w:rsidR="00D959AF" w:rsidRDefault="00DD5970">
      <w:pPr>
        <w:pStyle w:val="TOC2"/>
        <w:rPr>
          <w:rFonts w:asciiTheme="minorHAnsi" w:eastAsiaTheme="minorEastAsia" w:hAnsiTheme="minorHAnsi" w:cstheme="minorBidi"/>
          <w:sz w:val="22"/>
          <w:szCs w:val="22"/>
        </w:rPr>
      </w:pPr>
      <w:hyperlink w:anchor="_Toc402253352" w:history="1">
        <w:r w:rsidR="00D959AF" w:rsidRPr="00A4765D">
          <w:rPr>
            <w:rStyle w:val="Hyperlink"/>
          </w:rPr>
          <w:t xml:space="preserve">5.11 </w:t>
        </w:r>
        <w:r w:rsidR="00643BDF">
          <w:rPr>
            <w:rStyle w:val="Hyperlink"/>
          </w:rPr>
          <w:t>TRAINING</w:t>
        </w:r>
        <w:r w:rsidR="00D959AF">
          <w:rPr>
            <w:webHidden/>
          </w:rPr>
          <w:tab/>
        </w:r>
        <w:r w:rsidR="00D959AF">
          <w:rPr>
            <w:webHidden/>
          </w:rPr>
          <w:fldChar w:fldCharType="begin"/>
        </w:r>
        <w:r w:rsidR="00D959AF">
          <w:rPr>
            <w:webHidden/>
          </w:rPr>
          <w:instrText xml:space="preserve"> PAGEREF _Toc402253352 \h </w:instrText>
        </w:r>
        <w:r w:rsidR="00D959AF">
          <w:rPr>
            <w:webHidden/>
          </w:rPr>
        </w:r>
        <w:r w:rsidR="00D959AF">
          <w:rPr>
            <w:webHidden/>
          </w:rPr>
          <w:fldChar w:fldCharType="separate"/>
        </w:r>
        <w:r w:rsidR="00611BC8">
          <w:rPr>
            <w:webHidden/>
          </w:rPr>
          <w:t>29</w:t>
        </w:r>
        <w:r w:rsidR="00D959AF">
          <w:rPr>
            <w:webHidden/>
          </w:rPr>
          <w:fldChar w:fldCharType="end"/>
        </w:r>
      </w:hyperlink>
    </w:p>
    <w:p w14:paraId="0747BAB5" w14:textId="77777777" w:rsidR="00D959AF" w:rsidRDefault="00DD5970">
      <w:pPr>
        <w:pStyle w:val="TOC2"/>
        <w:rPr>
          <w:rFonts w:asciiTheme="minorHAnsi" w:eastAsiaTheme="minorEastAsia" w:hAnsiTheme="minorHAnsi" w:cstheme="minorBidi"/>
          <w:sz w:val="22"/>
          <w:szCs w:val="22"/>
        </w:rPr>
      </w:pPr>
      <w:hyperlink w:anchor="_Toc402253353" w:history="1">
        <w:r w:rsidR="00D959AF" w:rsidRPr="00A4765D">
          <w:rPr>
            <w:rStyle w:val="Hyperlink"/>
          </w:rPr>
          <w:t>5.12  TRANSITION AND ORIENTATION SUPPORT AT END OF CONTRACT</w:t>
        </w:r>
        <w:r w:rsidR="00D959AF">
          <w:rPr>
            <w:webHidden/>
          </w:rPr>
          <w:tab/>
        </w:r>
        <w:r w:rsidR="00D959AF">
          <w:rPr>
            <w:webHidden/>
          </w:rPr>
          <w:fldChar w:fldCharType="begin"/>
        </w:r>
        <w:r w:rsidR="00D959AF">
          <w:rPr>
            <w:webHidden/>
          </w:rPr>
          <w:instrText xml:space="preserve"> PAGEREF _Toc402253353 \h </w:instrText>
        </w:r>
        <w:r w:rsidR="00D959AF">
          <w:rPr>
            <w:webHidden/>
          </w:rPr>
        </w:r>
        <w:r w:rsidR="00D959AF">
          <w:rPr>
            <w:webHidden/>
          </w:rPr>
          <w:fldChar w:fldCharType="separate"/>
        </w:r>
        <w:r w:rsidR="00611BC8">
          <w:rPr>
            <w:webHidden/>
          </w:rPr>
          <w:t>30</w:t>
        </w:r>
        <w:r w:rsidR="00D959AF">
          <w:rPr>
            <w:webHidden/>
          </w:rPr>
          <w:fldChar w:fldCharType="end"/>
        </w:r>
      </w:hyperlink>
    </w:p>
    <w:p w14:paraId="65D265D4" w14:textId="77777777" w:rsidR="00D959AF" w:rsidRDefault="00DD5970">
      <w:pPr>
        <w:pStyle w:val="TOC2"/>
        <w:rPr>
          <w:rFonts w:asciiTheme="minorHAnsi" w:eastAsiaTheme="minorEastAsia" w:hAnsiTheme="minorHAnsi" w:cstheme="minorBidi"/>
          <w:sz w:val="22"/>
          <w:szCs w:val="22"/>
        </w:rPr>
      </w:pPr>
      <w:hyperlink w:anchor="_Toc402253354" w:history="1">
        <w:r w:rsidR="00D959AF" w:rsidRPr="00A4765D">
          <w:rPr>
            <w:rStyle w:val="Hyperlink"/>
          </w:rPr>
          <w:t xml:space="preserve">5.13 </w:t>
        </w:r>
        <w:r w:rsidR="00D959AF">
          <w:rPr>
            <w:rFonts w:asciiTheme="minorHAnsi" w:eastAsiaTheme="minorEastAsia" w:hAnsiTheme="minorHAnsi" w:cstheme="minorBidi"/>
            <w:sz w:val="22"/>
            <w:szCs w:val="22"/>
          </w:rPr>
          <w:tab/>
        </w:r>
        <w:r w:rsidR="00D959AF" w:rsidRPr="00A4765D">
          <w:rPr>
            <w:rStyle w:val="Hyperlink"/>
          </w:rPr>
          <w:t>CONTRACT MANAGEMENT</w:t>
        </w:r>
        <w:r w:rsidR="00D959AF">
          <w:rPr>
            <w:webHidden/>
          </w:rPr>
          <w:tab/>
        </w:r>
        <w:r w:rsidR="00D959AF">
          <w:rPr>
            <w:webHidden/>
          </w:rPr>
          <w:fldChar w:fldCharType="begin"/>
        </w:r>
        <w:r w:rsidR="00D959AF">
          <w:rPr>
            <w:webHidden/>
          </w:rPr>
          <w:instrText xml:space="preserve"> PAGEREF _Toc402253354 \h </w:instrText>
        </w:r>
        <w:r w:rsidR="00D959AF">
          <w:rPr>
            <w:webHidden/>
          </w:rPr>
        </w:r>
        <w:r w:rsidR="00D959AF">
          <w:rPr>
            <w:webHidden/>
          </w:rPr>
          <w:fldChar w:fldCharType="separate"/>
        </w:r>
        <w:r w:rsidR="00611BC8">
          <w:rPr>
            <w:webHidden/>
          </w:rPr>
          <w:t>30</w:t>
        </w:r>
        <w:r w:rsidR="00D959AF">
          <w:rPr>
            <w:webHidden/>
          </w:rPr>
          <w:fldChar w:fldCharType="end"/>
        </w:r>
      </w:hyperlink>
    </w:p>
    <w:p w14:paraId="53995912" w14:textId="77777777" w:rsidR="00D959AF" w:rsidRPr="001B2D16" w:rsidRDefault="00DD5970" w:rsidP="001B2D16">
      <w:pPr>
        <w:pStyle w:val="TOC3"/>
        <w:rPr>
          <w:rFonts w:asciiTheme="minorHAnsi" w:eastAsiaTheme="minorEastAsia" w:hAnsiTheme="minorHAnsi" w:cstheme="minorBidi"/>
          <w:kern w:val="0"/>
          <w:sz w:val="22"/>
          <w:szCs w:val="22"/>
        </w:rPr>
      </w:pPr>
      <w:hyperlink w:anchor="_Toc402253355" w:history="1">
        <w:r w:rsidR="00D959AF" w:rsidRPr="001B2D16">
          <w:rPr>
            <w:rStyle w:val="Hyperlink"/>
            <w:rFonts w:cs="Arial"/>
          </w:rPr>
          <w:t>5.13.1 GOVERNMENT SUPPORT</w:t>
        </w:r>
        <w:r w:rsidR="00D959AF" w:rsidRPr="001B2D16">
          <w:rPr>
            <w:webHidden/>
          </w:rPr>
          <w:tab/>
        </w:r>
        <w:r w:rsidR="00D959AF" w:rsidRPr="001B2D16">
          <w:rPr>
            <w:webHidden/>
          </w:rPr>
          <w:fldChar w:fldCharType="begin"/>
        </w:r>
        <w:r w:rsidR="00D959AF" w:rsidRPr="001B2D16">
          <w:rPr>
            <w:webHidden/>
          </w:rPr>
          <w:instrText xml:space="preserve"> PAGEREF _Toc402253355 \h </w:instrText>
        </w:r>
        <w:r w:rsidR="00D959AF" w:rsidRPr="001B2D16">
          <w:rPr>
            <w:webHidden/>
          </w:rPr>
        </w:r>
        <w:r w:rsidR="00D959AF" w:rsidRPr="001B2D16">
          <w:rPr>
            <w:webHidden/>
          </w:rPr>
          <w:fldChar w:fldCharType="separate"/>
        </w:r>
        <w:r w:rsidR="00611BC8">
          <w:rPr>
            <w:webHidden/>
          </w:rPr>
          <w:t>30</w:t>
        </w:r>
        <w:r w:rsidR="00D959AF" w:rsidRPr="001B2D16">
          <w:rPr>
            <w:webHidden/>
          </w:rPr>
          <w:fldChar w:fldCharType="end"/>
        </w:r>
      </w:hyperlink>
    </w:p>
    <w:p w14:paraId="3CFAE653" w14:textId="33F546F4" w:rsidR="00D959AF" w:rsidRDefault="00DD5970" w:rsidP="001B2D16">
      <w:pPr>
        <w:pStyle w:val="TOC3"/>
        <w:ind w:left="720"/>
        <w:rPr>
          <w:rFonts w:asciiTheme="minorHAnsi" w:eastAsiaTheme="minorEastAsia" w:hAnsiTheme="minorHAnsi" w:cstheme="minorBidi"/>
          <w:kern w:val="0"/>
          <w:sz w:val="22"/>
          <w:szCs w:val="22"/>
        </w:rPr>
      </w:pPr>
      <w:hyperlink w:anchor="_Toc402253356" w:history="1">
        <w:r w:rsidR="00D959AF" w:rsidRPr="00A4765D">
          <w:rPr>
            <w:rStyle w:val="Hyperlink"/>
          </w:rPr>
          <w:t>5.13.1.1</w:t>
        </w:r>
        <w:r w:rsidR="001B2D16" w:rsidRPr="001B2D16">
          <w:t xml:space="preserve"> </w:t>
        </w:r>
        <w:r w:rsidR="001B2D16" w:rsidRPr="001B2D16">
          <w:rPr>
            <w:rStyle w:val="Hyperlink"/>
          </w:rPr>
          <w:t>CONTRACTING OFFICER’S REPRESENTATIVE (COR)</w:t>
        </w:r>
        <w:r w:rsidR="00D959AF">
          <w:rPr>
            <w:webHidden/>
          </w:rPr>
          <w:tab/>
        </w:r>
        <w:r w:rsidR="00D959AF">
          <w:rPr>
            <w:webHidden/>
          </w:rPr>
          <w:fldChar w:fldCharType="begin"/>
        </w:r>
        <w:r w:rsidR="00D959AF">
          <w:rPr>
            <w:webHidden/>
          </w:rPr>
          <w:instrText xml:space="preserve"> PAGEREF _Toc402253356 \h </w:instrText>
        </w:r>
        <w:r w:rsidR="00D959AF">
          <w:rPr>
            <w:webHidden/>
          </w:rPr>
        </w:r>
        <w:r w:rsidR="00D959AF">
          <w:rPr>
            <w:webHidden/>
          </w:rPr>
          <w:fldChar w:fldCharType="separate"/>
        </w:r>
        <w:r w:rsidR="00611BC8">
          <w:rPr>
            <w:webHidden/>
          </w:rPr>
          <w:t>30</w:t>
        </w:r>
        <w:r w:rsidR="00D959AF">
          <w:rPr>
            <w:webHidden/>
          </w:rPr>
          <w:fldChar w:fldCharType="end"/>
        </w:r>
      </w:hyperlink>
    </w:p>
    <w:p w14:paraId="0062CF61" w14:textId="77777777" w:rsidR="00D959AF" w:rsidRDefault="00DD5970" w:rsidP="001B2D16">
      <w:pPr>
        <w:pStyle w:val="TOC3"/>
        <w:ind w:left="720"/>
        <w:rPr>
          <w:rFonts w:asciiTheme="minorHAnsi" w:eastAsiaTheme="minorEastAsia" w:hAnsiTheme="minorHAnsi" w:cstheme="minorBidi"/>
          <w:kern w:val="0"/>
          <w:sz w:val="22"/>
          <w:szCs w:val="22"/>
        </w:rPr>
      </w:pPr>
      <w:hyperlink w:anchor="_Toc402253357" w:history="1">
        <w:r w:rsidR="00D959AF" w:rsidRPr="00A4765D">
          <w:rPr>
            <w:rStyle w:val="Hyperlink"/>
          </w:rPr>
          <w:t>5.13.1.2 COR – TASK ORDERS</w:t>
        </w:r>
        <w:r w:rsidR="00D959AF">
          <w:rPr>
            <w:webHidden/>
          </w:rPr>
          <w:tab/>
        </w:r>
        <w:r w:rsidR="00D959AF">
          <w:rPr>
            <w:webHidden/>
          </w:rPr>
          <w:fldChar w:fldCharType="begin"/>
        </w:r>
        <w:r w:rsidR="00D959AF">
          <w:rPr>
            <w:webHidden/>
          </w:rPr>
          <w:instrText xml:space="preserve"> PAGEREF _Toc402253357 \h </w:instrText>
        </w:r>
        <w:r w:rsidR="00D959AF">
          <w:rPr>
            <w:webHidden/>
          </w:rPr>
        </w:r>
        <w:r w:rsidR="00D959AF">
          <w:rPr>
            <w:webHidden/>
          </w:rPr>
          <w:fldChar w:fldCharType="separate"/>
        </w:r>
        <w:r w:rsidR="00611BC8">
          <w:rPr>
            <w:webHidden/>
          </w:rPr>
          <w:t>30</w:t>
        </w:r>
        <w:r w:rsidR="00D959AF">
          <w:rPr>
            <w:webHidden/>
          </w:rPr>
          <w:fldChar w:fldCharType="end"/>
        </w:r>
      </w:hyperlink>
    </w:p>
    <w:p w14:paraId="69BA6BD1" w14:textId="6EBA83F7" w:rsidR="00D959AF" w:rsidRDefault="00DD5970" w:rsidP="001B2D16">
      <w:pPr>
        <w:pStyle w:val="TOC2"/>
        <w:tabs>
          <w:tab w:val="left" w:pos="1320"/>
        </w:tabs>
        <w:ind w:left="480"/>
        <w:rPr>
          <w:rFonts w:asciiTheme="minorHAnsi" w:eastAsiaTheme="minorEastAsia" w:hAnsiTheme="minorHAnsi" w:cstheme="minorBidi"/>
          <w:sz w:val="22"/>
          <w:szCs w:val="22"/>
        </w:rPr>
      </w:pPr>
      <w:hyperlink w:anchor="_Toc402253358" w:history="1">
        <w:r w:rsidR="00D959AF" w:rsidRPr="001B2D16">
          <w:rPr>
            <w:rStyle w:val="Hyperlink"/>
            <w:rFonts w:cs="Arial"/>
            <w:bCs/>
          </w:rPr>
          <w:t>5.13.2</w:t>
        </w:r>
        <w:r w:rsidR="00D959AF" w:rsidRPr="001B2D16">
          <w:rPr>
            <w:rFonts w:asciiTheme="minorHAnsi" w:eastAsiaTheme="minorEastAsia" w:hAnsiTheme="minorHAnsi" w:cstheme="minorBidi"/>
            <w:sz w:val="22"/>
            <w:szCs w:val="22"/>
          </w:rPr>
          <w:tab/>
        </w:r>
        <w:r w:rsidR="00643BDF">
          <w:rPr>
            <w:rStyle w:val="Hyperlink"/>
            <w:rFonts w:cs="Arial"/>
            <w:bCs/>
          </w:rPr>
          <w:t>PRE-AWARD PROCEDURES</w:t>
        </w:r>
        <w:r w:rsidR="00D959AF">
          <w:rPr>
            <w:webHidden/>
          </w:rPr>
          <w:tab/>
        </w:r>
        <w:r w:rsidR="00D959AF">
          <w:rPr>
            <w:webHidden/>
          </w:rPr>
          <w:fldChar w:fldCharType="begin"/>
        </w:r>
        <w:r w:rsidR="00D959AF">
          <w:rPr>
            <w:webHidden/>
          </w:rPr>
          <w:instrText xml:space="preserve"> PAGEREF _Toc402253358 \h </w:instrText>
        </w:r>
        <w:r w:rsidR="00D959AF">
          <w:rPr>
            <w:webHidden/>
          </w:rPr>
        </w:r>
        <w:r w:rsidR="00D959AF">
          <w:rPr>
            <w:webHidden/>
          </w:rPr>
          <w:fldChar w:fldCharType="separate"/>
        </w:r>
        <w:r w:rsidR="00611BC8">
          <w:rPr>
            <w:webHidden/>
          </w:rPr>
          <w:t>30</w:t>
        </w:r>
        <w:r w:rsidR="00D959AF">
          <w:rPr>
            <w:webHidden/>
          </w:rPr>
          <w:fldChar w:fldCharType="end"/>
        </w:r>
      </w:hyperlink>
    </w:p>
    <w:p w14:paraId="2FC717E1" w14:textId="2C0A9D02"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59" w:history="1">
        <w:r w:rsidR="00D959AF" w:rsidRPr="001B2D16">
          <w:rPr>
            <w:rStyle w:val="Hyperlink"/>
            <w:rFonts w:cs="Arial"/>
          </w:rPr>
          <w:t xml:space="preserve">5.13.2.1 </w:t>
        </w:r>
        <w:r w:rsidR="00643BDF">
          <w:rPr>
            <w:rStyle w:val="Hyperlink"/>
            <w:rFonts w:cs="Arial"/>
          </w:rPr>
          <w:t>REQUEST FOR TASK EXECUTION</w:t>
        </w:r>
        <w:r w:rsidR="00D959AF" w:rsidRPr="001B2D16">
          <w:rPr>
            <w:rStyle w:val="Hyperlink"/>
            <w:rFonts w:cs="Arial"/>
          </w:rPr>
          <w:t xml:space="preserve"> </w:t>
        </w:r>
        <w:r w:rsidR="00643BDF">
          <w:rPr>
            <w:rStyle w:val="Hyperlink"/>
            <w:rFonts w:cs="Arial"/>
          </w:rPr>
          <w:t xml:space="preserve">PLAN </w:t>
        </w:r>
        <w:r w:rsidR="00D959AF" w:rsidRPr="001B2D16">
          <w:rPr>
            <w:rStyle w:val="Hyperlink"/>
            <w:rFonts w:cs="Arial"/>
          </w:rPr>
          <w:t xml:space="preserve">(RTEP) </w:t>
        </w:r>
        <w:r w:rsidR="00643BDF">
          <w:rPr>
            <w:rStyle w:val="Hyperlink"/>
            <w:rFonts w:cs="Arial"/>
          </w:rPr>
          <w:t>PROCESS</w:t>
        </w:r>
        <w:r w:rsidR="00D959AF" w:rsidRPr="001B2D16">
          <w:rPr>
            <w:webHidden/>
          </w:rPr>
          <w:tab/>
        </w:r>
        <w:r w:rsidR="00D959AF" w:rsidRPr="001B2D16">
          <w:rPr>
            <w:webHidden/>
          </w:rPr>
          <w:fldChar w:fldCharType="begin"/>
        </w:r>
        <w:r w:rsidR="00D959AF" w:rsidRPr="001B2D16">
          <w:rPr>
            <w:webHidden/>
          </w:rPr>
          <w:instrText xml:space="preserve"> PAGEREF _Toc402253359 \h </w:instrText>
        </w:r>
        <w:r w:rsidR="00D959AF" w:rsidRPr="001B2D16">
          <w:rPr>
            <w:webHidden/>
          </w:rPr>
        </w:r>
        <w:r w:rsidR="00D959AF" w:rsidRPr="001B2D16">
          <w:rPr>
            <w:webHidden/>
          </w:rPr>
          <w:fldChar w:fldCharType="separate"/>
        </w:r>
        <w:r w:rsidR="00611BC8">
          <w:rPr>
            <w:webHidden/>
          </w:rPr>
          <w:t>30</w:t>
        </w:r>
        <w:r w:rsidR="00D959AF" w:rsidRPr="001B2D16">
          <w:rPr>
            <w:webHidden/>
          </w:rPr>
          <w:fldChar w:fldCharType="end"/>
        </w:r>
      </w:hyperlink>
    </w:p>
    <w:p w14:paraId="03EBEAA2" w14:textId="2AC69A49"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60" w:history="1">
        <w:r w:rsidR="00D959AF" w:rsidRPr="001B2D16">
          <w:rPr>
            <w:rStyle w:val="Hyperlink"/>
            <w:rFonts w:cs="Arial"/>
          </w:rPr>
          <w:t xml:space="preserve">5.13.2.2 </w:t>
        </w:r>
        <w:r w:rsidR="00643BDF">
          <w:rPr>
            <w:rStyle w:val="Hyperlink"/>
            <w:rFonts w:cs="Arial"/>
          </w:rPr>
          <w:t>TASK EXECUTION PLAN</w:t>
        </w:r>
        <w:r w:rsidR="00D959AF" w:rsidRPr="001B2D16">
          <w:rPr>
            <w:rStyle w:val="Hyperlink"/>
            <w:rFonts w:cs="Arial"/>
          </w:rPr>
          <w:t xml:space="preserve"> (TEP)</w:t>
        </w:r>
        <w:r w:rsidR="00D959AF" w:rsidRPr="001B2D16">
          <w:rPr>
            <w:webHidden/>
          </w:rPr>
          <w:tab/>
        </w:r>
        <w:r w:rsidR="00D959AF" w:rsidRPr="001B2D16">
          <w:rPr>
            <w:webHidden/>
          </w:rPr>
          <w:fldChar w:fldCharType="begin"/>
        </w:r>
        <w:r w:rsidR="00D959AF" w:rsidRPr="001B2D16">
          <w:rPr>
            <w:webHidden/>
          </w:rPr>
          <w:instrText xml:space="preserve"> PAGEREF _Toc402253360 \h </w:instrText>
        </w:r>
        <w:r w:rsidR="00D959AF" w:rsidRPr="001B2D16">
          <w:rPr>
            <w:webHidden/>
          </w:rPr>
        </w:r>
        <w:r w:rsidR="00D959AF" w:rsidRPr="001B2D16">
          <w:rPr>
            <w:webHidden/>
          </w:rPr>
          <w:fldChar w:fldCharType="separate"/>
        </w:r>
        <w:r w:rsidR="00611BC8">
          <w:rPr>
            <w:webHidden/>
          </w:rPr>
          <w:t>30</w:t>
        </w:r>
        <w:r w:rsidR="00D959AF" w:rsidRPr="001B2D16">
          <w:rPr>
            <w:webHidden/>
          </w:rPr>
          <w:fldChar w:fldCharType="end"/>
        </w:r>
      </w:hyperlink>
    </w:p>
    <w:p w14:paraId="0C94FECE" w14:textId="25E1EFC3"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61" w:history="1">
        <w:r w:rsidR="00D959AF" w:rsidRPr="001B2D16">
          <w:rPr>
            <w:rStyle w:val="Hyperlink"/>
            <w:rFonts w:cs="Arial"/>
          </w:rPr>
          <w:t xml:space="preserve">5.13.2.3 TEP </w:t>
        </w:r>
        <w:r w:rsidR="00643BDF">
          <w:rPr>
            <w:rStyle w:val="Hyperlink"/>
            <w:rFonts w:cs="Arial"/>
          </w:rPr>
          <w:t>EVALUATION</w:t>
        </w:r>
        <w:r w:rsidR="00D959AF" w:rsidRPr="001B2D16">
          <w:rPr>
            <w:webHidden/>
          </w:rPr>
          <w:tab/>
        </w:r>
        <w:r w:rsidR="00D959AF" w:rsidRPr="001B2D16">
          <w:rPr>
            <w:webHidden/>
          </w:rPr>
          <w:fldChar w:fldCharType="begin"/>
        </w:r>
        <w:r w:rsidR="00D959AF" w:rsidRPr="001B2D16">
          <w:rPr>
            <w:webHidden/>
          </w:rPr>
          <w:instrText xml:space="preserve"> PAGEREF _Toc402253361 \h </w:instrText>
        </w:r>
        <w:r w:rsidR="00D959AF" w:rsidRPr="001B2D16">
          <w:rPr>
            <w:webHidden/>
          </w:rPr>
        </w:r>
        <w:r w:rsidR="00D959AF" w:rsidRPr="001B2D16">
          <w:rPr>
            <w:webHidden/>
          </w:rPr>
          <w:fldChar w:fldCharType="separate"/>
        </w:r>
        <w:r w:rsidR="00611BC8">
          <w:rPr>
            <w:webHidden/>
          </w:rPr>
          <w:t>33</w:t>
        </w:r>
        <w:r w:rsidR="00D959AF" w:rsidRPr="001B2D16">
          <w:rPr>
            <w:webHidden/>
          </w:rPr>
          <w:fldChar w:fldCharType="end"/>
        </w:r>
      </w:hyperlink>
    </w:p>
    <w:p w14:paraId="4AFFCFEB" w14:textId="6E895DAC" w:rsidR="00D959AF" w:rsidRPr="001B2D16" w:rsidRDefault="00DD5970" w:rsidP="001B2D16">
      <w:pPr>
        <w:pStyle w:val="TOC2"/>
        <w:ind w:left="480"/>
        <w:rPr>
          <w:rFonts w:asciiTheme="minorHAnsi" w:eastAsiaTheme="minorEastAsia" w:hAnsiTheme="minorHAnsi" w:cstheme="minorBidi"/>
          <w:sz w:val="22"/>
          <w:szCs w:val="22"/>
        </w:rPr>
      </w:pPr>
      <w:hyperlink w:anchor="_Toc402253362" w:history="1">
        <w:r w:rsidR="00D959AF" w:rsidRPr="001B2D16">
          <w:rPr>
            <w:rStyle w:val="Hyperlink"/>
            <w:rFonts w:cs="Arial"/>
            <w:bCs/>
          </w:rPr>
          <w:t xml:space="preserve">5.13.3 </w:t>
        </w:r>
        <w:r w:rsidR="00643BDF">
          <w:rPr>
            <w:rStyle w:val="Hyperlink"/>
            <w:rFonts w:cs="Arial"/>
            <w:bCs/>
          </w:rPr>
          <w:t>ISSUANCE OF TASK ORDERS</w:t>
        </w:r>
        <w:r w:rsidR="00D959AF" w:rsidRPr="001B2D16">
          <w:rPr>
            <w:webHidden/>
          </w:rPr>
          <w:tab/>
        </w:r>
        <w:r w:rsidR="00D959AF" w:rsidRPr="001B2D16">
          <w:rPr>
            <w:webHidden/>
          </w:rPr>
          <w:fldChar w:fldCharType="begin"/>
        </w:r>
        <w:r w:rsidR="00D959AF" w:rsidRPr="001B2D16">
          <w:rPr>
            <w:webHidden/>
          </w:rPr>
          <w:instrText xml:space="preserve"> PAGEREF _Toc402253362 \h </w:instrText>
        </w:r>
        <w:r w:rsidR="00D959AF" w:rsidRPr="001B2D16">
          <w:rPr>
            <w:webHidden/>
          </w:rPr>
        </w:r>
        <w:r w:rsidR="00D959AF" w:rsidRPr="001B2D16">
          <w:rPr>
            <w:webHidden/>
          </w:rPr>
          <w:fldChar w:fldCharType="separate"/>
        </w:r>
        <w:r w:rsidR="00611BC8">
          <w:rPr>
            <w:webHidden/>
          </w:rPr>
          <w:t>33</w:t>
        </w:r>
        <w:r w:rsidR="00D959AF" w:rsidRPr="001B2D16">
          <w:rPr>
            <w:webHidden/>
          </w:rPr>
          <w:fldChar w:fldCharType="end"/>
        </w:r>
      </w:hyperlink>
    </w:p>
    <w:p w14:paraId="52D85538" w14:textId="7A23096A" w:rsidR="00D959AF" w:rsidRPr="001B2D16" w:rsidRDefault="00DD5970" w:rsidP="001B2D16">
      <w:pPr>
        <w:pStyle w:val="TOC2"/>
        <w:ind w:left="480"/>
        <w:rPr>
          <w:rFonts w:asciiTheme="minorHAnsi" w:eastAsiaTheme="minorEastAsia" w:hAnsiTheme="minorHAnsi" w:cstheme="minorBidi"/>
          <w:sz w:val="22"/>
          <w:szCs w:val="22"/>
        </w:rPr>
      </w:pPr>
      <w:hyperlink w:anchor="_Toc402253363" w:history="1">
        <w:r w:rsidR="00D959AF" w:rsidRPr="001B2D16">
          <w:rPr>
            <w:rStyle w:val="Hyperlink"/>
            <w:rFonts w:cs="Arial"/>
            <w:bCs/>
          </w:rPr>
          <w:t xml:space="preserve">5.13.4 </w:t>
        </w:r>
        <w:r w:rsidR="00643BDF">
          <w:rPr>
            <w:rStyle w:val="Hyperlink"/>
            <w:rFonts w:cs="Arial"/>
            <w:bCs/>
          </w:rPr>
          <w:t>POST AWARD PROCEDURES</w:t>
        </w:r>
        <w:r w:rsidR="00D959AF" w:rsidRPr="001B2D16">
          <w:rPr>
            <w:webHidden/>
          </w:rPr>
          <w:tab/>
        </w:r>
        <w:r w:rsidR="00D959AF" w:rsidRPr="001B2D16">
          <w:rPr>
            <w:webHidden/>
          </w:rPr>
          <w:fldChar w:fldCharType="begin"/>
        </w:r>
        <w:r w:rsidR="00D959AF" w:rsidRPr="001B2D16">
          <w:rPr>
            <w:webHidden/>
          </w:rPr>
          <w:instrText xml:space="preserve"> PAGEREF _Toc402253363 \h </w:instrText>
        </w:r>
        <w:r w:rsidR="00D959AF" w:rsidRPr="001B2D16">
          <w:rPr>
            <w:webHidden/>
          </w:rPr>
        </w:r>
        <w:r w:rsidR="00D959AF" w:rsidRPr="001B2D16">
          <w:rPr>
            <w:webHidden/>
          </w:rPr>
          <w:fldChar w:fldCharType="separate"/>
        </w:r>
        <w:r w:rsidR="00611BC8">
          <w:rPr>
            <w:webHidden/>
          </w:rPr>
          <w:t>33</w:t>
        </w:r>
        <w:r w:rsidR="00D959AF" w:rsidRPr="001B2D16">
          <w:rPr>
            <w:webHidden/>
          </w:rPr>
          <w:fldChar w:fldCharType="end"/>
        </w:r>
      </w:hyperlink>
    </w:p>
    <w:p w14:paraId="504A1FEE" w14:textId="12354C66"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64" w:history="1">
        <w:r w:rsidR="00D959AF" w:rsidRPr="001B2D16">
          <w:rPr>
            <w:rStyle w:val="Hyperlink"/>
            <w:rFonts w:cs="Arial"/>
          </w:rPr>
          <w:t xml:space="preserve">5.13.4.1 </w:t>
        </w:r>
        <w:r w:rsidR="00643BDF">
          <w:rPr>
            <w:rStyle w:val="Hyperlink"/>
            <w:rFonts w:cs="Arial"/>
          </w:rPr>
          <w:t>REQUEST FOR POST AWARD ACTION</w:t>
        </w:r>
        <w:r w:rsidR="00D959AF" w:rsidRPr="001B2D16">
          <w:rPr>
            <w:webHidden/>
          </w:rPr>
          <w:tab/>
        </w:r>
        <w:r w:rsidR="00D959AF" w:rsidRPr="001B2D16">
          <w:rPr>
            <w:webHidden/>
          </w:rPr>
          <w:fldChar w:fldCharType="begin"/>
        </w:r>
        <w:r w:rsidR="00D959AF" w:rsidRPr="001B2D16">
          <w:rPr>
            <w:webHidden/>
          </w:rPr>
          <w:instrText xml:space="preserve"> PAGEREF _Toc402253364 \h </w:instrText>
        </w:r>
        <w:r w:rsidR="00D959AF" w:rsidRPr="001B2D16">
          <w:rPr>
            <w:webHidden/>
          </w:rPr>
        </w:r>
        <w:r w:rsidR="00D959AF" w:rsidRPr="001B2D16">
          <w:rPr>
            <w:webHidden/>
          </w:rPr>
          <w:fldChar w:fldCharType="separate"/>
        </w:r>
        <w:r w:rsidR="00611BC8">
          <w:rPr>
            <w:webHidden/>
          </w:rPr>
          <w:t>33</w:t>
        </w:r>
        <w:r w:rsidR="00D959AF" w:rsidRPr="001B2D16">
          <w:rPr>
            <w:webHidden/>
          </w:rPr>
          <w:fldChar w:fldCharType="end"/>
        </w:r>
      </w:hyperlink>
    </w:p>
    <w:p w14:paraId="46B7DE74" w14:textId="627221F3"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65" w:history="1">
        <w:r w:rsidR="00D959AF" w:rsidRPr="001B2D16">
          <w:rPr>
            <w:rStyle w:val="Hyperlink"/>
            <w:rFonts w:cs="Arial"/>
          </w:rPr>
          <w:t xml:space="preserve">5.13.4.2 </w:t>
        </w:r>
        <w:r w:rsidR="00643BDF">
          <w:rPr>
            <w:rStyle w:val="Hyperlink"/>
            <w:rFonts w:cs="Arial"/>
          </w:rPr>
          <w:t>REVISED TASK EXECUTION PLAN FOR POST AWARD ACTIONS</w:t>
        </w:r>
        <w:r w:rsidR="00D959AF" w:rsidRPr="001B2D16">
          <w:rPr>
            <w:webHidden/>
          </w:rPr>
          <w:tab/>
        </w:r>
        <w:r w:rsidR="00D959AF" w:rsidRPr="001B2D16">
          <w:rPr>
            <w:webHidden/>
          </w:rPr>
          <w:fldChar w:fldCharType="begin"/>
        </w:r>
        <w:r w:rsidR="00D959AF" w:rsidRPr="001B2D16">
          <w:rPr>
            <w:webHidden/>
          </w:rPr>
          <w:instrText xml:space="preserve"> PAGEREF _Toc402253365 \h </w:instrText>
        </w:r>
        <w:r w:rsidR="00D959AF" w:rsidRPr="001B2D16">
          <w:rPr>
            <w:webHidden/>
          </w:rPr>
        </w:r>
        <w:r w:rsidR="00D959AF" w:rsidRPr="001B2D16">
          <w:rPr>
            <w:webHidden/>
          </w:rPr>
          <w:fldChar w:fldCharType="separate"/>
        </w:r>
        <w:r w:rsidR="00611BC8">
          <w:rPr>
            <w:webHidden/>
          </w:rPr>
          <w:t>34</w:t>
        </w:r>
        <w:r w:rsidR="00D959AF" w:rsidRPr="001B2D16">
          <w:rPr>
            <w:webHidden/>
          </w:rPr>
          <w:fldChar w:fldCharType="end"/>
        </w:r>
      </w:hyperlink>
    </w:p>
    <w:p w14:paraId="16DDDEB0" w14:textId="480B9DE6" w:rsidR="00D959AF" w:rsidRPr="001B2D16" w:rsidRDefault="00DD5970" w:rsidP="001B2D16">
      <w:pPr>
        <w:pStyle w:val="TOC3"/>
        <w:ind w:left="720"/>
        <w:rPr>
          <w:rFonts w:asciiTheme="minorHAnsi" w:eastAsiaTheme="minorEastAsia" w:hAnsiTheme="minorHAnsi" w:cstheme="minorBidi"/>
          <w:kern w:val="0"/>
          <w:sz w:val="22"/>
          <w:szCs w:val="22"/>
        </w:rPr>
      </w:pPr>
      <w:hyperlink w:anchor="_Toc402253366" w:history="1">
        <w:r w:rsidR="00D959AF" w:rsidRPr="001B2D16">
          <w:rPr>
            <w:rStyle w:val="Hyperlink"/>
            <w:rFonts w:cs="Arial"/>
          </w:rPr>
          <w:t xml:space="preserve">5.13.4.3 </w:t>
        </w:r>
        <w:r w:rsidR="00643BDF">
          <w:rPr>
            <w:rStyle w:val="Hyperlink"/>
            <w:rFonts w:cs="Arial"/>
          </w:rPr>
          <w:t>POST AWARD ACTION APPROVAL</w:t>
        </w:r>
        <w:r w:rsidR="00D959AF" w:rsidRPr="001B2D16">
          <w:rPr>
            <w:webHidden/>
          </w:rPr>
          <w:tab/>
        </w:r>
        <w:r w:rsidR="00D959AF" w:rsidRPr="001B2D16">
          <w:rPr>
            <w:webHidden/>
          </w:rPr>
          <w:fldChar w:fldCharType="begin"/>
        </w:r>
        <w:r w:rsidR="00D959AF" w:rsidRPr="001B2D16">
          <w:rPr>
            <w:webHidden/>
          </w:rPr>
          <w:instrText xml:space="preserve"> PAGEREF _Toc402253366 \h </w:instrText>
        </w:r>
        <w:r w:rsidR="00D959AF" w:rsidRPr="001B2D16">
          <w:rPr>
            <w:webHidden/>
          </w:rPr>
        </w:r>
        <w:r w:rsidR="00D959AF" w:rsidRPr="001B2D16">
          <w:rPr>
            <w:webHidden/>
          </w:rPr>
          <w:fldChar w:fldCharType="separate"/>
        </w:r>
        <w:r w:rsidR="00611BC8">
          <w:rPr>
            <w:webHidden/>
          </w:rPr>
          <w:t>34</w:t>
        </w:r>
        <w:r w:rsidR="00D959AF" w:rsidRPr="001B2D16">
          <w:rPr>
            <w:webHidden/>
          </w:rPr>
          <w:fldChar w:fldCharType="end"/>
        </w:r>
      </w:hyperlink>
    </w:p>
    <w:p w14:paraId="58B4B18B" w14:textId="77777777" w:rsidR="00D959AF" w:rsidRPr="001B2D16" w:rsidRDefault="00DD5970" w:rsidP="001B2D16">
      <w:pPr>
        <w:pStyle w:val="TOC3"/>
        <w:ind w:left="450"/>
        <w:rPr>
          <w:rFonts w:asciiTheme="minorHAnsi" w:eastAsiaTheme="minorEastAsia" w:hAnsiTheme="minorHAnsi" w:cstheme="minorBidi"/>
          <w:kern w:val="0"/>
          <w:sz w:val="22"/>
          <w:szCs w:val="22"/>
        </w:rPr>
      </w:pPr>
      <w:hyperlink w:anchor="_Toc402253367" w:history="1">
        <w:r w:rsidR="00D959AF" w:rsidRPr="001B2D16">
          <w:rPr>
            <w:rStyle w:val="Hyperlink"/>
            <w:rFonts w:cs="Arial"/>
          </w:rPr>
          <w:t>5.13.5 CONTRACTOR SUPPORT</w:t>
        </w:r>
        <w:r w:rsidR="00D959AF" w:rsidRPr="001B2D16">
          <w:rPr>
            <w:webHidden/>
          </w:rPr>
          <w:tab/>
        </w:r>
        <w:r w:rsidR="00D959AF" w:rsidRPr="001B2D16">
          <w:rPr>
            <w:webHidden/>
          </w:rPr>
          <w:fldChar w:fldCharType="begin"/>
        </w:r>
        <w:r w:rsidR="00D959AF" w:rsidRPr="001B2D16">
          <w:rPr>
            <w:webHidden/>
          </w:rPr>
          <w:instrText xml:space="preserve"> PAGEREF _Toc402253367 \h </w:instrText>
        </w:r>
        <w:r w:rsidR="00D959AF" w:rsidRPr="001B2D16">
          <w:rPr>
            <w:webHidden/>
          </w:rPr>
        </w:r>
        <w:r w:rsidR="00D959AF" w:rsidRPr="001B2D16">
          <w:rPr>
            <w:webHidden/>
          </w:rPr>
          <w:fldChar w:fldCharType="separate"/>
        </w:r>
        <w:r w:rsidR="00611BC8">
          <w:rPr>
            <w:webHidden/>
          </w:rPr>
          <w:t>34</w:t>
        </w:r>
        <w:r w:rsidR="00D959AF" w:rsidRPr="001B2D16">
          <w:rPr>
            <w:webHidden/>
          </w:rPr>
          <w:fldChar w:fldCharType="end"/>
        </w:r>
      </w:hyperlink>
    </w:p>
    <w:p w14:paraId="270C16C3" w14:textId="435CCC6D" w:rsidR="00D959AF" w:rsidRDefault="00DD5970" w:rsidP="001B2D16">
      <w:pPr>
        <w:pStyle w:val="TOC3"/>
        <w:ind w:left="720"/>
        <w:rPr>
          <w:rFonts w:asciiTheme="minorHAnsi" w:eastAsiaTheme="minorEastAsia" w:hAnsiTheme="minorHAnsi" w:cstheme="minorBidi"/>
          <w:kern w:val="0"/>
          <w:sz w:val="22"/>
          <w:szCs w:val="22"/>
        </w:rPr>
      </w:pPr>
      <w:hyperlink w:anchor="_Toc402253368" w:history="1">
        <w:r w:rsidR="00D959AF" w:rsidRPr="00A4765D">
          <w:rPr>
            <w:rStyle w:val="Hyperlink"/>
          </w:rPr>
          <w:t>5.13.5.1</w:t>
        </w:r>
        <w:r w:rsidR="001B2D16" w:rsidRPr="001B2D16">
          <w:t xml:space="preserve"> </w:t>
        </w:r>
        <w:r w:rsidR="001B2D16" w:rsidRPr="001B2D16">
          <w:rPr>
            <w:rStyle w:val="Hyperlink"/>
          </w:rPr>
          <w:t>CONTRACTOR PROGRAM MANAGEMENT</w:t>
        </w:r>
        <w:r w:rsidR="00D959AF">
          <w:rPr>
            <w:webHidden/>
          </w:rPr>
          <w:tab/>
        </w:r>
        <w:r w:rsidR="00D959AF">
          <w:rPr>
            <w:webHidden/>
          </w:rPr>
          <w:fldChar w:fldCharType="begin"/>
        </w:r>
        <w:r w:rsidR="00D959AF">
          <w:rPr>
            <w:webHidden/>
          </w:rPr>
          <w:instrText xml:space="preserve"> PAGEREF _Toc402253368 \h </w:instrText>
        </w:r>
        <w:r w:rsidR="00D959AF">
          <w:rPr>
            <w:webHidden/>
          </w:rPr>
        </w:r>
        <w:r w:rsidR="00D959AF">
          <w:rPr>
            <w:webHidden/>
          </w:rPr>
          <w:fldChar w:fldCharType="separate"/>
        </w:r>
        <w:r w:rsidR="00611BC8">
          <w:rPr>
            <w:webHidden/>
          </w:rPr>
          <w:t>34</w:t>
        </w:r>
        <w:r w:rsidR="00D959AF">
          <w:rPr>
            <w:webHidden/>
          </w:rPr>
          <w:fldChar w:fldCharType="end"/>
        </w:r>
      </w:hyperlink>
    </w:p>
    <w:p w14:paraId="15D1F495" w14:textId="77777777" w:rsidR="00D959AF" w:rsidRDefault="00DD5970" w:rsidP="001B2D16">
      <w:pPr>
        <w:pStyle w:val="TOC3"/>
        <w:ind w:left="720"/>
        <w:rPr>
          <w:rFonts w:asciiTheme="minorHAnsi" w:eastAsiaTheme="minorEastAsia" w:hAnsiTheme="minorHAnsi" w:cstheme="minorBidi"/>
          <w:kern w:val="0"/>
          <w:sz w:val="22"/>
          <w:szCs w:val="22"/>
        </w:rPr>
      </w:pPr>
      <w:hyperlink w:anchor="_Toc402253369" w:history="1">
        <w:r w:rsidR="00D959AF" w:rsidRPr="00A4765D">
          <w:rPr>
            <w:rStyle w:val="Hyperlink"/>
          </w:rPr>
          <w:t>5.13.5.2 POINTS OF CONTACT</w:t>
        </w:r>
        <w:r w:rsidR="00D959AF">
          <w:rPr>
            <w:webHidden/>
          </w:rPr>
          <w:tab/>
        </w:r>
        <w:r w:rsidR="00D959AF">
          <w:rPr>
            <w:webHidden/>
          </w:rPr>
          <w:fldChar w:fldCharType="begin"/>
        </w:r>
        <w:r w:rsidR="00D959AF">
          <w:rPr>
            <w:webHidden/>
          </w:rPr>
          <w:instrText xml:space="preserve"> PAGEREF _Toc402253369 \h </w:instrText>
        </w:r>
        <w:r w:rsidR="00D959AF">
          <w:rPr>
            <w:webHidden/>
          </w:rPr>
        </w:r>
        <w:r w:rsidR="00D959AF">
          <w:rPr>
            <w:webHidden/>
          </w:rPr>
          <w:fldChar w:fldCharType="separate"/>
        </w:r>
        <w:r w:rsidR="00611BC8">
          <w:rPr>
            <w:webHidden/>
          </w:rPr>
          <w:t>34</w:t>
        </w:r>
        <w:r w:rsidR="00D959AF">
          <w:rPr>
            <w:webHidden/>
          </w:rPr>
          <w:fldChar w:fldCharType="end"/>
        </w:r>
      </w:hyperlink>
    </w:p>
    <w:p w14:paraId="32A0C562" w14:textId="77777777" w:rsidR="00D959AF" w:rsidRDefault="00DD5970" w:rsidP="001B2D16">
      <w:pPr>
        <w:pStyle w:val="TOC3"/>
        <w:ind w:left="720"/>
        <w:rPr>
          <w:rFonts w:asciiTheme="minorHAnsi" w:eastAsiaTheme="minorEastAsia" w:hAnsiTheme="minorHAnsi" w:cstheme="minorBidi"/>
          <w:kern w:val="0"/>
          <w:sz w:val="22"/>
          <w:szCs w:val="22"/>
        </w:rPr>
      </w:pPr>
      <w:hyperlink w:anchor="_Toc402253370" w:history="1">
        <w:r w:rsidR="00D959AF" w:rsidRPr="00A4765D">
          <w:rPr>
            <w:rStyle w:val="Hyperlink"/>
          </w:rPr>
          <w:t>5.13.5.3 WORK CONTROL</w:t>
        </w:r>
        <w:r w:rsidR="00D959AF">
          <w:rPr>
            <w:webHidden/>
          </w:rPr>
          <w:tab/>
        </w:r>
        <w:r w:rsidR="00D959AF">
          <w:rPr>
            <w:webHidden/>
          </w:rPr>
          <w:fldChar w:fldCharType="begin"/>
        </w:r>
        <w:r w:rsidR="00D959AF">
          <w:rPr>
            <w:webHidden/>
          </w:rPr>
          <w:instrText xml:space="preserve"> PAGEREF _Toc402253370 \h </w:instrText>
        </w:r>
        <w:r w:rsidR="00D959AF">
          <w:rPr>
            <w:webHidden/>
          </w:rPr>
        </w:r>
        <w:r w:rsidR="00D959AF">
          <w:rPr>
            <w:webHidden/>
          </w:rPr>
          <w:fldChar w:fldCharType="separate"/>
        </w:r>
        <w:r w:rsidR="00611BC8">
          <w:rPr>
            <w:webHidden/>
          </w:rPr>
          <w:t>34</w:t>
        </w:r>
        <w:r w:rsidR="00D959AF">
          <w:rPr>
            <w:webHidden/>
          </w:rPr>
          <w:fldChar w:fldCharType="end"/>
        </w:r>
      </w:hyperlink>
    </w:p>
    <w:p w14:paraId="5CC0FE7E" w14:textId="77777777" w:rsidR="00D959AF" w:rsidRDefault="00DD5970">
      <w:pPr>
        <w:pStyle w:val="TOC2"/>
        <w:rPr>
          <w:rFonts w:asciiTheme="minorHAnsi" w:eastAsiaTheme="minorEastAsia" w:hAnsiTheme="minorHAnsi" w:cstheme="minorBidi"/>
          <w:sz w:val="22"/>
          <w:szCs w:val="22"/>
        </w:rPr>
      </w:pPr>
      <w:hyperlink w:anchor="_Toc402253371" w:history="1">
        <w:r w:rsidR="00D959AF" w:rsidRPr="00A4765D">
          <w:rPr>
            <w:rStyle w:val="Hyperlink"/>
          </w:rPr>
          <w:t>5.14 GOVERNMENT RIGHTS</w:t>
        </w:r>
        <w:r w:rsidR="00D959AF">
          <w:rPr>
            <w:webHidden/>
          </w:rPr>
          <w:tab/>
        </w:r>
        <w:r w:rsidR="00D959AF">
          <w:rPr>
            <w:webHidden/>
          </w:rPr>
          <w:fldChar w:fldCharType="begin"/>
        </w:r>
        <w:r w:rsidR="00D959AF">
          <w:rPr>
            <w:webHidden/>
          </w:rPr>
          <w:instrText xml:space="preserve"> PAGEREF _Toc402253371 \h </w:instrText>
        </w:r>
        <w:r w:rsidR="00D959AF">
          <w:rPr>
            <w:webHidden/>
          </w:rPr>
        </w:r>
        <w:r w:rsidR="00D959AF">
          <w:rPr>
            <w:webHidden/>
          </w:rPr>
          <w:fldChar w:fldCharType="separate"/>
        </w:r>
        <w:r w:rsidR="00611BC8">
          <w:rPr>
            <w:webHidden/>
          </w:rPr>
          <w:t>35</w:t>
        </w:r>
        <w:r w:rsidR="00D959AF">
          <w:rPr>
            <w:webHidden/>
          </w:rPr>
          <w:fldChar w:fldCharType="end"/>
        </w:r>
      </w:hyperlink>
    </w:p>
    <w:p w14:paraId="72F002F5" w14:textId="77777777" w:rsidR="00D959AF" w:rsidRDefault="00DD5970" w:rsidP="001B2D16">
      <w:pPr>
        <w:pStyle w:val="TOC3"/>
        <w:rPr>
          <w:rFonts w:asciiTheme="minorHAnsi" w:eastAsiaTheme="minorEastAsia" w:hAnsiTheme="minorHAnsi" w:cstheme="minorBidi"/>
          <w:kern w:val="0"/>
          <w:sz w:val="22"/>
          <w:szCs w:val="22"/>
        </w:rPr>
      </w:pPr>
      <w:hyperlink w:anchor="_Toc402253372" w:history="1">
        <w:r w:rsidR="00D959AF" w:rsidRPr="00A4765D">
          <w:rPr>
            <w:rStyle w:val="Hyperlink"/>
          </w:rPr>
          <w:t>5.14.1 TECHNOLOGY INSERTION</w:t>
        </w:r>
        <w:r w:rsidR="00D959AF">
          <w:rPr>
            <w:webHidden/>
          </w:rPr>
          <w:tab/>
        </w:r>
        <w:r w:rsidR="00D959AF">
          <w:rPr>
            <w:webHidden/>
          </w:rPr>
          <w:fldChar w:fldCharType="begin"/>
        </w:r>
        <w:r w:rsidR="00D959AF">
          <w:rPr>
            <w:webHidden/>
          </w:rPr>
          <w:instrText xml:space="preserve"> PAGEREF _Toc402253372 \h </w:instrText>
        </w:r>
        <w:r w:rsidR="00D959AF">
          <w:rPr>
            <w:webHidden/>
          </w:rPr>
        </w:r>
        <w:r w:rsidR="00D959AF">
          <w:rPr>
            <w:webHidden/>
          </w:rPr>
          <w:fldChar w:fldCharType="separate"/>
        </w:r>
        <w:r w:rsidR="00611BC8">
          <w:rPr>
            <w:webHidden/>
          </w:rPr>
          <w:t>35</w:t>
        </w:r>
        <w:r w:rsidR="00D959AF">
          <w:rPr>
            <w:webHidden/>
          </w:rPr>
          <w:fldChar w:fldCharType="end"/>
        </w:r>
      </w:hyperlink>
    </w:p>
    <w:p w14:paraId="7CAE7360" w14:textId="77777777" w:rsidR="00D959AF" w:rsidRDefault="00DD5970">
      <w:pPr>
        <w:pStyle w:val="TOC1"/>
        <w:tabs>
          <w:tab w:val="left" w:pos="660"/>
        </w:tabs>
        <w:rPr>
          <w:rFonts w:asciiTheme="minorHAnsi" w:eastAsiaTheme="minorEastAsia" w:hAnsiTheme="minorHAnsi" w:cstheme="minorBidi"/>
          <w:b w:val="0"/>
          <w:caps w:val="0"/>
          <w:sz w:val="22"/>
          <w:szCs w:val="22"/>
        </w:rPr>
      </w:pPr>
      <w:hyperlink w:anchor="_Toc402253373" w:history="1">
        <w:r w:rsidR="00D959AF" w:rsidRPr="00A4765D">
          <w:rPr>
            <w:rStyle w:val="Hyperlink"/>
            <w:rFonts w:cs="Arial"/>
            <w:bCs/>
          </w:rPr>
          <w:t>6.0</w:t>
        </w:r>
        <w:r w:rsidR="00D959AF">
          <w:rPr>
            <w:rFonts w:asciiTheme="minorHAnsi" w:eastAsiaTheme="minorEastAsia" w:hAnsiTheme="minorHAnsi" w:cstheme="minorBidi"/>
            <w:b w:val="0"/>
            <w:caps w:val="0"/>
            <w:sz w:val="22"/>
            <w:szCs w:val="22"/>
          </w:rPr>
          <w:tab/>
        </w:r>
        <w:r w:rsidR="00D959AF" w:rsidRPr="00A4765D">
          <w:rPr>
            <w:rStyle w:val="Hyperlink"/>
            <w:rFonts w:cs="Arial"/>
            <w:bCs/>
          </w:rPr>
          <w:t>GENERAL REQUIREMENTS</w:t>
        </w:r>
        <w:r w:rsidR="00D959AF">
          <w:rPr>
            <w:webHidden/>
          </w:rPr>
          <w:tab/>
        </w:r>
        <w:r w:rsidR="00D959AF">
          <w:rPr>
            <w:webHidden/>
          </w:rPr>
          <w:fldChar w:fldCharType="begin"/>
        </w:r>
        <w:r w:rsidR="00D959AF">
          <w:rPr>
            <w:webHidden/>
          </w:rPr>
          <w:instrText xml:space="preserve"> PAGEREF _Toc402253373 \h </w:instrText>
        </w:r>
        <w:r w:rsidR="00D959AF">
          <w:rPr>
            <w:webHidden/>
          </w:rPr>
        </w:r>
        <w:r w:rsidR="00D959AF">
          <w:rPr>
            <w:webHidden/>
          </w:rPr>
          <w:fldChar w:fldCharType="separate"/>
        </w:r>
        <w:r w:rsidR="00611BC8">
          <w:rPr>
            <w:webHidden/>
          </w:rPr>
          <w:t>35</w:t>
        </w:r>
        <w:r w:rsidR="00D959AF">
          <w:rPr>
            <w:webHidden/>
          </w:rPr>
          <w:fldChar w:fldCharType="end"/>
        </w:r>
      </w:hyperlink>
    </w:p>
    <w:p w14:paraId="4B8D2C2D" w14:textId="77777777" w:rsidR="00D959AF" w:rsidRPr="001B2D16" w:rsidRDefault="00DD5970">
      <w:pPr>
        <w:pStyle w:val="TOC2"/>
        <w:rPr>
          <w:rFonts w:asciiTheme="minorHAnsi" w:eastAsiaTheme="minorEastAsia" w:hAnsiTheme="minorHAnsi" w:cstheme="minorBidi"/>
          <w:sz w:val="22"/>
          <w:szCs w:val="22"/>
        </w:rPr>
      </w:pPr>
      <w:hyperlink w:anchor="_Toc402253374" w:history="1">
        <w:r w:rsidR="00D959AF" w:rsidRPr="001B2D16">
          <w:rPr>
            <w:rStyle w:val="Hyperlink"/>
            <w:rFonts w:cs="Arial"/>
            <w:bCs/>
          </w:rPr>
          <w:t>6.1</w:t>
        </w:r>
        <w:r w:rsidR="00D959AF" w:rsidRPr="001B2D16">
          <w:rPr>
            <w:rFonts w:asciiTheme="minorHAnsi" w:eastAsiaTheme="minorEastAsia" w:hAnsiTheme="minorHAnsi" w:cstheme="minorBidi"/>
            <w:sz w:val="22"/>
            <w:szCs w:val="22"/>
          </w:rPr>
          <w:tab/>
        </w:r>
        <w:r w:rsidR="00D959AF" w:rsidRPr="001B2D16">
          <w:rPr>
            <w:rStyle w:val="Hyperlink"/>
            <w:rFonts w:cs="Arial"/>
            <w:bCs/>
          </w:rPr>
          <w:t>MONTHLY CONTRACT STATUS REPORT</w:t>
        </w:r>
        <w:r w:rsidR="00D959AF" w:rsidRPr="001B2D16">
          <w:rPr>
            <w:webHidden/>
          </w:rPr>
          <w:tab/>
        </w:r>
        <w:r w:rsidR="00D959AF" w:rsidRPr="001B2D16">
          <w:rPr>
            <w:webHidden/>
          </w:rPr>
          <w:fldChar w:fldCharType="begin"/>
        </w:r>
        <w:r w:rsidR="00D959AF" w:rsidRPr="001B2D16">
          <w:rPr>
            <w:webHidden/>
          </w:rPr>
          <w:instrText xml:space="preserve"> PAGEREF _Toc402253374 \h </w:instrText>
        </w:r>
        <w:r w:rsidR="00D959AF" w:rsidRPr="001B2D16">
          <w:rPr>
            <w:webHidden/>
          </w:rPr>
        </w:r>
        <w:r w:rsidR="00D959AF" w:rsidRPr="001B2D16">
          <w:rPr>
            <w:webHidden/>
          </w:rPr>
          <w:fldChar w:fldCharType="separate"/>
        </w:r>
        <w:r w:rsidR="00611BC8">
          <w:rPr>
            <w:webHidden/>
          </w:rPr>
          <w:t>35</w:t>
        </w:r>
        <w:r w:rsidR="00D959AF" w:rsidRPr="001B2D16">
          <w:rPr>
            <w:webHidden/>
          </w:rPr>
          <w:fldChar w:fldCharType="end"/>
        </w:r>
      </w:hyperlink>
    </w:p>
    <w:p w14:paraId="01E48F65" w14:textId="77777777" w:rsidR="00D959AF" w:rsidRPr="001B2D16" w:rsidRDefault="00DD5970">
      <w:pPr>
        <w:pStyle w:val="TOC2"/>
        <w:rPr>
          <w:rFonts w:asciiTheme="minorHAnsi" w:eastAsiaTheme="minorEastAsia" w:hAnsiTheme="minorHAnsi" w:cstheme="minorBidi"/>
          <w:sz w:val="22"/>
          <w:szCs w:val="22"/>
        </w:rPr>
      </w:pPr>
      <w:hyperlink w:anchor="_Toc402253375" w:history="1">
        <w:r w:rsidR="00D959AF" w:rsidRPr="001B2D16">
          <w:rPr>
            <w:rStyle w:val="Hyperlink"/>
            <w:rFonts w:cs="Arial"/>
            <w:bCs/>
          </w:rPr>
          <w:t>6.</w:t>
        </w:r>
        <w:r w:rsidR="00D959AF" w:rsidRPr="001B2D16">
          <w:rPr>
            <w:rStyle w:val="Hyperlink"/>
            <w:bCs/>
          </w:rPr>
          <w:t>2</w:t>
        </w:r>
        <w:r w:rsidR="00D959AF" w:rsidRPr="001B2D16">
          <w:rPr>
            <w:rFonts w:asciiTheme="minorHAnsi" w:eastAsiaTheme="minorEastAsia" w:hAnsiTheme="minorHAnsi" w:cstheme="minorBidi"/>
            <w:sz w:val="22"/>
            <w:szCs w:val="22"/>
          </w:rPr>
          <w:tab/>
        </w:r>
        <w:r w:rsidR="00D959AF" w:rsidRPr="001B2D16">
          <w:rPr>
            <w:rStyle w:val="Hyperlink"/>
            <w:rFonts w:cs="Arial"/>
            <w:bCs/>
          </w:rPr>
          <w:t>STATUS OF GFE REPORT</w:t>
        </w:r>
        <w:r w:rsidR="00D959AF" w:rsidRPr="001B2D16">
          <w:rPr>
            <w:webHidden/>
          </w:rPr>
          <w:tab/>
        </w:r>
        <w:r w:rsidR="00D959AF" w:rsidRPr="001B2D16">
          <w:rPr>
            <w:webHidden/>
          </w:rPr>
          <w:fldChar w:fldCharType="begin"/>
        </w:r>
        <w:r w:rsidR="00D959AF" w:rsidRPr="001B2D16">
          <w:rPr>
            <w:webHidden/>
          </w:rPr>
          <w:instrText xml:space="preserve"> PAGEREF _Toc402253375 \h </w:instrText>
        </w:r>
        <w:r w:rsidR="00D959AF" w:rsidRPr="001B2D16">
          <w:rPr>
            <w:webHidden/>
          </w:rPr>
        </w:r>
        <w:r w:rsidR="00D959AF" w:rsidRPr="001B2D16">
          <w:rPr>
            <w:webHidden/>
          </w:rPr>
          <w:fldChar w:fldCharType="separate"/>
        </w:r>
        <w:r w:rsidR="00611BC8">
          <w:rPr>
            <w:webHidden/>
          </w:rPr>
          <w:t>36</w:t>
        </w:r>
        <w:r w:rsidR="00D959AF" w:rsidRPr="001B2D16">
          <w:rPr>
            <w:webHidden/>
          </w:rPr>
          <w:fldChar w:fldCharType="end"/>
        </w:r>
      </w:hyperlink>
    </w:p>
    <w:p w14:paraId="385DCF63" w14:textId="77777777" w:rsidR="00D959AF" w:rsidRPr="001B2D16" w:rsidRDefault="00DD5970">
      <w:pPr>
        <w:pStyle w:val="TOC2"/>
        <w:rPr>
          <w:rFonts w:asciiTheme="minorHAnsi" w:eastAsiaTheme="minorEastAsia" w:hAnsiTheme="minorHAnsi" w:cstheme="minorBidi"/>
          <w:sz w:val="22"/>
          <w:szCs w:val="22"/>
        </w:rPr>
      </w:pPr>
      <w:hyperlink w:anchor="_Toc402253376" w:history="1">
        <w:r w:rsidR="00D959AF" w:rsidRPr="001B2D16">
          <w:rPr>
            <w:rStyle w:val="Hyperlink"/>
            <w:rFonts w:cs="Arial"/>
            <w:bCs/>
          </w:rPr>
          <w:t>6.3</w:t>
        </w:r>
        <w:r w:rsidR="00D959AF" w:rsidRPr="001B2D16">
          <w:rPr>
            <w:rFonts w:asciiTheme="minorHAnsi" w:eastAsiaTheme="minorEastAsia" w:hAnsiTheme="minorHAnsi" w:cstheme="minorBidi"/>
            <w:sz w:val="22"/>
            <w:szCs w:val="22"/>
          </w:rPr>
          <w:tab/>
        </w:r>
        <w:r w:rsidR="00D959AF" w:rsidRPr="001B2D16">
          <w:rPr>
            <w:rStyle w:val="Hyperlink"/>
            <w:bCs/>
          </w:rPr>
          <w:t>PERSONNEL CONTRACTOR MANPOWER REPORT</w:t>
        </w:r>
        <w:r w:rsidR="00D959AF" w:rsidRPr="001B2D16">
          <w:rPr>
            <w:webHidden/>
          </w:rPr>
          <w:tab/>
        </w:r>
        <w:r w:rsidR="00D959AF" w:rsidRPr="001B2D16">
          <w:rPr>
            <w:webHidden/>
          </w:rPr>
          <w:fldChar w:fldCharType="begin"/>
        </w:r>
        <w:r w:rsidR="00D959AF" w:rsidRPr="001B2D16">
          <w:rPr>
            <w:webHidden/>
          </w:rPr>
          <w:instrText xml:space="preserve"> PAGEREF _Toc402253376 \h </w:instrText>
        </w:r>
        <w:r w:rsidR="00D959AF" w:rsidRPr="001B2D16">
          <w:rPr>
            <w:webHidden/>
          </w:rPr>
        </w:r>
        <w:r w:rsidR="00D959AF" w:rsidRPr="001B2D16">
          <w:rPr>
            <w:webHidden/>
          </w:rPr>
          <w:fldChar w:fldCharType="separate"/>
        </w:r>
        <w:r w:rsidR="00611BC8">
          <w:rPr>
            <w:webHidden/>
          </w:rPr>
          <w:t>37</w:t>
        </w:r>
        <w:r w:rsidR="00D959AF" w:rsidRPr="001B2D16">
          <w:rPr>
            <w:webHidden/>
          </w:rPr>
          <w:fldChar w:fldCharType="end"/>
        </w:r>
      </w:hyperlink>
    </w:p>
    <w:p w14:paraId="01E9DD91" w14:textId="77777777" w:rsidR="00D959AF" w:rsidRPr="001B2D16" w:rsidRDefault="00DD5970">
      <w:pPr>
        <w:pStyle w:val="TOC2"/>
        <w:rPr>
          <w:rFonts w:asciiTheme="minorHAnsi" w:eastAsiaTheme="minorEastAsia" w:hAnsiTheme="minorHAnsi" w:cstheme="minorBidi"/>
          <w:sz w:val="22"/>
          <w:szCs w:val="22"/>
        </w:rPr>
      </w:pPr>
      <w:hyperlink w:anchor="_Toc402253377" w:history="1">
        <w:r w:rsidR="00D959AF" w:rsidRPr="001B2D16">
          <w:rPr>
            <w:rStyle w:val="Hyperlink"/>
            <w:rFonts w:cs="Arial"/>
            <w:bCs/>
          </w:rPr>
          <w:t>6.</w:t>
        </w:r>
        <w:r w:rsidR="00D959AF" w:rsidRPr="001B2D16">
          <w:rPr>
            <w:rStyle w:val="Hyperlink"/>
            <w:bCs/>
          </w:rPr>
          <w:t>4</w:t>
        </w:r>
        <w:r w:rsidR="00D959AF" w:rsidRPr="001B2D16">
          <w:rPr>
            <w:rFonts w:asciiTheme="minorHAnsi" w:eastAsiaTheme="minorEastAsia" w:hAnsiTheme="minorHAnsi" w:cstheme="minorBidi"/>
            <w:sz w:val="22"/>
            <w:szCs w:val="22"/>
          </w:rPr>
          <w:tab/>
        </w:r>
        <w:r w:rsidR="00D959AF" w:rsidRPr="001B2D16">
          <w:rPr>
            <w:rStyle w:val="Hyperlink"/>
            <w:rFonts w:cs="Arial"/>
            <w:bCs/>
          </w:rPr>
          <w:t>SMALL BUSINESS PARTICIPATION REPORT</w:t>
        </w:r>
        <w:r w:rsidR="00D959AF" w:rsidRPr="001B2D16">
          <w:rPr>
            <w:webHidden/>
          </w:rPr>
          <w:tab/>
        </w:r>
        <w:r w:rsidR="00D959AF" w:rsidRPr="001B2D16">
          <w:rPr>
            <w:webHidden/>
          </w:rPr>
          <w:fldChar w:fldCharType="begin"/>
        </w:r>
        <w:r w:rsidR="00D959AF" w:rsidRPr="001B2D16">
          <w:rPr>
            <w:webHidden/>
          </w:rPr>
          <w:instrText xml:space="preserve"> PAGEREF _Toc402253377 \h </w:instrText>
        </w:r>
        <w:r w:rsidR="00D959AF" w:rsidRPr="001B2D16">
          <w:rPr>
            <w:webHidden/>
          </w:rPr>
        </w:r>
        <w:r w:rsidR="00D959AF" w:rsidRPr="001B2D16">
          <w:rPr>
            <w:webHidden/>
          </w:rPr>
          <w:fldChar w:fldCharType="separate"/>
        </w:r>
        <w:r w:rsidR="00611BC8">
          <w:rPr>
            <w:webHidden/>
          </w:rPr>
          <w:t>38</w:t>
        </w:r>
        <w:r w:rsidR="00D959AF" w:rsidRPr="001B2D16">
          <w:rPr>
            <w:webHidden/>
          </w:rPr>
          <w:fldChar w:fldCharType="end"/>
        </w:r>
      </w:hyperlink>
    </w:p>
    <w:p w14:paraId="03E5AA91" w14:textId="77777777" w:rsidR="00D959AF" w:rsidRPr="001B2D16" w:rsidRDefault="00DD5970">
      <w:pPr>
        <w:pStyle w:val="TOC2"/>
        <w:rPr>
          <w:rFonts w:asciiTheme="minorHAnsi" w:eastAsiaTheme="minorEastAsia" w:hAnsiTheme="minorHAnsi" w:cstheme="minorBidi"/>
          <w:sz w:val="22"/>
          <w:szCs w:val="22"/>
        </w:rPr>
      </w:pPr>
      <w:hyperlink w:anchor="_Toc402253378" w:history="1">
        <w:r w:rsidR="00D959AF" w:rsidRPr="001B2D16">
          <w:rPr>
            <w:rStyle w:val="Hyperlink"/>
            <w:rFonts w:cs="Arial"/>
            <w:bCs/>
          </w:rPr>
          <w:t>6.5</w:t>
        </w:r>
        <w:r w:rsidR="00D959AF" w:rsidRPr="001B2D16">
          <w:rPr>
            <w:rFonts w:asciiTheme="minorHAnsi" w:eastAsiaTheme="minorEastAsia" w:hAnsiTheme="minorHAnsi" w:cstheme="minorBidi"/>
            <w:sz w:val="22"/>
            <w:szCs w:val="22"/>
          </w:rPr>
          <w:tab/>
        </w:r>
        <w:r w:rsidR="00D959AF" w:rsidRPr="001B2D16">
          <w:rPr>
            <w:rStyle w:val="Hyperlink"/>
            <w:rFonts w:cs="Arial"/>
            <w:bCs/>
          </w:rPr>
          <w:t>MEETINGS AND REVIEWS</w:t>
        </w:r>
        <w:r w:rsidR="00D959AF" w:rsidRPr="001B2D16">
          <w:rPr>
            <w:webHidden/>
          </w:rPr>
          <w:tab/>
        </w:r>
        <w:r w:rsidR="00D959AF" w:rsidRPr="001B2D16">
          <w:rPr>
            <w:webHidden/>
          </w:rPr>
          <w:fldChar w:fldCharType="begin"/>
        </w:r>
        <w:r w:rsidR="00D959AF" w:rsidRPr="001B2D16">
          <w:rPr>
            <w:webHidden/>
          </w:rPr>
          <w:instrText xml:space="preserve"> PAGEREF _Toc402253378 \h </w:instrText>
        </w:r>
        <w:r w:rsidR="00D959AF" w:rsidRPr="001B2D16">
          <w:rPr>
            <w:webHidden/>
          </w:rPr>
        </w:r>
        <w:r w:rsidR="00D959AF" w:rsidRPr="001B2D16">
          <w:rPr>
            <w:webHidden/>
          </w:rPr>
          <w:fldChar w:fldCharType="separate"/>
        </w:r>
        <w:r w:rsidR="00611BC8">
          <w:rPr>
            <w:webHidden/>
          </w:rPr>
          <w:t>38</w:t>
        </w:r>
        <w:r w:rsidR="00D959AF" w:rsidRPr="001B2D16">
          <w:rPr>
            <w:webHidden/>
          </w:rPr>
          <w:fldChar w:fldCharType="end"/>
        </w:r>
      </w:hyperlink>
    </w:p>
    <w:p w14:paraId="1CCD3A92" w14:textId="77777777" w:rsidR="00D959AF" w:rsidRDefault="00DD5970" w:rsidP="001B2D16">
      <w:pPr>
        <w:pStyle w:val="TOC3"/>
        <w:rPr>
          <w:rFonts w:asciiTheme="minorHAnsi" w:eastAsiaTheme="minorEastAsia" w:hAnsiTheme="minorHAnsi" w:cstheme="minorBidi"/>
          <w:kern w:val="0"/>
          <w:sz w:val="22"/>
          <w:szCs w:val="22"/>
        </w:rPr>
      </w:pPr>
      <w:hyperlink w:anchor="_Toc402253379" w:history="1">
        <w:r w:rsidR="00D959AF" w:rsidRPr="00A4765D">
          <w:rPr>
            <w:rStyle w:val="Hyperlink"/>
          </w:rPr>
          <w:t>6.5.1</w:t>
        </w:r>
        <w:r w:rsidR="00D959AF">
          <w:rPr>
            <w:rFonts w:asciiTheme="minorHAnsi" w:eastAsiaTheme="minorEastAsia" w:hAnsiTheme="minorHAnsi" w:cstheme="minorBidi"/>
            <w:kern w:val="0"/>
            <w:sz w:val="22"/>
            <w:szCs w:val="22"/>
          </w:rPr>
          <w:tab/>
        </w:r>
        <w:r w:rsidR="00D959AF" w:rsidRPr="00A4765D">
          <w:rPr>
            <w:rStyle w:val="Hyperlink"/>
          </w:rPr>
          <w:t xml:space="preserve">  POST AWARD CONFERENCE</w:t>
        </w:r>
        <w:r w:rsidR="00D959AF">
          <w:rPr>
            <w:webHidden/>
          </w:rPr>
          <w:tab/>
        </w:r>
        <w:r w:rsidR="00D959AF">
          <w:rPr>
            <w:webHidden/>
          </w:rPr>
          <w:fldChar w:fldCharType="begin"/>
        </w:r>
        <w:r w:rsidR="00D959AF">
          <w:rPr>
            <w:webHidden/>
          </w:rPr>
          <w:instrText xml:space="preserve"> PAGEREF _Toc402253379 \h </w:instrText>
        </w:r>
        <w:r w:rsidR="00D959AF">
          <w:rPr>
            <w:webHidden/>
          </w:rPr>
        </w:r>
        <w:r w:rsidR="00D959AF">
          <w:rPr>
            <w:webHidden/>
          </w:rPr>
          <w:fldChar w:fldCharType="separate"/>
        </w:r>
        <w:r w:rsidR="00611BC8">
          <w:rPr>
            <w:webHidden/>
          </w:rPr>
          <w:t>38</w:t>
        </w:r>
        <w:r w:rsidR="00D959AF">
          <w:rPr>
            <w:webHidden/>
          </w:rPr>
          <w:fldChar w:fldCharType="end"/>
        </w:r>
      </w:hyperlink>
    </w:p>
    <w:p w14:paraId="084CBEDC" w14:textId="77777777" w:rsidR="00D959AF" w:rsidRDefault="00DD5970" w:rsidP="001B2D16">
      <w:pPr>
        <w:pStyle w:val="TOC3"/>
        <w:rPr>
          <w:rFonts w:asciiTheme="minorHAnsi" w:eastAsiaTheme="minorEastAsia" w:hAnsiTheme="minorHAnsi" w:cstheme="minorBidi"/>
          <w:kern w:val="0"/>
          <w:sz w:val="22"/>
          <w:szCs w:val="22"/>
        </w:rPr>
      </w:pPr>
      <w:hyperlink w:anchor="_Toc402253380" w:history="1">
        <w:r w:rsidR="00D959AF" w:rsidRPr="00A4765D">
          <w:rPr>
            <w:rStyle w:val="Hyperlink"/>
          </w:rPr>
          <w:t>6.5.2</w:t>
        </w:r>
        <w:r w:rsidR="00D959AF">
          <w:rPr>
            <w:rFonts w:asciiTheme="minorHAnsi" w:eastAsiaTheme="minorEastAsia" w:hAnsiTheme="minorHAnsi" w:cstheme="minorBidi"/>
            <w:kern w:val="0"/>
            <w:sz w:val="22"/>
            <w:szCs w:val="22"/>
          </w:rPr>
          <w:tab/>
        </w:r>
        <w:r w:rsidR="00D959AF" w:rsidRPr="00A4765D">
          <w:rPr>
            <w:rStyle w:val="Hyperlink"/>
          </w:rPr>
          <w:t xml:space="preserve"> TASK ORDER KICKOFF MEETINGS</w:t>
        </w:r>
        <w:r w:rsidR="00D959AF">
          <w:rPr>
            <w:webHidden/>
          </w:rPr>
          <w:tab/>
        </w:r>
        <w:r w:rsidR="00D959AF">
          <w:rPr>
            <w:webHidden/>
          </w:rPr>
          <w:fldChar w:fldCharType="begin"/>
        </w:r>
        <w:r w:rsidR="00D959AF">
          <w:rPr>
            <w:webHidden/>
          </w:rPr>
          <w:instrText xml:space="preserve"> PAGEREF _Toc402253380 \h </w:instrText>
        </w:r>
        <w:r w:rsidR="00D959AF">
          <w:rPr>
            <w:webHidden/>
          </w:rPr>
        </w:r>
        <w:r w:rsidR="00D959AF">
          <w:rPr>
            <w:webHidden/>
          </w:rPr>
          <w:fldChar w:fldCharType="separate"/>
        </w:r>
        <w:r w:rsidR="00611BC8">
          <w:rPr>
            <w:webHidden/>
          </w:rPr>
          <w:t>38</w:t>
        </w:r>
        <w:r w:rsidR="00D959AF">
          <w:rPr>
            <w:webHidden/>
          </w:rPr>
          <w:fldChar w:fldCharType="end"/>
        </w:r>
      </w:hyperlink>
    </w:p>
    <w:p w14:paraId="0342C1A0" w14:textId="3E722C0B" w:rsidR="00D959AF" w:rsidRDefault="00DD5970" w:rsidP="001B2D16">
      <w:pPr>
        <w:pStyle w:val="TOC3"/>
        <w:rPr>
          <w:rFonts w:asciiTheme="minorHAnsi" w:eastAsiaTheme="minorEastAsia" w:hAnsiTheme="minorHAnsi" w:cstheme="minorBidi"/>
          <w:kern w:val="0"/>
          <w:sz w:val="22"/>
          <w:szCs w:val="22"/>
        </w:rPr>
      </w:pPr>
      <w:hyperlink w:anchor="_Toc402253381" w:history="1">
        <w:r w:rsidR="00D959AF" w:rsidRPr="00A4765D">
          <w:rPr>
            <w:rStyle w:val="Hyperlink"/>
          </w:rPr>
          <w:t>6.5.3</w:t>
        </w:r>
        <w:r w:rsidR="00D959AF">
          <w:rPr>
            <w:rFonts w:asciiTheme="minorHAnsi" w:eastAsiaTheme="minorEastAsia" w:hAnsiTheme="minorHAnsi" w:cstheme="minorBidi"/>
            <w:kern w:val="0"/>
            <w:sz w:val="22"/>
            <w:szCs w:val="22"/>
          </w:rPr>
          <w:tab/>
        </w:r>
        <w:r w:rsidR="00D959AF" w:rsidRPr="00A4765D">
          <w:rPr>
            <w:rStyle w:val="Hyperlink"/>
          </w:rPr>
          <w:t xml:space="preserve">  PROJECT </w:t>
        </w:r>
        <w:r w:rsidR="00B34FD8">
          <w:rPr>
            <w:rStyle w:val="Hyperlink"/>
          </w:rPr>
          <w:t>MANAGEMENT</w:t>
        </w:r>
        <w:r w:rsidR="00B34FD8" w:rsidRPr="00A4765D">
          <w:rPr>
            <w:rStyle w:val="Hyperlink"/>
          </w:rPr>
          <w:t xml:space="preserve"> </w:t>
        </w:r>
        <w:r w:rsidR="00D959AF" w:rsidRPr="00A4765D">
          <w:rPr>
            <w:rStyle w:val="Hyperlink"/>
          </w:rPr>
          <w:t>REVIEWS</w:t>
        </w:r>
        <w:r w:rsidR="00D959AF">
          <w:rPr>
            <w:webHidden/>
          </w:rPr>
          <w:tab/>
        </w:r>
        <w:r w:rsidR="00D959AF">
          <w:rPr>
            <w:webHidden/>
          </w:rPr>
          <w:fldChar w:fldCharType="begin"/>
        </w:r>
        <w:r w:rsidR="00D959AF">
          <w:rPr>
            <w:webHidden/>
          </w:rPr>
          <w:instrText xml:space="preserve"> PAGEREF _Toc402253381 \h </w:instrText>
        </w:r>
        <w:r w:rsidR="00D959AF">
          <w:rPr>
            <w:webHidden/>
          </w:rPr>
        </w:r>
        <w:r w:rsidR="00D959AF">
          <w:rPr>
            <w:webHidden/>
          </w:rPr>
          <w:fldChar w:fldCharType="separate"/>
        </w:r>
        <w:r w:rsidR="00611BC8">
          <w:rPr>
            <w:webHidden/>
          </w:rPr>
          <w:t>38</w:t>
        </w:r>
        <w:r w:rsidR="00D959AF">
          <w:rPr>
            <w:webHidden/>
          </w:rPr>
          <w:fldChar w:fldCharType="end"/>
        </w:r>
      </w:hyperlink>
    </w:p>
    <w:p w14:paraId="330ABBBB" w14:textId="77777777" w:rsidR="00D959AF" w:rsidRDefault="00DD5970" w:rsidP="001B2D16">
      <w:pPr>
        <w:pStyle w:val="TOC3"/>
        <w:rPr>
          <w:rFonts w:asciiTheme="minorHAnsi" w:eastAsiaTheme="minorEastAsia" w:hAnsiTheme="minorHAnsi" w:cstheme="minorBidi"/>
          <w:kern w:val="0"/>
          <w:sz w:val="22"/>
          <w:szCs w:val="22"/>
        </w:rPr>
      </w:pPr>
      <w:hyperlink w:anchor="_Toc402253382" w:history="1">
        <w:r w:rsidR="00D959AF" w:rsidRPr="00A4765D">
          <w:rPr>
            <w:rStyle w:val="Hyperlink"/>
          </w:rPr>
          <w:t>6.5.4</w:t>
        </w:r>
        <w:r w:rsidR="00D959AF">
          <w:rPr>
            <w:rFonts w:asciiTheme="minorHAnsi" w:eastAsiaTheme="minorEastAsia" w:hAnsiTheme="minorHAnsi" w:cstheme="minorBidi"/>
            <w:kern w:val="0"/>
            <w:sz w:val="22"/>
            <w:szCs w:val="22"/>
          </w:rPr>
          <w:tab/>
        </w:r>
        <w:r w:rsidR="00D959AF" w:rsidRPr="00A4765D">
          <w:rPr>
            <w:rStyle w:val="Hyperlink"/>
          </w:rPr>
          <w:t xml:space="preserve"> ORGANIZATIONAL CHART</w:t>
        </w:r>
        <w:r w:rsidR="00D959AF">
          <w:rPr>
            <w:webHidden/>
          </w:rPr>
          <w:tab/>
        </w:r>
        <w:r w:rsidR="00D959AF">
          <w:rPr>
            <w:webHidden/>
          </w:rPr>
          <w:fldChar w:fldCharType="begin"/>
        </w:r>
        <w:r w:rsidR="00D959AF">
          <w:rPr>
            <w:webHidden/>
          </w:rPr>
          <w:instrText xml:space="preserve"> PAGEREF _Toc402253382 \h </w:instrText>
        </w:r>
        <w:r w:rsidR="00D959AF">
          <w:rPr>
            <w:webHidden/>
          </w:rPr>
        </w:r>
        <w:r w:rsidR="00D959AF">
          <w:rPr>
            <w:webHidden/>
          </w:rPr>
          <w:fldChar w:fldCharType="separate"/>
        </w:r>
        <w:r w:rsidR="00611BC8">
          <w:rPr>
            <w:webHidden/>
          </w:rPr>
          <w:t>39</w:t>
        </w:r>
        <w:r w:rsidR="00D959AF">
          <w:rPr>
            <w:webHidden/>
          </w:rPr>
          <w:fldChar w:fldCharType="end"/>
        </w:r>
      </w:hyperlink>
    </w:p>
    <w:p w14:paraId="3DD0B14B" w14:textId="77777777" w:rsidR="00D959AF" w:rsidRDefault="00DD5970" w:rsidP="001B2D16">
      <w:pPr>
        <w:pStyle w:val="TOC3"/>
        <w:rPr>
          <w:rFonts w:asciiTheme="minorHAnsi" w:eastAsiaTheme="minorEastAsia" w:hAnsiTheme="minorHAnsi" w:cstheme="minorBidi"/>
          <w:kern w:val="0"/>
          <w:sz w:val="22"/>
          <w:szCs w:val="22"/>
        </w:rPr>
      </w:pPr>
      <w:hyperlink w:anchor="_Toc402253383" w:history="1">
        <w:r w:rsidR="00D959AF" w:rsidRPr="00A4765D">
          <w:rPr>
            <w:rStyle w:val="Hyperlink"/>
          </w:rPr>
          <w:t>6.5.5 PRIMAVERA</w:t>
        </w:r>
        <w:r w:rsidR="00D959AF">
          <w:rPr>
            <w:webHidden/>
          </w:rPr>
          <w:tab/>
        </w:r>
        <w:r w:rsidR="00D959AF">
          <w:rPr>
            <w:webHidden/>
          </w:rPr>
          <w:fldChar w:fldCharType="begin"/>
        </w:r>
        <w:r w:rsidR="00D959AF">
          <w:rPr>
            <w:webHidden/>
          </w:rPr>
          <w:instrText xml:space="preserve"> PAGEREF _Toc402253383 \h </w:instrText>
        </w:r>
        <w:r w:rsidR="00D959AF">
          <w:rPr>
            <w:webHidden/>
          </w:rPr>
        </w:r>
        <w:r w:rsidR="00D959AF">
          <w:rPr>
            <w:webHidden/>
          </w:rPr>
          <w:fldChar w:fldCharType="separate"/>
        </w:r>
        <w:r w:rsidR="00611BC8">
          <w:rPr>
            <w:webHidden/>
          </w:rPr>
          <w:t>39</w:t>
        </w:r>
        <w:r w:rsidR="00D959AF">
          <w:rPr>
            <w:webHidden/>
          </w:rPr>
          <w:fldChar w:fldCharType="end"/>
        </w:r>
      </w:hyperlink>
    </w:p>
    <w:p w14:paraId="0A2E4D7F" w14:textId="77777777" w:rsidR="00D959AF" w:rsidRDefault="00DD5970" w:rsidP="001B2D16">
      <w:pPr>
        <w:pStyle w:val="TOC3"/>
        <w:rPr>
          <w:rFonts w:asciiTheme="minorHAnsi" w:eastAsiaTheme="minorEastAsia" w:hAnsiTheme="minorHAnsi" w:cstheme="minorBidi"/>
          <w:kern w:val="0"/>
          <w:sz w:val="22"/>
          <w:szCs w:val="22"/>
        </w:rPr>
      </w:pPr>
      <w:hyperlink w:anchor="_Toc402253384" w:history="1">
        <w:r w:rsidR="00D959AF" w:rsidRPr="00A4765D">
          <w:rPr>
            <w:rStyle w:val="Hyperlink"/>
          </w:rPr>
          <w:t>6.5.6 PRIVACY TRAINING</w:t>
        </w:r>
        <w:r w:rsidR="00D959AF">
          <w:rPr>
            <w:webHidden/>
          </w:rPr>
          <w:tab/>
        </w:r>
        <w:r w:rsidR="00D959AF">
          <w:rPr>
            <w:webHidden/>
          </w:rPr>
          <w:fldChar w:fldCharType="begin"/>
        </w:r>
        <w:r w:rsidR="00D959AF">
          <w:rPr>
            <w:webHidden/>
          </w:rPr>
          <w:instrText xml:space="preserve"> PAGEREF _Toc402253384 \h </w:instrText>
        </w:r>
        <w:r w:rsidR="00D959AF">
          <w:rPr>
            <w:webHidden/>
          </w:rPr>
        </w:r>
        <w:r w:rsidR="00D959AF">
          <w:rPr>
            <w:webHidden/>
          </w:rPr>
          <w:fldChar w:fldCharType="separate"/>
        </w:r>
        <w:r w:rsidR="00611BC8">
          <w:rPr>
            <w:webHidden/>
          </w:rPr>
          <w:t>40</w:t>
        </w:r>
        <w:r w:rsidR="00D959AF">
          <w:rPr>
            <w:webHidden/>
          </w:rPr>
          <w:fldChar w:fldCharType="end"/>
        </w:r>
      </w:hyperlink>
    </w:p>
    <w:p w14:paraId="2D5FC89F" w14:textId="77777777" w:rsidR="00D959AF" w:rsidRDefault="00DD5970" w:rsidP="001B2D16">
      <w:pPr>
        <w:pStyle w:val="TOC3"/>
        <w:rPr>
          <w:rFonts w:asciiTheme="minorHAnsi" w:eastAsiaTheme="minorEastAsia" w:hAnsiTheme="minorHAnsi" w:cstheme="minorBidi"/>
          <w:kern w:val="0"/>
          <w:sz w:val="22"/>
          <w:szCs w:val="22"/>
        </w:rPr>
      </w:pPr>
      <w:hyperlink w:anchor="_Toc402253385" w:history="1">
        <w:r w:rsidR="00D959AF" w:rsidRPr="00A4765D">
          <w:rPr>
            <w:rStyle w:val="Hyperlink"/>
          </w:rPr>
          <w:t>6.5.7 PRODUCT DATA</w:t>
        </w:r>
        <w:r w:rsidR="00D959AF">
          <w:rPr>
            <w:webHidden/>
          </w:rPr>
          <w:tab/>
        </w:r>
        <w:r w:rsidR="00D959AF">
          <w:rPr>
            <w:webHidden/>
          </w:rPr>
          <w:fldChar w:fldCharType="begin"/>
        </w:r>
        <w:r w:rsidR="00D959AF">
          <w:rPr>
            <w:webHidden/>
          </w:rPr>
          <w:instrText xml:space="preserve"> PAGEREF _Toc402253385 \h </w:instrText>
        </w:r>
        <w:r w:rsidR="00D959AF">
          <w:rPr>
            <w:webHidden/>
          </w:rPr>
        </w:r>
        <w:r w:rsidR="00D959AF">
          <w:rPr>
            <w:webHidden/>
          </w:rPr>
          <w:fldChar w:fldCharType="separate"/>
        </w:r>
        <w:r w:rsidR="00611BC8">
          <w:rPr>
            <w:webHidden/>
          </w:rPr>
          <w:t>40</w:t>
        </w:r>
        <w:r w:rsidR="00D959AF">
          <w:rPr>
            <w:webHidden/>
          </w:rPr>
          <w:fldChar w:fldCharType="end"/>
        </w:r>
      </w:hyperlink>
    </w:p>
    <w:p w14:paraId="4EA03A2D" w14:textId="77777777" w:rsidR="00D959AF" w:rsidRDefault="00DD5970">
      <w:pPr>
        <w:pStyle w:val="TOC1"/>
        <w:rPr>
          <w:rFonts w:asciiTheme="minorHAnsi" w:eastAsiaTheme="minorEastAsia" w:hAnsiTheme="minorHAnsi" w:cstheme="minorBidi"/>
          <w:b w:val="0"/>
          <w:caps w:val="0"/>
          <w:sz w:val="22"/>
          <w:szCs w:val="22"/>
        </w:rPr>
      </w:pPr>
      <w:hyperlink w:anchor="_Toc402253386" w:history="1">
        <w:r w:rsidR="00D959AF" w:rsidRPr="00A4765D">
          <w:rPr>
            <w:rStyle w:val="Hyperlink"/>
            <w:rFonts w:cs="Arial"/>
            <w:bCs/>
          </w:rPr>
          <w:t>7.0 DELIVERABLES</w:t>
        </w:r>
        <w:r w:rsidR="00D959AF">
          <w:rPr>
            <w:webHidden/>
          </w:rPr>
          <w:tab/>
        </w:r>
        <w:r w:rsidR="00D959AF">
          <w:rPr>
            <w:webHidden/>
          </w:rPr>
          <w:fldChar w:fldCharType="begin"/>
        </w:r>
        <w:r w:rsidR="00D959AF">
          <w:rPr>
            <w:webHidden/>
          </w:rPr>
          <w:instrText xml:space="preserve"> PAGEREF _Toc402253386 \h </w:instrText>
        </w:r>
        <w:r w:rsidR="00D959AF">
          <w:rPr>
            <w:webHidden/>
          </w:rPr>
        </w:r>
        <w:r w:rsidR="00D959AF">
          <w:rPr>
            <w:webHidden/>
          </w:rPr>
          <w:fldChar w:fldCharType="separate"/>
        </w:r>
        <w:r w:rsidR="00611BC8">
          <w:rPr>
            <w:webHidden/>
          </w:rPr>
          <w:t>41</w:t>
        </w:r>
        <w:r w:rsidR="00D959AF">
          <w:rPr>
            <w:webHidden/>
          </w:rPr>
          <w:fldChar w:fldCharType="end"/>
        </w:r>
      </w:hyperlink>
    </w:p>
    <w:p w14:paraId="73E4B5F3" w14:textId="0335585D" w:rsidR="00D959AF" w:rsidRPr="001B2D16" w:rsidRDefault="00DD5970">
      <w:pPr>
        <w:pStyle w:val="TOC2"/>
        <w:rPr>
          <w:rFonts w:asciiTheme="minorHAnsi" w:eastAsiaTheme="minorEastAsia" w:hAnsiTheme="minorHAnsi" w:cstheme="minorBidi"/>
          <w:sz w:val="22"/>
          <w:szCs w:val="22"/>
        </w:rPr>
      </w:pPr>
      <w:hyperlink w:anchor="_Toc402253387" w:history="1">
        <w:r w:rsidR="00D959AF" w:rsidRPr="001B2D16">
          <w:rPr>
            <w:rStyle w:val="Hyperlink"/>
            <w:rFonts w:cs="Arial"/>
            <w:bCs/>
          </w:rPr>
          <w:t xml:space="preserve">7.1 </w:t>
        </w:r>
        <w:r w:rsidR="00643BDF">
          <w:rPr>
            <w:rStyle w:val="Hyperlink"/>
            <w:rFonts w:cs="Arial"/>
            <w:bCs/>
          </w:rPr>
          <w:t>PRODUCTS</w:t>
        </w:r>
        <w:r w:rsidR="00D959AF" w:rsidRPr="001B2D16">
          <w:rPr>
            <w:webHidden/>
          </w:rPr>
          <w:tab/>
        </w:r>
        <w:r w:rsidR="00D959AF" w:rsidRPr="001B2D16">
          <w:rPr>
            <w:webHidden/>
          </w:rPr>
          <w:fldChar w:fldCharType="begin"/>
        </w:r>
        <w:r w:rsidR="00D959AF" w:rsidRPr="001B2D16">
          <w:rPr>
            <w:webHidden/>
          </w:rPr>
          <w:instrText xml:space="preserve"> PAGEREF _Toc402253387 \h </w:instrText>
        </w:r>
        <w:r w:rsidR="00D959AF" w:rsidRPr="001B2D16">
          <w:rPr>
            <w:webHidden/>
          </w:rPr>
        </w:r>
        <w:r w:rsidR="00D959AF" w:rsidRPr="001B2D16">
          <w:rPr>
            <w:webHidden/>
          </w:rPr>
          <w:fldChar w:fldCharType="separate"/>
        </w:r>
        <w:r w:rsidR="00611BC8">
          <w:rPr>
            <w:webHidden/>
          </w:rPr>
          <w:t>41</w:t>
        </w:r>
        <w:r w:rsidR="00D959AF" w:rsidRPr="001B2D16">
          <w:rPr>
            <w:webHidden/>
          </w:rPr>
          <w:fldChar w:fldCharType="end"/>
        </w:r>
      </w:hyperlink>
    </w:p>
    <w:p w14:paraId="282510CF" w14:textId="6FD03CA4" w:rsidR="00D959AF" w:rsidRPr="001B2D16" w:rsidRDefault="00DD5970">
      <w:pPr>
        <w:pStyle w:val="TOC2"/>
        <w:rPr>
          <w:rFonts w:asciiTheme="minorHAnsi" w:eastAsiaTheme="minorEastAsia" w:hAnsiTheme="minorHAnsi" w:cstheme="minorBidi"/>
          <w:sz w:val="22"/>
          <w:szCs w:val="22"/>
        </w:rPr>
      </w:pPr>
      <w:hyperlink w:anchor="_Toc402253388" w:history="1">
        <w:r w:rsidR="00D959AF" w:rsidRPr="001B2D16">
          <w:rPr>
            <w:rStyle w:val="Hyperlink"/>
            <w:rFonts w:cs="Arial"/>
            <w:bCs/>
          </w:rPr>
          <w:t xml:space="preserve">7.2 </w:t>
        </w:r>
        <w:r w:rsidR="00643BDF">
          <w:rPr>
            <w:rStyle w:val="Hyperlink"/>
            <w:rFonts w:cs="Arial"/>
            <w:bCs/>
          </w:rPr>
          <w:t>DATA</w:t>
        </w:r>
        <w:r w:rsidR="00D959AF" w:rsidRPr="001B2D16">
          <w:rPr>
            <w:webHidden/>
          </w:rPr>
          <w:tab/>
        </w:r>
        <w:r w:rsidR="00D959AF" w:rsidRPr="001B2D16">
          <w:rPr>
            <w:webHidden/>
          </w:rPr>
          <w:fldChar w:fldCharType="begin"/>
        </w:r>
        <w:r w:rsidR="00D959AF" w:rsidRPr="001B2D16">
          <w:rPr>
            <w:webHidden/>
          </w:rPr>
          <w:instrText xml:space="preserve"> PAGEREF _Toc402253388 \h </w:instrText>
        </w:r>
        <w:r w:rsidR="00D959AF" w:rsidRPr="001B2D16">
          <w:rPr>
            <w:webHidden/>
          </w:rPr>
        </w:r>
        <w:r w:rsidR="00D959AF" w:rsidRPr="001B2D16">
          <w:rPr>
            <w:webHidden/>
          </w:rPr>
          <w:fldChar w:fldCharType="separate"/>
        </w:r>
        <w:r w:rsidR="00611BC8">
          <w:rPr>
            <w:webHidden/>
          </w:rPr>
          <w:t>41</w:t>
        </w:r>
        <w:r w:rsidR="00D959AF" w:rsidRPr="001B2D16">
          <w:rPr>
            <w:webHidden/>
          </w:rPr>
          <w:fldChar w:fldCharType="end"/>
        </w:r>
      </w:hyperlink>
    </w:p>
    <w:p w14:paraId="31028D79" w14:textId="77777777" w:rsidR="00D959AF" w:rsidRDefault="00DD5970">
      <w:pPr>
        <w:pStyle w:val="TOC1"/>
        <w:tabs>
          <w:tab w:val="left" w:pos="660"/>
        </w:tabs>
        <w:rPr>
          <w:rFonts w:asciiTheme="minorHAnsi" w:eastAsiaTheme="minorEastAsia" w:hAnsiTheme="minorHAnsi" w:cstheme="minorBidi"/>
          <w:b w:val="0"/>
          <w:caps w:val="0"/>
          <w:sz w:val="22"/>
          <w:szCs w:val="22"/>
        </w:rPr>
      </w:pPr>
      <w:hyperlink w:anchor="_Toc402253389" w:history="1">
        <w:r w:rsidR="00D959AF" w:rsidRPr="00A4765D">
          <w:rPr>
            <w:rStyle w:val="Hyperlink"/>
            <w:rFonts w:cs="Arial"/>
            <w:bCs/>
          </w:rPr>
          <w:t>8.0</w:t>
        </w:r>
        <w:r w:rsidR="00D959AF">
          <w:rPr>
            <w:rFonts w:asciiTheme="minorHAnsi" w:eastAsiaTheme="minorEastAsia" w:hAnsiTheme="minorHAnsi" w:cstheme="minorBidi"/>
            <w:b w:val="0"/>
            <w:caps w:val="0"/>
            <w:sz w:val="22"/>
            <w:szCs w:val="22"/>
          </w:rPr>
          <w:tab/>
        </w:r>
        <w:r w:rsidR="00D959AF" w:rsidRPr="00A4765D">
          <w:rPr>
            <w:rStyle w:val="Hyperlink"/>
            <w:rFonts w:cs="Arial"/>
            <w:bCs/>
          </w:rPr>
          <w:t>SECURITY</w:t>
        </w:r>
        <w:r w:rsidR="00D959AF">
          <w:rPr>
            <w:webHidden/>
          </w:rPr>
          <w:tab/>
        </w:r>
        <w:r w:rsidR="00D959AF">
          <w:rPr>
            <w:webHidden/>
          </w:rPr>
          <w:fldChar w:fldCharType="begin"/>
        </w:r>
        <w:r w:rsidR="00D959AF">
          <w:rPr>
            <w:webHidden/>
          </w:rPr>
          <w:instrText xml:space="preserve"> PAGEREF _Toc402253389 \h </w:instrText>
        </w:r>
        <w:r w:rsidR="00D959AF">
          <w:rPr>
            <w:webHidden/>
          </w:rPr>
        </w:r>
        <w:r w:rsidR="00D959AF">
          <w:rPr>
            <w:webHidden/>
          </w:rPr>
          <w:fldChar w:fldCharType="separate"/>
        </w:r>
        <w:r w:rsidR="00611BC8">
          <w:rPr>
            <w:webHidden/>
          </w:rPr>
          <w:t>41</w:t>
        </w:r>
        <w:r w:rsidR="00D959AF">
          <w:rPr>
            <w:webHidden/>
          </w:rPr>
          <w:fldChar w:fldCharType="end"/>
        </w:r>
      </w:hyperlink>
    </w:p>
    <w:p w14:paraId="49FA1E3E" w14:textId="47A479BB" w:rsidR="00D959AF" w:rsidRPr="001B2D16" w:rsidRDefault="00DD5970">
      <w:pPr>
        <w:pStyle w:val="TOC2"/>
        <w:rPr>
          <w:rFonts w:asciiTheme="minorHAnsi" w:eastAsiaTheme="minorEastAsia" w:hAnsiTheme="minorHAnsi" w:cstheme="minorBidi"/>
          <w:sz w:val="22"/>
          <w:szCs w:val="22"/>
        </w:rPr>
      </w:pPr>
      <w:hyperlink w:anchor="_Toc402253390" w:history="1">
        <w:r w:rsidR="00D959AF" w:rsidRPr="001B2D16">
          <w:rPr>
            <w:rStyle w:val="Hyperlink"/>
            <w:rFonts w:cs="Arial"/>
            <w:bCs/>
          </w:rPr>
          <w:t>8.1</w:t>
        </w:r>
        <w:r w:rsidR="00D959AF" w:rsidRPr="001B2D16">
          <w:rPr>
            <w:rFonts w:asciiTheme="minorHAnsi" w:eastAsiaTheme="minorEastAsia" w:hAnsiTheme="minorHAnsi" w:cstheme="minorBidi"/>
            <w:sz w:val="22"/>
            <w:szCs w:val="22"/>
          </w:rPr>
          <w:tab/>
        </w:r>
        <w:r w:rsidR="00643BDF">
          <w:rPr>
            <w:rStyle w:val="Hyperlink"/>
            <w:rFonts w:cs="Arial"/>
            <w:bCs/>
          </w:rPr>
          <w:t>SYSTEMS SECURITY</w:t>
        </w:r>
        <w:r w:rsidR="00D959AF" w:rsidRPr="001B2D16">
          <w:rPr>
            <w:webHidden/>
          </w:rPr>
          <w:tab/>
        </w:r>
        <w:r w:rsidR="00D959AF" w:rsidRPr="001B2D16">
          <w:rPr>
            <w:webHidden/>
          </w:rPr>
          <w:fldChar w:fldCharType="begin"/>
        </w:r>
        <w:r w:rsidR="00D959AF" w:rsidRPr="001B2D16">
          <w:rPr>
            <w:webHidden/>
          </w:rPr>
          <w:instrText xml:space="preserve"> PAGEREF _Toc402253390 \h </w:instrText>
        </w:r>
        <w:r w:rsidR="00D959AF" w:rsidRPr="001B2D16">
          <w:rPr>
            <w:webHidden/>
          </w:rPr>
        </w:r>
        <w:r w:rsidR="00D959AF" w:rsidRPr="001B2D16">
          <w:rPr>
            <w:webHidden/>
          </w:rPr>
          <w:fldChar w:fldCharType="separate"/>
        </w:r>
        <w:r w:rsidR="00611BC8">
          <w:rPr>
            <w:webHidden/>
          </w:rPr>
          <w:t>41</w:t>
        </w:r>
        <w:r w:rsidR="00D959AF" w:rsidRPr="001B2D16">
          <w:rPr>
            <w:webHidden/>
          </w:rPr>
          <w:fldChar w:fldCharType="end"/>
        </w:r>
      </w:hyperlink>
    </w:p>
    <w:p w14:paraId="1B670EB6" w14:textId="094F0228" w:rsidR="00D959AF" w:rsidRPr="001B2D16" w:rsidRDefault="00DD5970">
      <w:pPr>
        <w:pStyle w:val="TOC2"/>
        <w:rPr>
          <w:rFonts w:asciiTheme="minorHAnsi" w:eastAsiaTheme="minorEastAsia" w:hAnsiTheme="minorHAnsi" w:cstheme="minorBidi"/>
          <w:sz w:val="22"/>
          <w:szCs w:val="22"/>
        </w:rPr>
      </w:pPr>
      <w:hyperlink w:anchor="_Toc402253391" w:history="1">
        <w:r w:rsidR="00D959AF" w:rsidRPr="001B2D16">
          <w:rPr>
            <w:rStyle w:val="Hyperlink"/>
            <w:rFonts w:cs="Arial"/>
            <w:bCs/>
          </w:rPr>
          <w:t>8.2</w:t>
        </w:r>
        <w:r w:rsidR="00D959AF" w:rsidRPr="001B2D16">
          <w:rPr>
            <w:rFonts w:asciiTheme="minorHAnsi" w:eastAsiaTheme="minorEastAsia" w:hAnsiTheme="minorHAnsi" w:cstheme="minorBidi"/>
            <w:sz w:val="22"/>
            <w:szCs w:val="22"/>
          </w:rPr>
          <w:tab/>
        </w:r>
        <w:r w:rsidR="00643BDF">
          <w:rPr>
            <w:rStyle w:val="Hyperlink"/>
            <w:rFonts w:cs="Arial"/>
            <w:bCs/>
          </w:rPr>
          <w:t>PERSONNEL SECURITY</w:t>
        </w:r>
        <w:r w:rsidR="00D959AF" w:rsidRPr="001B2D16">
          <w:rPr>
            <w:webHidden/>
          </w:rPr>
          <w:tab/>
        </w:r>
        <w:r w:rsidR="00D959AF" w:rsidRPr="001B2D16">
          <w:rPr>
            <w:webHidden/>
          </w:rPr>
          <w:fldChar w:fldCharType="begin"/>
        </w:r>
        <w:r w:rsidR="00D959AF" w:rsidRPr="001B2D16">
          <w:rPr>
            <w:webHidden/>
          </w:rPr>
          <w:instrText xml:space="preserve"> PAGEREF _Toc402253391 \h </w:instrText>
        </w:r>
        <w:r w:rsidR="00D959AF" w:rsidRPr="001B2D16">
          <w:rPr>
            <w:webHidden/>
          </w:rPr>
        </w:r>
        <w:r w:rsidR="00D959AF" w:rsidRPr="001B2D16">
          <w:rPr>
            <w:webHidden/>
          </w:rPr>
          <w:fldChar w:fldCharType="separate"/>
        </w:r>
        <w:r w:rsidR="00611BC8">
          <w:rPr>
            <w:webHidden/>
          </w:rPr>
          <w:t>41</w:t>
        </w:r>
        <w:r w:rsidR="00D959AF" w:rsidRPr="001B2D16">
          <w:rPr>
            <w:webHidden/>
          </w:rPr>
          <w:fldChar w:fldCharType="end"/>
        </w:r>
      </w:hyperlink>
    </w:p>
    <w:p w14:paraId="5BAC1BF4" w14:textId="1B510289" w:rsidR="00D959AF" w:rsidRPr="001B2D16" w:rsidRDefault="00DD5970" w:rsidP="001B2D16">
      <w:pPr>
        <w:pStyle w:val="TOC3"/>
        <w:rPr>
          <w:rFonts w:asciiTheme="minorHAnsi" w:eastAsiaTheme="minorEastAsia" w:hAnsiTheme="minorHAnsi" w:cstheme="minorBidi"/>
          <w:kern w:val="0"/>
          <w:sz w:val="22"/>
          <w:szCs w:val="22"/>
        </w:rPr>
      </w:pPr>
      <w:hyperlink w:anchor="_Toc402253392" w:history="1">
        <w:r w:rsidR="00D959AF" w:rsidRPr="001B2D16">
          <w:rPr>
            <w:rStyle w:val="Hyperlink"/>
            <w:rFonts w:cs="Arial"/>
          </w:rPr>
          <w:t>8.2.1</w:t>
        </w:r>
        <w:r w:rsidR="00D959AF" w:rsidRPr="001B2D16">
          <w:rPr>
            <w:rFonts w:asciiTheme="minorHAnsi" w:eastAsiaTheme="minorEastAsia" w:hAnsiTheme="minorHAnsi" w:cstheme="minorBidi"/>
            <w:kern w:val="0"/>
            <w:sz w:val="22"/>
            <w:szCs w:val="22"/>
          </w:rPr>
          <w:tab/>
        </w:r>
        <w:r w:rsidR="00643BDF">
          <w:rPr>
            <w:rStyle w:val="Hyperlink"/>
            <w:rFonts w:cs="Arial"/>
          </w:rPr>
          <w:t>POSITION RISK LEVEL &amp;</w:t>
        </w:r>
        <w:r w:rsidR="00D959AF" w:rsidRPr="001B2D16">
          <w:rPr>
            <w:rStyle w:val="Hyperlink"/>
            <w:rFonts w:cs="Arial"/>
          </w:rPr>
          <w:t xml:space="preserve"> </w:t>
        </w:r>
        <w:r w:rsidR="00643BDF">
          <w:rPr>
            <w:rStyle w:val="Hyperlink"/>
            <w:rFonts w:cs="Arial"/>
          </w:rPr>
          <w:t>CONTRACTOR PERSONNEL SECURITY REQUIREMENTS</w:t>
        </w:r>
        <w:r w:rsidR="00D959AF" w:rsidRPr="001B2D16">
          <w:rPr>
            <w:webHidden/>
          </w:rPr>
          <w:tab/>
        </w:r>
        <w:r w:rsidR="00D959AF" w:rsidRPr="001B2D16">
          <w:rPr>
            <w:webHidden/>
          </w:rPr>
          <w:fldChar w:fldCharType="begin"/>
        </w:r>
        <w:r w:rsidR="00D959AF" w:rsidRPr="001B2D16">
          <w:rPr>
            <w:webHidden/>
          </w:rPr>
          <w:instrText xml:space="preserve"> PAGEREF _Toc402253392 \h </w:instrText>
        </w:r>
        <w:r w:rsidR="00D959AF" w:rsidRPr="001B2D16">
          <w:rPr>
            <w:webHidden/>
          </w:rPr>
        </w:r>
        <w:r w:rsidR="00D959AF" w:rsidRPr="001B2D16">
          <w:rPr>
            <w:webHidden/>
          </w:rPr>
          <w:fldChar w:fldCharType="separate"/>
        </w:r>
        <w:r w:rsidR="00611BC8">
          <w:rPr>
            <w:webHidden/>
          </w:rPr>
          <w:t>41</w:t>
        </w:r>
        <w:r w:rsidR="00D959AF" w:rsidRPr="001B2D16">
          <w:rPr>
            <w:webHidden/>
          </w:rPr>
          <w:fldChar w:fldCharType="end"/>
        </w:r>
      </w:hyperlink>
    </w:p>
    <w:p w14:paraId="74B9568D" w14:textId="02423DA8" w:rsidR="00D959AF" w:rsidRPr="001B2D16" w:rsidRDefault="00DD5970" w:rsidP="001B2D16">
      <w:pPr>
        <w:pStyle w:val="TOC3"/>
        <w:rPr>
          <w:rFonts w:asciiTheme="minorHAnsi" w:eastAsiaTheme="minorEastAsia" w:hAnsiTheme="minorHAnsi" w:cstheme="minorBidi"/>
          <w:kern w:val="0"/>
          <w:sz w:val="22"/>
          <w:szCs w:val="22"/>
        </w:rPr>
      </w:pPr>
      <w:hyperlink w:anchor="_Toc402253393" w:history="1">
        <w:r w:rsidR="00D959AF" w:rsidRPr="001B2D16">
          <w:rPr>
            <w:rStyle w:val="Hyperlink"/>
            <w:rFonts w:cs="Arial"/>
          </w:rPr>
          <w:t>8.2.2</w:t>
        </w:r>
        <w:r w:rsidR="00D959AF" w:rsidRPr="001B2D16">
          <w:rPr>
            <w:rFonts w:asciiTheme="minorHAnsi" w:eastAsiaTheme="minorEastAsia" w:hAnsiTheme="minorHAnsi" w:cstheme="minorBidi"/>
            <w:kern w:val="0"/>
            <w:sz w:val="22"/>
            <w:szCs w:val="22"/>
          </w:rPr>
          <w:tab/>
        </w:r>
        <w:r w:rsidR="00643BDF">
          <w:rPr>
            <w:rStyle w:val="Hyperlink"/>
            <w:rFonts w:cs="Arial"/>
          </w:rPr>
          <w:t>SECURITY REQUIREMENTS</w:t>
        </w:r>
        <w:r w:rsidR="00D959AF" w:rsidRPr="001B2D16">
          <w:rPr>
            <w:webHidden/>
          </w:rPr>
          <w:tab/>
        </w:r>
        <w:r w:rsidR="00D959AF" w:rsidRPr="001B2D16">
          <w:rPr>
            <w:webHidden/>
          </w:rPr>
          <w:fldChar w:fldCharType="begin"/>
        </w:r>
        <w:r w:rsidR="00D959AF" w:rsidRPr="001B2D16">
          <w:rPr>
            <w:webHidden/>
          </w:rPr>
          <w:instrText xml:space="preserve"> PAGEREF _Toc402253393 \h </w:instrText>
        </w:r>
        <w:r w:rsidR="00D959AF" w:rsidRPr="001B2D16">
          <w:rPr>
            <w:webHidden/>
          </w:rPr>
        </w:r>
        <w:r w:rsidR="00D959AF" w:rsidRPr="001B2D16">
          <w:rPr>
            <w:webHidden/>
          </w:rPr>
          <w:fldChar w:fldCharType="separate"/>
        </w:r>
        <w:r w:rsidR="00611BC8">
          <w:rPr>
            <w:webHidden/>
          </w:rPr>
          <w:t>43</w:t>
        </w:r>
        <w:r w:rsidR="00D959AF" w:rsidRPr="001B2D16">
          <w:rPr>
            <w:webHidden/>
          </w:rPr>
          <w:fldChar w:fldCharType="end"/>
        </w:r>
      </w:hyperlink>
    </w:p>
    <w:p w14:paraId="053A432E" w14:textId="77777777" w:rsidR="00D959AF" w:rsidRPr="001B2D16" w:rsidRDefault="00DD5970">
      <w:pPr>
        <w:pStyle w:val="TOC2"/>
        <w:rPr>
          <w:rFonts w:asciiTheme="minorHAnsi" w:eastAsiaTheme="minorEastAsia" w:hAnsiTheme="minorHAnsi" w:cstheme="minorBidi"/>
          <w:sz w:val="22"/>
          <w:szCs w:val="22"/>
        </w:rPr>
      </w:pPr>
      <w:hyperlink w:anchor="_Toc402253394" w:history="1">
        <w:r w:rsidR="00D959AF" w:rsidRPr="001B2D16">
          <w:rPr>
            <w:rStyle w:val="Hyperlink"/>
            <w:rFonts w:cs="Arial"/>
            <w:bCs/>
            <w:iCs/>
            <w:caps/>
          </w:rPr>
          <w:t>8.3</w:t>
        </w:r>
        <w:r w:rsidR="00D959AF" w:rsidRPr="001B2D16">
          <w:rPr>
            <w:rFonts w:asciiTheme="minorHAnsi" w:eastAsiaTheme="minorEastAsia" w:hAnsiTheme="minorHAnsi" w:cstheme="minorBidi"/>
            <w:sz w:val="22"/>
            <w:szCs w:val="22"/>
          </w:rPr>
          <w:tab/>
        </w:r>
        <w:r w:rsidR="00D959AF" w:rsidRPr="001B2D16">
          <w:rPr>
            <w:rStyle w:val="Hyperlink"/>
            <w:rFonts w:cs="Arial"/>
            <w:bCs/>
            <w:iCs/>
            <w:caps/>
          </w:rPr>
          <w:t>METHOD AND DISTRIBUTION OF DELIVERABLES</w:t>
        </w:r>
        <w:r w:rsidR="00D959AF" w:rsidRPr="001B2D16">
          <w:rPr>
            <w:webHidden/>
          </w:rPr>
          <w:tab/>
        </w:r>
        <w:r w:rsidR="00D959AF" w:rsidRPr="001B2D16">
          <w:rPr>
            <w:webHidden/>
          </w:rPr>
          <w:fldChar w:fldCharType="begin"/>
        </w:r>
        <w:r w:rsidR="00D959AF" w:rsidRPr="001B2D16">
          <w:rPr>
            <w:webHidden/>
          </w:rPr>
          <w:instrText xml:space="preserve"> PAGEREF _Toc402253394 \h </w:instrText>
        </w:r>
        <w:r w:rsidR="00D959AF" w:rsidRPr="001B2D16">
          <w:rPr>
            <w:webHidden/>
          </w:rPr>
        </w:r>
        <w:r w:rsidR="00D959AF" w:rsidRPr="001B2D16">
          <w:rPr>
            <w:webHidden/>
          </w:rPr>
          <w:fldChar w:fldCharType="separate"/>
        </w:r>
        <w:r w:rsidR="00611BC8">
          <w:rPr>
            <w:webHidden/>
          </w:rPr>
          <w:t>43</w:t>
        </w:r>
        <w:r w:rsidR="00D959AF" w:rsidRPr="001B2D16">
          <w:rPr>
            <w:webHidden/>
          </w:rPr>
          <w:fldChar w:fldCharType="end"/>
        </w:r>
      </w:hyperlink>
    </w:p>
    <w:p w14:paraId="272FFB2D" w14:textId="77777777" w:rsidR="00D959AF" w:rsidRPr="001B2D16" w:rsidRDefault="00DD5970">
      <w:pPr>
        <w:pStyle w:val="TOC2"/>
        <w:rPr>
          <w:rFonts w:asciiTheme="minorHAnsi" w:eastAsiaTheme="minorEastAsia" w:hAnsiTheme="minorHAnsi" w:cstheme="minorBidi"/>
          <w:sz w:val="22"/>
          <w:szCs w:val="22"/>
        </w:rPr>
      </w:pPr>
      <w:hyperlink w:anchor="_Toc402253395" w:history="1">
        <w:r w:rsidR="00D959AF" w:rsidRPr="001B2D16">
          <w:rPr>
            <w:rStyle w:val="Hyperlink"/>
            <w:rFonts w:cs="Arial"/>
            <w:bCs/>
            <w:iCs/>
            <w:caps/>
          </w:rPr>
          <w:t>8.4</w:t>
        </w:r>
        <w:r w:rsidR="00D959AF" w:rsidRPr="001B2D16">
          <w:rPr>
            <w:rFonts w:asciiTheme="minorHAnsi" w:eastAsiaTheme="minorEastAsia" w:hAnsiTheme="minorHAnsi" w:cstheme="minorBidi"/>
            <w:sz w:val="22"/>
            <w:szCs w:val="22"/>
          </w:rPr>
          <w:tab/>
        </w:r>
        <w:r w:rsidR="00D959AF" w:rsidRPr="001B2D16">
          <w:rPr>
            <w:rStyle w:val="Hyperlink"/>
            <w:rFonts w:cs="Arial"/>
            <w:bCs/>
            <w:iCs/>
          </w:rPr>
          <w:t>PERFORMANCE METRICS</w:t>
        </w:r>
        <w:r w:rsidR="00D959AF" w:rsidRPr="001B2D16">
          <w:rPr>
            <w:webHidden/>
          </w:rPr>
          <w:tab/>
        </w:r>
        <w:r w:rsidR="00D959AF" w:rsidRPr="001B2D16">
          <w:rPr>
            <w:webHidden/>
          </w:rPr>
          <w:fldChar w:fldCharType="begin"/>
        </w:r>
        <w:r w:rsidR="00D959AF" w:rsidRPr="001B2D16">
          <w:rPr>
            <w:webHidden/>
          </w:rPr>
          <w:instrText xml:space="preserve"> PAGEREF _Toc402253395 \h </w:instrText>
        </w:r>
        <w:r w:rsidR="00D959AF" w:rsidRPr="001B2D16">
          <w:rPr>
            <w:webHidden/>
          </w:rPr>
        </w:r>
        <w:r w:rsidR="00D959AF" w:rsidRPr="001B2D16">
          <w:rPr>
            <w:webHidden/>
          </w:rPr>
          <w:fldChar w:fldCharType="separate"/>
        </w:r>
        <w:r w:rsidR="00611BC8">
          <w:rPr>
            <w:webHidden/>
          </w:rPr>
          <w:t>44</w:t>
        </w:r>
        <w:r w:rsidR="00D959AF" w:rsidRPr="001B2D16">
          <w:rPr>
            <w:webHidden/>
          </w:rPr>
          <w:fldChar w:fldCharType="end"/>
        </w:r>
      </w:hyperlink>
    </w:p>
    <w:p w14:paraId="76C3C16A" w14:textId="77777777" w:rsidR="00D959AF" w:rsidRPr="001B2D16" w:rsidRDefault="00DD5970">
      <w:pPr>
        <w:pStyle w:val="TOC2"/>
        <w:rPr>
          <w:rFonts w:asciiTheme="minorHAnsi" w:eastAsiaTheme="minorEastAsia" w:hAnsiTheme="minorHAnsi" w:cstheme="minorBidi"/>
          <w:sz w:val="22"/>
          <w:szCs w:val="22"/>
        </w:rPr>
      </w:pPr>
      <w:hyperlink w:anchor="_Toc402253396" w:history="1">
        <w:r w:rsidR="00D959AF" w:rsidRPr="001B2D16">
          <w:rPr>
            <w:rStyle w:val="Hyperlink"/>
            <w:rFonts w:cs="Arial"/>
            <w:bCs/>
            <w:iCs/>
            <w:caps/>
          </w:rPr>
          <w:t>8.5</w:t>
        </w:r>
        <w:r w:rsidR="00D959AF" w:rsidRPr="001B2D16">
          <w:rPr>
            <w:rFonts w:asciiTheme="minorHAnsi" w:eastAsiaTheme="minorEastAsia" w:hAnsiTheme="minorHAnsi" w:cstheme="minorBidi"/>
            <w:sz w:val="22"/>
            <w:szCs w:val="22"/>
          </w:rPr>
          <w:tab/>
        </w:r>
        <w:r w:rsidR="00D959AF" w:rsidRPr="001B2D16">
          <w:rPr>
            <w:rStyle w:val="Hyperlink"/>
            <w:rFonts w:cs="Arial"/>
            <w:bCs/>
            <w:iCs/>
            <w:caps/>
          </w:rPr>
          <w:t>FACILITY/RESOURCE PROVISIONS</w:t>
        </w:r>
        <w:r w:rsidR="00D959AF" w:rsidRPr="001B2D16">
          <w:rPr>
            <w:webHidden/>
          </w:rPr>
          <w:tab/>
        </w:r>
        <w:r w:rsidR="00D959AF" w:rsidRPr="001B2D16">
          <w:rPr>
            <w:webHidden/>
          </w:rPr>
          <w:fldChar w:fldCharType="begin"/>
        </w:r>
        <w:r w:rsidR="00D959AF" w:rsidRPr="001B2D16">
          <w:rPr>
            <w:webHidden/>
          </w:rPr>
          <w:instrText xml:space="preserve"> PAGEREF _Toc402253396 \h </w:instrText>
        </w:r>
        <w:r w:rsidR="00D959AF" w:rsidRPr="001B2D16">
          <w:rPr>
            <w:webHidden/>
          </w:rPr>
        </w:r>
        <w:r w:rsidR="00D959AF" w:rsidRPr="001B2D16">
          <w:rPr>
            <w:webHidden/>
          </w:rPr>
          <w:fldChar w:fldCharType="separate"/>
        </w:r>
        <w:r w:rsidR="00611BC8">
          <w:rPr>
            <w:webHidden/>
          </w:rPr>
          <w:t>44</w:t>
        </w:r>
        <w:r w:rsidR="00D959AF" w:rsidRPr="001B2D16">
          <w:rPr>
            <w:webHidden/>
          </w:rPr>
          <w:fldChar w:fldCharType="end"/>
        </w:r>
      </w:hyperlink>
    </w:p>
    <w:p w14:paraId="4EDFF811" w14:textId="77777777" w:rsidR="00D959AF" w:rsidRDefault="00DD5970">
      <w:pPr>
        <w:pStyle w:val="TOC1"/>
        <w:rPr>
          <w:rFonts w:asciiTheme="minorHAnsi" w:eastAsiaTheme="minorEastAsia" w:hAnsiTheme="minorHAnsi" w:cstheme="minorBidi"/>
          <w:b w:val="0"/>
          <w:caps w:val="0"/>
          <w:sz w:val="22"/>
          <w:szCs w:val="22"/>
        </w:rPr>
      </w:pPr>
      <w:hyperlink w:anchor="_Toc402253397" w:history="1">
        <w:r w:rsidR="00D959AF" w:rsidRPr="00A4765D">
          <w:rPr>
            <w:rStyle w:val="Hyperlink"/>
            <w:rFonts w:cs="Arial"/>
          </w:rPr>
          <w:t>ADDENDUM A</w:t>
        </w:r>
        <w:r w:rsidR="00D959AF">
          <w:rPr>
            <w:webHidden/>
          </w:rPr>
          <w:tab/>
        </w:r>
        <w:r w:rsidR="00D959AF">
          <w:rPr>
            <w:webHidden/>
          </w:rPr>
          <w:fldChar w:fldCharType="begin"/>
        </w:r>
        <w:r w:rsidR="00D959AF">
          <w:rPr>
            <w:webHidden/>
          </w:rPr>
          <w:instrText xml:space="preserve"> PAGEREF _Toc402253397 \h </w:instrText>
        </w:r>
        <w:r w:rsidR="00D959AF">
          <w:rPr>
            <w:webHidden/>
          </w:rPr>
        </w:r>
        <w:r w:rsidR="00D959AF">
          <w:rPr>
            <w:webHidden/>
          </w:rPr>
          <w:fldChar w:fldCharType="separate"/>
        </w:r>
        <w:r w:rsidR="00611BC8">
          <w:rPr>
            <w:webHidden/>
          </w:rPr>
          <w:t>45</w:t>
        </w:r>
        <w:r w:rsidR="00D959AF">
          <w:rPr>
            <w:webHidden/>
          </w:rPr>
          <w:fldChar w:fldCharType="end"/>
        </w:r>
      </w:hyperlink>
    </w:p>
    <w:p w14:paraId="013C880F" w14:textId="77777777" w:rsidR="00D959AF" w:rsidRDefault="00DD5970">
      <w:pPr>
        <w:pStyle w:val="TOC1"/>
        <w:rPr>
          <w:rFonts w:asciiTheme="minorHAnsi" w:eastAsiaTheme="minorEastAsia" w:hAnsiTheme="minorHAnsi" w:cstheme="minorBidi"/>
          <w:b w:val="0"/>
          <w:caps w:val="0"/>
          <w:sz w:val="22"/>
          <w:szCs w:val="22"/>
        </w:rPr>
      </w:pPr>
      <w:hyperlink w:anchor="_Toc402253398" w:history="1">
        <w:r w:rsidR="00D959AF" w:rsidRPr="00A4765D">
          <w:rPr>
            <w:rStyle w:val="Hyperlink"/>
            <w:rFonts w:cs="Arial"/>
          </w:rPr>
          <w:t>ADDENDUM B</w:t>
        </w:r>
        <w:r w:rsidR="00D959AF">
          <w:rPr>
            <w:webHidden/>
          </w:rPr>
          <w:tab/>
        </w:r>
        <w:r w:rsidR="00D959AF">
          <w:rPr>
            <w:webHidden/>
          </w:rPr>
          <w:fldChar w:fldCharType="begin"/>
        </w:r>
        <w:r w:rsidR="00D959AF">
          <w:rPr>
            <w:webHidden/>
          </w:rPr>
          <w:instrText xml:space="preserve"> PAGEREF _Toc402253398 \h </w:instrText>
        </w:r>
        <w:r w:rsidR="00D959AF">
          <w:rPr>
            <w:webHidden/>
          </w:rPr>
        </w:r>
        <w:r w:rsidR="00D959AF">
          <w:rPr>
            <w:webHidden/>
          </w:rPr>
          <w:fldChar w:fldCharType="separate"/>
        </w:r>
        <w:r w:rsidR="00611BC8">
          <w:rPr>
            <w:webHidden/>
          </w:rPr>
          <w:t>50</w:t>
        </w:r>
        <w:r w:rsidR="00D959AF">
          <w:rPr>
            <w:webHidden/>
          </w:rPr>
          <w:fldChar w:fldCharType="end"/>
        </w:r>
      </w:hyperlink>
    </w:p>
    <w:p w14:paraId="0A3C5FCD" w14:textId="77777777" w:rsidR="00D959AF" w:rsidRDefault="00DD5970">
      <w:pPr>
        <w:pStyle w:val="TOC1"/>
        <w:rPr>
          <w:rFonts w:asciiTheme="minorHAnsi" w:eastAsiaTheme="minorEastAsia" w:hAnsiTheme="minorHAnsi" w:cstheme="minorBidi"/>
          <w:b w:val="0"/>
          <w:caps w:val="0"/>
          <w:sz w:val="22"/>
          <w:szCs w:val="22"/>
        </w:rPr>
      </w:pPr>
      <w:hyperlink w:anchor="_Toc402253399" w:history="1">
        <w:r w:rsidR="00D959AF" w:rsidRPr="00A4765D">
          <w:rPr>
            <w:rStyle w:val="Hyperlink"/>
            <w:rFonts w:cs="Arial"/>
          </w:rPr>
          <w:t>ADDENDUM C</w:t>
        </w:r>
        <w:r w:rsidR="00D959AF">
          <w:rPr>
            <w:webHidden/>
          </w:rPr>
          <w:tab/>
        </w:r>
        <w:r w:rsidR="00D959AF">
          <w:rPr>
            <w:webHidden/>
          </w:rPr>
          <w:fldChar w:fldCharType="begin"/>
        </w:r>
        <w:r w:rsidR="00D959AF">
          <w:rPr>
            <w:webHidden/>
          </w:rPr>
          <w:instrText xml:space="preserve"> PAGEREF _Toc402253399 \h </w:instrText>
        </w:r>
        <w:r w:rsidR="00D959AF">
          <w:rPr>
            <w:webHidden/>
          </w:rPr>
        </w:r>
        <w:r w:rsidR="00D959AF">
          <w:rPr>
            <w:webHidden/>
          </w:rPr>
          <w:fldChar w:fldCharType="separate"/>
        </w:r>
        <w:r w:rsidR="00611BC8">
          <w:rPr>
            <w:webHidden/>
          </w:rPr>
          <w:t>61</w:t>
        </w:r>
        <w:r w:rsidR="00D959AF">
          <w:rPr>
            <w:webHidden/>
          </w:rPr>
          <w:fldChar w:fldCharType="end"/>
        </w:r>
      </w:hyperlink>
    </w:p>
    <w:p w14:paraId="0DE07CA5" w14:textId="0DF1B909" w:rsidR="00E47F5F" w:rsidRDefault="003A63E9" w:rsidP="00E47F5F">
      <w:r w:rsidRPr="00087A0D">
        <w:rPr>
          <w:rFonts w:cs="Arial"/>
          <w:noProof/>
        </w:rPr>
        <w:fldChar w:fldCharType="end"/>
      </w:r>
    </w:p>
    <w:p w14:paraId="0DE07CA6" w14:textId="77777777" w:rsidR="00E47F5F" w:rsidRDefault="00E47F5F" w:rsidP="00E47F5F">
      <w:r>
        <w:t xml:space="preserve"> </w:t>
      </w:r>
      <w:r w:rsidR="003F13D3">
        <w:br w:type="page"/>
      </w:r>
    </w:p>
    <w:p w14:paraId="0DE07CA7" w14:textId="32C7B751" w:rsidR="00DE1583" w:rsidRPr="00B87FBD" w:rsidRDefault="00CB5E7D" w:rsidP="00087A0D">
      <w:pPr>
        <w:pStyle w:val="Heading1"/>
        <w:numPr>
          <w:ilvl w:val="0"/>
          <w:numId w:val="0"/>
        </w:numPr>
      </w:pPr>
      <w:bookmarkStart w:id="0" w:name="_Toc402253296"/>
      <w:bookmarkStart w:id="1" w:name="_Toc389133255"/>
      <w:bookmarkStart w:id="2" w:name="_Ref252782738"/>
      <w:bookmarkStart w:id="3" w:name="_Ref252782752"/>
      <w:proofErr w:type="gramStart"/>
      <w:r>
        <w:lastRenderedPageBreak/>
        <w:t xml:space="preserve">1.0 </w:t>
      </w:r>
      <w:r w:rsidR="004E2E84">
        <w:t xml:space="preserve"> </w:t>
      </w:r>
      <w:bookmarkStart w:id="4" w:name="_Toc396311843"/>
      <w:r w:rsidR="00DE1583" w:rsidRPr="00B87FBD">
        <w:t>BACKGROUND</w:t>
      </w:r>
      <w:bookmarkEnd w:id="4"/>
      <w:bookmarkEnd w:id="0"/>
      <w:proofErr w:type="gramEnd"/>
    </w:p>
    <w:p w14:paraId="522F1B08" w14:textId="14EF79BE" w:rsidR="006F548B" w:rsidRDefault="006F548B" w:rsidP="006F548B">
      <w:pPr>
        <w:rPr>
          <w:rFonts w:ascii="Times New Roman" w:hAnsi="Times New Roman"/>
        </w:rPr>
      </w:pPr>
      <w:r w:rsidRPr="006C040F">
        <w:rPr>
          <w:color w:val="000000" w:themeColor="text1"/>
        </w:rPr>
        <w:t>The mission of the Department of Veterans Affairs (VA) is to provide benefits and services to Veterans of the United States.  In meeting these goals, the VA strives to provide high quality, effective, timely Veteran-centric services.  The VA Office of Information &amp; Technology (OI&amp;T) supports</w:t>
      </w:r>
      <w:r w:rsidR="006C040F">
        <w:rPr>
          <w:color w:val="000000" w:themeColor="text1"/>
        </w:rPr>
        <w:t xml:space="preserve"> </w:t>
      </w:r>
      <w:r w:rsidRPr="006C040F">
        <w:rPr>
          <w:color w:val="000000" w:themeColor="text1"/>
        </w:rPr>
        <w:t>those responsible for providing care to the Veterans at the point-of-care as well as throughout the Veterans’ experience with the VA.  VA depends on best in class Information Management/Information Technology (IM/IT) systems, compassionate, skilled heath care professionals and industry best practices to meet mission goals</w:t>
      </w:r>
      <w:r w:rsidR="006C040F">
        <w:rPr>
          <w:color w:val="000000" w:themeColor="text1"/>
        </w:rPr>
        <w:t>.</w:t>
      </w:r>
      <w:r>
        <w:rPr>
          <w:rStyle w:val="CommentReference"/>
        </w:rPr>
        <w:t> </w:t>
      </w:r>
      <w:r>
        <w:rPr>
          <w:rFonts w:ascii="Times New Roman" w:hAnsi="Times New Roman"/>
        </w:rPr>
        <w:t xml:space="preserve"> </w:t>
      </w:r>
    </w:p>
    <w:p w14:paraId="0DE07CA9" w14:textId="77777777" w:rsidR="00DE1583" w:rsidRDefault="00DE1583" w:rsidP="00DE1583">
      <w:pPr>
        <w:rPr>
          <w:color w:val="1F497D"/>
        </w:rPr>
      </w:pPr>
    </w:p>
    <w:p w14:paraId="0DE07CAA" w14:textId="77777777" w:rsidR="00DE1583" w:rsidRDefault="00DE1583" w:rsidP="00DE1583">
      <w:pPr>
        <w:spacing w:after="120"/>
        <w:rPr>
          <w:rFonts w:cs="Arial"/>
          <w:b/>
        </w:rPr>
      </w:pPr>
      <w:r>
        <w:rPr>
          <w:rFonts w:cs="Arial"/>
          <w:b/>
        </w:rPr>
        <w:t>The need for VA Medical Appointment Scheduling System (MASS)</w:t>
      </w:r>
    </w:p>
    <w:p w14:paraId="0DE07CAB" w14:textId="0330B41F" w:rsidR="00DE1583" w:rsidRDefault="00DE1583" w:rsidP="00DE1583">
      <w:pPr>
        <w:spacing w:after="120"/>
      </w:pPr>
      <w:r>
        <w:rPr>
          <w:rFonts w:cs="Arial"/>
        </w:rPr>
        <w:t xml:space="preserve">VA serves America’s Veterans and is their principal advocate to ensure that they receive medical care, benefits, social support, and lasting memorials.  </w:t>
      </w:r>
      <w:r w:rsidR="003446A2">
        <w:rPr>
          <w:rFonts w:cs="Arial"/>
        </w:rPr>
        <w:t>VA</w:t>
      </w:r>
      <w:r>
        <w:rPr>
          <w:rFonts w:cs="Arial"/>
        </w:rPr>
        <w:t xml:space="preserve"> promotes the health, welfare, and dignity of all Veterans in recognition of their service to this Nation.</w:t>
      </w:r>
    </w:p>
    <w:p w14:paraId="0DE07CAC" w14:textId="77777777" w:rsidR="00DE1583" w:rsidRDefault="00DE1583" w:rsidP="00DE1583">
      <w:pPr>
        <w:spacing w:after="120"/>
      </w:pPr>
      <w:r>
        <w:rPr>
          <w:rFonts w:cs="Arial"/>
        </w:rPr>
        <w:t xml:space="preserve">VA is comprised of a Central Office (VACO), which is located in Washington, DC, and field facilities throughout the Nation, as well as the U.S. territories and the Philippines.  Programs are administered by its three major line organizations: Veterans Health Administration (VHA), Veterans Benefits Administration (VBA), and National Cemetery Administration (NCA). </w:t>
      </w:r>
    </w:p>
    <w:p w14:paraId="0DE07CAD" w14:textId="29BF6572" w:rsidR="00DE1583" w:rsidRDefault="00DE1583" w:rsidP="00DE1583">
      <w:pPr>
        <w:spacing w:after="120"/>
        <w:rPr>
          <w:rFonts w:cs="Arial"/>
        </w:rPr>
      </w:pPr>
      <w:r>
        <w:rPr>
          <w:rFonts w:cs="Arial"/>
        </w:rPr>
        <w:t xml:space="preserve">VHA operates the largest integrated health care delivery system in America with more than 1,700 hospitals, clinics, community living centers, </w:t>
      </w:r>
      <w:proofErr w:type="spellStart"/>
      <w:r w:rsidR="008E5027">
        <w:rPr>
          <w:rFonts w:cs="Arial"/>
        </w:rPr>
        <w:t>domiciliaries</w:t>
      </w:r>
      <w:proofErr w:type="spellEnd"/>
      <w:r>
        <w:rPr>
          <w:rFonts w:cs="Arial"/>
        </w:rPr>
        <w:t>, readjustment counseling centers, and other facilities.  VHA provides a broad range of primary care, specialized care and related medical and social support services.  VHA is also the Nation’s largest integrated provider of health care education and training for physician residents and other health care trainees.</w:t>
      </w:r>
      <w:r w:rsidR="003446A2">
        <w:rPr>
          <w:rFonts w:cs="Arial"/>
        </w:rPr>
        <w:t xml:space="preserve">  </w:t>
      </w:r>
      <w:r>
        <w:rPr>
          <w:rFonts w:cs="Arial"/>
        </w:rPr>
        <w:t xml:space="preserve">VA advances medical research and development in areas that most directly address the diseases and conditions that affect Veterans and eligible beneficiaries. </w:t>
      </w:r>
    </w:p>
    <w:p w14:paraId="0DE07CAE" w14:textId="77777777" w:rsidR="00DE1583" w:rsidRDefault="00DE1583" w:rsidP="00DE1583">
      <w:pPr>
        <w:autoSpaceDE w:val="0"/>
        <w:autoSpaceDN w:val="0"/>
        <w:adjustRightInd w:val="0"/>
        <w:spacing w:before="120" w:after="120"/>
        <w:rPr>
          <w:color w:val="000000"/>
        </w:rPr>
      </w:pPr>
      <w:r>
        <w:rPr>
          <w:color w:val="000000"/>
        </w:rPr>
        <w:t xml:space="preserve">Access to VHA services is at the center of the VHA mission to provide exceptional healthcare that improves the Veterans’ health and well-being.  To accomplish its mission, VHA needs to ensure that there is consistency and expediency in providing needed services to our Veterans; timely access to care where and when </w:t>
      </w:r>
      <w:proofErr w:type="gramStart"/>
      <w:r>
        <w:rPr>
          <w:color w:val="000000"/>
        </w:rPr>
        <w:t>needed,</w:t>
      </w:r>
      <w:proofErr w:type="gramEnd"/>
      <w:r>
        <w:rPr>
          <w:color w:val="000000"/>
        </w:rPr>
        <w:t xml:space="preserve"> equity across VHA in the number and types of services available, and consistency in access to those services.  The mission has become even more of a challenge as demand for VA healthcare services has increased.</w:t>
      </w:r>
    </w:p>
    <w:p w14:paraId="0DE07CAF" w14:textId="66439D86" w:rsidR="00DE1583" w:rsidRDefault="00DE1583" w:rsidP="00DE1583">
      <w:pPr>
        <w:autoSpaceDE w:val="0"/>
        <w:autoSpaceDN w:val="0"/>
        <w:adjustRightInd w:val="0"/>
        <w:spacing w:before="120" w:after="120"/>
        <w:rPr>
          <w:color w:val="000000"/>
        </w:rPr>
      </w:pPr>
      <w:r>
        <w:rPr>
          <w:color w:val="000000"/>
        </w:rPr>
        <w:t xml:space="preserve">In order to consistently and reliably meet access commitments, VHA will need to ensure standardization of operational policies for </w:t>
      </w:r>
      <w:r w:rsidR="00446C19">
        <w:rPr>
          <w:color w:val="000000"/>
        </w:rPr>
        <w:t>service line</w:t>
      </w:r>
      <w:r>
        <w:rPr>
          <w:color w:val="000000"/>
        </w:rPr>
        <w:t xml:space="preserve"> management related to patient scheduling and wait times.  This will require updating the current scheduling system and modernizing operations, as well as consistently managing workload demand and consult request and tracking across the enterprise.</w:t>
      </w:r>
      <w:r w:rsidR="003446A2">
        <w:rPr>
          <w:color w:val="000000"/>
        </w:rPr>
        <w:t xml:space="preserve"> </w:t>
      </w:r>
      <w:r>
        <w:rPr>
          <w:color w:val="000000"/>
        </w:rPr>
        <w:t xml:space="preserve"> More importantly, VHA will be enabling transition from a face-to-face appointment model to a sustained relationship model using multiple forms of access and engagement.</w:t>
      </w:r>
    </w:p>
    <w:p w14:paraId="0DE07CB0" w14:textId="4AFF1DCF" w:rsidR="00DE1583" w:rsidRDefault="00DE1583" w:rsidP="00DE1583">
      <w:pPr>
        <w:autoSpaceDE w:val="0"/>
        <w:autoSpaceDN w:val="0"/>
        <w:adjustRightInd w:val="0"/>
        <w:spacing w:before="120" w:after="120"/>
        <w:rPr>
          <w:color w:val="000000"/>
        </w:rPr>
      </w:pPr>
      <w:r>
        <w:rPr>
          <w:color w:val="000000"/>
        </w:rPr>
        <w:t xml:space="preserve">There is no single VHA entity responsible for these activities, therefore VHA’s Office of the Deputy </w:t>
      </w:r>
      <w:proofErr w:type="gramStart"/>
      <w:r>
        <w:rPr>
          <w:color w:val="000000"/>
        </w:rPr>
        <w:t>Under</w:t>
      </w:r>
      <w:proofErr w:type="gramEnd"/>
      <w:r>
        <w:rPr>
          <w:color w:val="000000"/>
        </w:rPr>
        <w:t xml:space="preserve"> Secretary for Health Operations and Management (DUSHOM) </w:t>
      </w:r>
      <w:r>
        <w:rPr>
          <w:color w:val="000000"/>
        </w:rPr>
        <w:lastRenderedPageBreak/>
        <w:t xml:space="preserve">established a program office to define, standardize and coordinate system-wide administrative clinic operations and management.  This program is designated as the Access and Clinic Administration Program (ACAP).  The scope of ACAP will include access standards and workload capacity alignment; with the highest order being Primary Care and Mental Health, and call center operations to include triage, queuing and standard operating procedures. </w:t>
      </w:r>
      <w:r w:rsidR="003446A2">
        <w:rPr>
          <w:color w:val="000000"/>
        </w:rPr>
        <w:t xml:space="preserve"> </w:t>
      </w:r>
      <w:r>
        <w:rPr>
          <w:color w:val="000000"/>
        </w:rPr>
        <w:t xml:space="preserve">Specialty Care clinic access will include the aforementioned plus consult management, including establishment of tracking and monitoring standards. </w:t>
      </w:r>
      <w:r w:rsidR="003446A2">
        <w:rPr>
          <w:color w:val="000000"/>
        </w:rPr>
        <w:t xml:space="preserve"> </w:t>
      </w:r>
      <w:r>
        <w:rPr>
          <w:color w:val="000000"/>
        </w:rPr>
        <w:t>The ACAP will also serve as VHA’s business owner and manager in collaboration with OI</w:t>
      </w:r>
      <w:r w:rsidR="003446A2">
        <w:rPr>
          <w:color w:val="000000"/>
        </w:rPr>
        <w:t>&amp;</w:t>
      </w:r>
      <w:r>
        <w:rPr>
          <w:color w:val="000000"/>
        </w:rPr>
        <w:t xml:space="preserve">T in matters regarding appointment scheduling. </w:t>
      </w:r>
      <w:r w:rsidR="003446A2">
        <w:rPr>
          <w:color w:val="000000"/>
        </w:rPr>
        <w:t xml:space="preserve"> </w:t>
      </w:r>
      <w:r>
        <w:rPr>
          <w:color w:val="000000"/>
        </w:rPr>
        <w:t xml:space="preserve">Additionally, the ACAP will bridge the gaps and disconnects between policy and operations necessary to comprehensively define and coordinate the transformation of clinic operations which will require standardization through policies that are consistently implemented, performance measures that are reliable and actionable and reporting structures that facilitate accountability. </w:t>
      </w:r>
      <w:r w:rsidR="003446A2">
        <w:rPr>
          <w:color w:val="000000"/>
        </w:rPr>
        <w:t xml:space="preserve"> </w:t>
      </w:r>
      <w:r>
        <w:rPr>
          <w:color w:val="000000"/>
        </w:rPr>
        <w:t>These initiatives will result in fundamental business processes that will ensure standardization of clinic practices across VA Healthcare systems and proactively and strategically focus on systemic improvements to Veterans’ access to care.</w:t>
      </w:r>
    </w:p>
    <w:p w14:paraId="0DE07CBB" w14:textId="0F7C4E77" w:rsidR="00DE1583" w:rsidRDefault="00DE1583" w:rsidP="00DE1583">
      <w:r w:rsidRPr="00514322">
        <w:t xml:space="preserve">VHA is currently utilizing several data extracts to assess clinic appointment waiting; however, due to a lack of standardization across VHA facilities, this measurement is not accurate for National Wait Time reporting.  Challenges with wait time estimates include, but are not limited to:  the inability to distinguish between new and follow-up visits, inconsistent use of Decision Support Services (DSS) Identifiers (used for wait time extracts), inability to document a patient or provider’s </w:t>
      </w:r>
      <w:r w:rsidR="008E198F">
        <w:t>preferred</w:t>
      </w:r>
      <w:r w:rsidR="008E198F" w:rsidRPr="00514322">
        <w:t xml:space="preserve"> </w:t>
      </w:r>
      <w:r w:rsidRPr="00514322">
        <w:t xml:space="preserve">date for a future appointment, and the inability to calculate the total time interval between the request and when the appointment was actually made or </w:t>
      </w:r>
      <w:r w:rsidR="00997DD7">
        <w:t xml:space="preserve">when the appointment </w:t>
      </w:r>
      <w:r w:rsidRPr="00514322">
        <w:t>has been rescheduled several times.</w:t>
      </w:r>
    </w:p>
    <w:p w14:paraId="0DE07CBC" w14:textId="77777777" w:rsidR="00DE1583" w:rsidRDefault="00DE1583" w:rsidP="00DE1583">
      <w:pPr>
        <w:spacing w:after="120"/>
        <w:rPr>
          <w:rFonts w:cs="Arial"/>
        </w:rPr>
      </w:pPr>
    </w:p>
    <w:p w14:paraId="0DE07CBD" w14:textId="77777777" w:rsidR="00DE1583" w:rsidRDefault="00DE1583" w:rsidP="00DE1583">
      <w:pPr>
        <w:spacing w:after="120"/>
        <w:rPr>
          <w:rFonts w:cs="Arial"/>
          <w:b/>
        </w:rPr>
      </w:pPr>
      <w:r>
        <w:rPr>
          <w:rFonts w:cs="Arial"/>
          <w:b/>
        </w:rPr>
        <w:t xml:space="preserve">Current </w:t>
      </w:r>
      <w:proofErr w:type="spellStart"/>
      <w:r>
        <w:rPr>
          <w:rFonts w:cs="Arial"/>
          <w:b/>
        </w:rPr>
        <w:t>VistA</w:t>
      </w:r>
      <w:proofErr w:type="spellEnd"/>
      <w:r>
        <w:rPr>
          <w:rFonts w:cs="Arial"/>
          <w:b/>
        </w:rPr>
        <w:t xml:space="preserve"> Scheduling </w:t>
      </w:r>
    </w:p>
    <w:p w14:paraId="0DE07CBE" w14:textId="27C716DA" w:rsidR="00DE1583" w:rsidRPr="00F6252C" w:rsidRDefault="00657378" w:rsidP="00DE1583">
      <w:pPr>
        <w:spacing w:after="120"/>
        <w:rPr>
          <w:rFonts w:cs="Arial"/>
        </w:rPr>
      </w:pPr>
      <w:r w:rsidRPr="00657378">
        <w:rPr>
          <w:rFonts w:cs="Arial"/>
        </w:rPr>
        <w:t>Veterans Health Information System</w:t>
      </w:r>
      <w:r w:rsidR="006C040F">
        <w:rPr>
          <w:rFonts w:cs="Arial"/>
        </w:rPr>
        <w:t>s</w:t>
      </w:r>
      <w:r w:rsidRPr="00657378">
        <w:rPr>
          <w:rFonts w:cs="Arial"/>
        </w:rPr>
        <w:t xml:space="preserve"> and Technology Architecture</w:t>
      </w:r>
      <w:r w:rsidR="00DE1583">
        <w:rPr>
          <w:rFonts w:cs="Arial"/>
        </w:rPr>
        <w:t xml:space="preserve"> (</w:t>
      </w:r>
      <w:proofErr w:type="spellStart"/>
      <w:r w:rsidR="00DE1583">
        <w:rPr>
          <w:rFonts w:cs="Arial"/>
        </w:rPr>
        <w:t>VistA</w:t>
      </w:r>
      <w:proofErr w:type="spellEnd"/>
      <w:r w:rsidR="00DE1583">
        <w:rPr>
          <w:rFonts w:cs="Arial"/>
        </w:rPr>
        <w:t>) is the VA Electronic Health Record (EHR) and includes many applications such as registration, enrollment and eligibility systems, health provider systems (including Laboratory and Computerized Patient Record Service (CPRS)</w:t>
      </w:r>
      <w:r w:rsidR="0045682D">
        <w:rPr>
          <w:rFonts w:cs="Arial"/>
        </w:rPr>
        <w:t>)</w:t>
      </w:r>
      <w:r w:rsidR="00DE1583">
        <w:rPr>
          <w:rFonts w:cs="Arial"/>
        </w:rPr>
        <w:t xml:space="preserve">, management and financial systems, health data systems, and cross cutting infrastructure systems.  </w:t>
      </w:r>
    </w:p>
    <w:p w14:paraId="0DE07CBF" w14:textId="6A59D329" w:rsidR="00DE1583" w:rsidRDefault="00DE1583" w:rsidP="00DE1583">
      <w:pPr>
        <w:rPr>
          <w:rFonts w:eastAsia="Calibri"/>
        </w:rPr>
      </w:pPr>
      <w:r w:rsidRPr="00D7265B">
        <w:rPr>
          <w:rFonts w:eastAsia="Calibri"/>
        </w:rPr>
        <w:t xml:space="preserve">The </w:t>
      </w:r>
      <w:r>
        <w:rPr>
          <w:rFonts w:eastAsia="Calibri"/>
        </w:rPr>
        <w:t xml:space="preserve">MASS </w:t>
      </w:r>
      <w:r w:rsidRPr="00D7265B">
        <w:rPr>
          <w:rFonts w:eastAsia="Calibri"/>
        </w:rPr>
        <w:t xml:space="preserve">project will replace the </w:t>
      </w:r>
      <w:r w:rsidR="006B49A0">
        <w:rPr>
          <w:rFonts w:eastAsia="Calibri"/>
        </w:rPr>
        <w:t>current</w:t>
      </w:r>
      <w:r w:rsidRPr="00D7265B">
        <w:rPr>
          <w:rFonts w:eastAsia="Calibri"/>
        </w:rPr>
        <w:t xml:space="preserve"> </w:t>
      </w:r>
      <w:r w:rsidR="00040753">
        <w:rPr>
          <w:rFonts w:eastAsia="Calibri"/>
        </w:rPr>
        <w:t xml:space="preserve">inpatient and </w:t>
      </w:r>
      <w:r w:rsidRPr="00D7265B">
        <w:rPr>
          <w:rFonts w:eastAsia="Calibri"/>
        </w:rPr>
        <w:t>outpatient scheduling system</w:t>
      </w:r>
      <w:r w:rsidR="00E91B84">
        <w:rPr>
          <w:rFonts w:eastAsia="Calibri"/>
        </w:rPr>
        <w:t>(s)</w:t>
      </w:r>
      <w:r w:rsidRPr="00D7265B">
        <w:rPr>
          <w:rFonts w:eastAsia="Calibri"/>
        </w:rPr>
        <w:t xml:space="preserve"> to provide more efficient access to care for </w:t>
      </w:r>
      <w:r>
        <w:rPr>
          <w:rFonts w:eastAsia="Calibri"/>
        </w:rPr>
        <w:t xml:space="preserve">Veterans. </w:t>
      </w:r>
      <w:r w:rsidR="006B49A0">
        <w:rPr>
          <w:rFonts w:eastAsia="Calibri"/>
        </w:rPr>
        <w:t xml:space="preserve"> Medical </w:t>
      </w:r>
      <w:r w:rsidRPr="00D7265B">
        <w:rPr>
          <w:rFonts w:eastAsia="Calibri"/>
        </w:rPr>
        <w:t xml:space="preserve">scheduling is complex </w:t>
      </w:r>
      <w:r>
        <w:rPr>
          <w:rFonts w:eastAsia="Calibri"/>
        </w:rPr>
        <w:t xml:space="preserve">in that it requires coordination across medical </w:t>
      </w:r>
      <w:r w:rsidR="00446C19">
        <w:rPr>
          <w:rFonts w:eastAsia="Calibri"/>
        </w:rPr>
        <w:t>services</w:t>
      </w:r>
      <w:r>
        <w:rPr>
          <w:rFonts w:eastAsia="Calibri"/>
        </w:rPr>
        <w:t xml:space="preserve"> while enforcing business rules. </w:t>
      </w:r>
      <w:r w:rsidR="0045682D">
        <w:rPr>
          <w:rFonts w:eastAsia="Calibri"/>
        </w:rPr>
        <w:t xml:space="preserve"> </w:t>
      </w:r>
      <w:proofErr w:type="spellStart"/>
      <w:r>
        <w:rPr>
          <w:rFonts w:eastAsia="Calibri"/>
        </w:rPr>
        <w:t>VistA</w:t>
      </w:r>
      <w:proofErr w:type="spellEnd"/>
      <w:r>
        <w:rPr>
          <w:rFonts w:eastAsia="Calibri"/>
        </w:rPr>
        <w:t xml:space="preserve"> Scheduling was built in the early </w:t>
      </w:r>
      <w:r w:rsidR="0045682D">
        <w:rPr>
          <w:rFonts w:eastAsia="Calibri"/>
        </w:rPr>
        <w:t>19</w:t>
      </w:r>
      <w:r>
        <w:rPr>
          <w:rFonts w:eastAsia="Calibri"/>
        </w:rPr>
        <w:t xml:space="preserve">80’s as an inpatient care scheduling system with few embedded business rules. </w:t>
      </w:r>
      <w:r w:rsidR="0045682D">
        <w:rPr>
          <w:rFonts w:eastAsia="Calibri"/>
        </w:rPr>
        <w:t xml:space="preserve"> </w:t>
      </w:r>
      <w:r>
        <w:rPr>
          <w:rFonts w:eastAsia="Calibri"/>
        </w:rPr>
        <w:t>Today’s VHA care delivery is dramatically different from the past with the majority of appointments scheduled for outpatient care.</w:t>
      </w:r>
      <w:r w:rsidRPr="00AC179D">
        <w:rPr>
          <w:rFonts w:eastAsia="Calibri"/>
        </w:rPr>
        <w:t xml:space="preserve"> </w:t>
      </w:r>
      <w:r w:rsidR="0045682D">
        <w:rPr>
          <w:rFonts w:eastAsia="Calibri"/>
        </w:rPr>
        <w:t xml:space="preserve"> </w:t>
      </w:r>
      <w:r w:rsidRPr="00AC179D">
        <w:rPr>
          <w:rFonts w:eastAsia="Calibri"/>
        </w:rPr>
        <w:t xml:space="preserve">In </w:t>
      </w:r>
      <w:r w:rsidR="00CA5A81">
        <w:rPr>
          <w:rFonts w:eastAsia="Calibri"/>
        </w:rPr>
        <w:t>fiscal year (</w:t>
      </w:r>
      <w:r w:rsidRPr="00AC179D">
        <w:rPr>
          <w:rFonts w:eastAsia="Calibri"/>
        </w:rPr>
        <w:t>FY</w:t>
      </w:r>
      <w:r w:rsidR="00CA5A81">
        <w:rPr>
          <w:rFonts w:eastAsia="Calibri"/>
        </w:rPr>
        <w:t xml:space="preserve">) </w:t>
      </w:r>
      <w:r w:rsidRPr="00AC179D">
        <w:rPr>
          <w:rFonts w:eastAsia="Calibri"/>
        </w:rPr>
        <w:t>201</w:t>
      </w:r>
      <w:r w:rsidR="006B49A0">
        <w:rPr>
          <w:rFonts w:eastAsia="Calibri"/>
        </w:rPr>
        <w:t>3</w:t>
      </w:r>
      <w:r w:rsidRPr="00AC179D">
        <w:rPr>
          <w:rFonts w:eastAsia="Calibri"/>
        </w:rPr>
        <w:t xml:space="preserve"> approximately 8.</w:t>
      </w:r>
      <w:r w:rsidR="006B49A0">
        <w:rPr>
          <w:rFonts w:eastAsia="Calibri"/>
        </w:rPr>
        <w:t>9</w:t>
      </w:r>
      <w:r w:rsidRPr="00AC179D">
        <w:rPr>
          <w:rFonts w:eastAsia="Calibri"/>
        </w:rPr>
        <w:t xml:space="preserve"> million of the 21</w:t>
      </w:r>
      <w:r w:rsidR="006B49A0">
        <w:rPr>
          <w:rFonts w:eastAsia="Calibri"/>
        </w:rPr>
        <w:t>.9</w:t>
      </w:r>
      <w:r w:rsidRPr="00AC179D">
        <w:rPr>
          <w:rFonts w:eastAsia="Calibri"/>
        </w:rPr>
        <w:t xml:space="preserve"> million living </w:t>
      </w:r>
      <w:r w:rsidR="0045682D">
        <w:rPr>
          <w:rFonts w:eastAsia="Calibri"/>
        </w:rPr>
        <w:t>V</w:t>
      </w:r>
      <w:r w:rsidRPr="00AC179D">
        <w:rPr>
          <w:rFonts w:eastAsia="Calibri"/>
        </w:rPr>
        <w:t xml:space="preserve">eterans in the nation were enrolled in the VA health care system. </w:t>
      </w:r>
      <w:r w:rsidR="0045682D">
        <w:rPr>
          <w:rFonts w:eastAsia="Calibri"/>
        </w:rPr>
        <w:t xml:space="preserve"> </w:t>
      </w:r>
      <w:r w:rsidRPr="00AC179D">
        <w:rPr>
          <w:rFonts w:eastAsia="Calibri"/>
        </w:rPr>
        <w:t>VHA’s 50,000 users schedule</w:t>
      </w:r>
      <w:r w:rsidR="00C33BCE">
        <w:rPr>
          <w:rFonts w:eastAsia="Calibri"/>
        </w:rPr>
        <w:t>d</w:t>
      </w:r>
      <w:r w:rsidRPr="00AC179D">
        <w:rPr>
          <w:rFonts w:eastAsia="Calibri"/>
        </w:rPr>
        <w:t xml:space="preserve"> over </w:t>
      </w:r>
      <w:r w:rsidR="00997DD7">
        <w:rPr>
          <w:rFonts w:eastAsia="Calibri"/>
        </w:rPr>
        <w:t>100</w:t>
      </w:r>
      <w:r w:rsidRPr="00AC179D">
        <w:rPr>
          <w:rFonts w:eastAsia="Calibri"/>
        </w:rPr>
        <w:t xml:space="preserve"> million appointments </w:t>
      </w:r>
      <w:r w:rsidR="00294D3B">
        <w:rPr>
          <w:rFonts w:eastAsia="Calibri"/>
        </w:rPr>
        <w:t xml:space="preserve">in FY2014 </w:t>
      </w:r>
      <w:r w:rsidRPr="00AC179D">
        <w:rPr>
          <w:rFonts w:eastAsia="Calibri"/>
        </w:rPr>
        <w:t xml:space="preserve">for this Veteran </w:t>
      </w:r>
      <w:r>
        <w:rPr>
          <w:rFonts w:eastAsia="Calibri"/>
        </w:rPr>
        <w:t xml:space="preserve">population. </w:t>
      </w:r>
      <w:r w:rsidR="0045682D">
        <w:rPr>
          <w:rFonts w:eastAsia="Calibri"/>
        </w:rPr>
        <w:t xml:space="preserve"> </w:t>
      </w:r>
      <w:r>
        <w:rPr>
          <w:rFonts w:eastAsia="Calibri"/>
        </w:rPr>
        <w:t xml:space="preserve">Serving this volume requires state of the art capacity management tools and a solution that provides for efficient scheduling to meet Veteran demands. </w:t>
      </w:r>
    </w:p>
    <w:p w14:paraId="6B841DCB" w14:textId="77777777" w:rsidR="00E66FCF" w:rsidRDefault="00E66FCF" w:rsidP="00DE1583">
      <w:pPr>
        <w:rPr>
          <w:rFonts w:eastAsia="Calibri"/>
        </w:rPr>
      </w:pPr>
    </w:p>
    <w:p w14:paraId="0DE07CC0" w14:textId="297F75DC" w:rsidR="00DE1583" w:rsidRDefault="00DE1583" w:rsidP="00DE1583">
      <w:r w:rsidRPr="00390588">
        <w:lastRenderedPageBreak/>
        <w:t>The curr</w:t>
      </w:r>
      <w:r>
        <w:t>ent VHA Medical Scheduling system is outdated and outmoded</w:t>
      </w:r>
      <w:r w:rsidRPr="00390588">
        <w:t xml:space="preserve">.  </w:t>
      </w:r>
      <w:r>
        <w:t xml:space="preserve">VHA’s current scheduling processes do not meet the needs of patients, providers and the VHA scheduling staff. </w:t>
      </w:r>
      <w:r w:rsidR="0045682D">
        <w:t xml:space="preserve"> </w:t>
      </w:r>
      <w:r>
        <w:t xml:space="preserve">Modernization of the system across the enterprise is required in order to meet </w:t>
      </w:r>
      <w:r w:rsidRPr="00390588">
        <w:t xml:space="preserve">patient </w:t>
      </w:r>
      <w:proofErr w:type="spellStart"/>
      <w:r w:rsidR="00CF2A59">
        <w:t>shceduling</w:t>
      </w:r>
      <w:proofErr w:type="spellEnd"/>
      <w:r w:rsidRPr="00390588">
        <w:t xml:space="preserve"> needs of VHA today.  </w:t>
      </w:r>
      <w:r>
        <w:t>In the current state</w:t>
      </w:r>
      <w:r w:rsidRPr="00390588">
        <w:t xml:space="preserve"> clinic grids are inflexible, productivity is not measurable, there is no method </w:t>
      </w:r>
      <w:r>
        <w:t>for</w:t>
      </w:r>
      <w:r w:rsidRPr="00390588">
        <w:t xml:space="preserve"> schedul</w:t>
      </w:r>
      <w:r>
        <w:t>ing</w:t>
      </w:r>
      <w:r w:rsidRPr="00390588">
        <w:t xml:space="preserve"> resources (staff, rooms, equipment), and there are no links between scheduled appointments and ancillary appointments</w:t>
      </w:r>
      <w:r>
        <w:t>, i.e.</w:t>
      </w:r>
      <w:r w:rsidRPr="00390588">
        <w:t xml:space="preserve"> lab and radiology</w:t>
      </w:r>
      <w:r>
        <w:t>.  These broken links</w:t>
      </w:r>
      <w:r w:rsidRPr="00390588">
        <w:t xml:space="preserve"> cause unnecessary booking</w:t>
      </w:r>
      <w:r>
        <w:t>s</w:t>
      </w:r>
      <w:r w:rsidRPr="00390588">
        <w:t xml:space="preserve"> and </w:t>
      </w:r>
      <w:proofErr w:type="spellStart"/>
      <w:r w:rsidRPr="00390588">
        <w:t>rebooking</w:t>
      </w:r>
      <w:r>
        <w:t>s</w:t>
      </w:r>
      <w:proofErr w:type="spellEnd"/>
      <w:r w:rsidRPr="00390588">
        <w:t xml:space="preserve"> as well as increased travel costs and patient dissatisfaction with VHA scheduling practices.</w:t>
      </w:r>
    </w:p>
    <w:p w14:paraId="0DE07CC1" w14:textId="77777777" w:rsidR="00DE1583" w:rsidRDefault="00DE1583" w:rsidP="00DE1583">
      <w:pPr>
        <w:pStyle w:val="BodyText"/>
        <w:rPr>
          <w:rFonts w:cs="Arial"/>
          <w:b/>
        </w:rPr>
      </w:pPr>
    </w:p>
    <w:p w14:paraId="0DE07CC2" w14:textId="77777777" w:rsidR="00DE1583" w:rsidRDefault="00DE1583" w:rsidP="00DE1583">
      <w:pPr>
        <w:spacing w:after="120"/>
        <w:rPr>
          <w:rFonts w:cs="Arial"/>
          <w:b/>
        </w:rPr>
      </w:pPr>
      <w:proofErr w:type="spellStart"/>
      <w:r>
        <w:rPr>
          <w:rFonts w:cs="Arial"/>
          <w:b/>
        </w:rPr>
        <w:t>VistA</w:t>
      </w:r>
      <w:proofErr w:type="spellEnd"/>
      <w:r>
        <w:rPr>
          <w:rFonts w:cs="Arial"/>
          <w:b/>
        </w:rPr>
        <w:t xml:space="preserve"> Evolution</w:t>
      </w:r>
    </w:p>
    <w:p w14:paraId="0DE07CC3" w14:textId="21941539" w:rsidR="00DE1583" w:rsidRDefault="00DE1583" w:rsidP="00DE1583">
      <w:pPr>
        <w:spacing w:after="120"/>
        <w:rPr>
          <w:rFonts w:cs="Arial"/>
        </w:rPr>
      </w:pPr>
      <w:r>
        <w:rPr>
          <w:rFonts w:cs="Arial"/>
        </w:rPr>
        <w:t xml:space="preserve">On February 5, 2013, the Secretary of VA (SECVA) announced the VA has committed to utilizing the </w:t>
      </w:r>
      <w:proofErr w:type="spellStart"/>
      <w:r>
        <w:rPr>
          <w:rFonts w:cs="Arial"/>
        </w:rPr>
        <w:t>VistA</w:t>
      </w:r>
      <w:proofErr w:type="spellEnd"/>
      <w:r>
        <w:rPr>
          <w:rFonts w:cs="Arial"/>
        </w:rPr>
        <w:t xml:space="preserve"> as its EHR system.  VA will enhance, or evolve, its </w:t>
      </w:r>
      <w:proofErr w:type="spellStart"/>
      <w:r>
        <w:rPr>
          <w:rFonts w:cs="Arial"/>
        </w:rPr>
        <w:t>VistA</w:t>
      </w:r>
      <w:proofErr w:type="spellEnd"/>
      <w:r>
        <w:rPr>
          <w:rFonts w:cs="Arial"/>
        </w:rPr>
        <w:t xml:space="preserve"> EHR to achieve its interoperability, clinical and technical objectives.  As a result, VA will continue to utilize and improve </w:t>
      </w:r>
      <w:proofErr w:type="spellStart"/>
      <w:r>
        <w:rPr>
          <w:rFonts w:cs="Arial"/>
        </w:rPr>
        <w:t>VistA</w:t>
      </w:r>
      <w:proofErr w:type="spellEnd"/>
      <w:r>
        <w:rPr>
          <w:rFonts w:cs="Arial"/>
        </w:rPr>
        <w:t xml:space="preserve">, which is considered to be one of the best EHR systems available today.  The </w:t>
      </w:r>
      <w:proofErr w:type="spellStart"/>
      <w:r>
        <w:rPr>
          <w:rFonts w:cs="Arial"/>
        </w:rPr>
        <w:t>VistA</w:t>
      </w:r>
      <w:proofErr w:type="spellEnd"/>
      <w:r>
        <w:rPr>
          <w:rFonts w:cs="Arial"/>
        </w:rPr>
        <w:t xml:space="preserve"> EHR is vital to VA’s ability to deliver care to Veterans, Service Members, and their dependencies.</w:t>
      </w:r>
    </w:p>
    <w:p w14:paraId="4ABEA6FA" w14:textId="77777777" w:rsidR="00716076" w:rsidRPr="00716076" w:rsidRDefault="00716076" w:rsidP="00716076">
      <w:pPr>
        <w:spacing w:after="120"/>
        <w:rPr>
          <w:rFonts w:cs="Arial"/>
        </w:rPr>
      </w:pPr>
      <w:r w:rsidRPr="00716076">
        <w:rPr>
          <w:rFonts w:cs="Arial"/>
        </w:rPr>
        <w:t xml:space="preserve">VA will deliver </w:t>
      </w:r>
      <w:proofErr w:type="spellStart"/>
      <w:r w:rsidRPr="00716076">
        <w:rPr>
          <w:rFonts w:cs="Arial"/>
        </w:rPr>
        <w:t>VistA</w:t>
      </w:r>
      <w:proofErr w:type="spellEnd"/>
      <w:r w:rsidRPr="00716076">
        <w:rPr>
          <w:rFonts w:cs="Arial"/>
        </w:rPr>
        <w:t xml:space="preserve"> enhancements, including the MASS, under the </w:t>
      </w:r>
      <w:proofErr w:type="spellStart"/>
      <w:r w:rsidRPr="00716076">
        <w:rPr>
          <w:rFonts w:cs="Arial"/>
        </w:rPr>
        <w:t>VistA</w:t>
      </w:r>
      <w:proofErr w:type="spellEnd"/>
      <w:r w:rsidRPr="00716076">
        <w:rPr>
          <w:rFonts w:cs="Arial"/>
        </w:rPr>
        <w:t xml:space="preserve"> Evolution (VE) Program. The </w:t>
      </w:r>
      <w:proofErr w:type="spellStart"/>
      <w:r w:rsidRPr="00716076">
        <w:rPr>
          <w:rFonts w:cs="Arial"/>
        </w:rPr>
        <w:t>VistA</w:t>
      </w:r>
      <w:proofErr w:type="spellEnd"/>
      <w:r w:rsidRPr="00716076">
        <w:rPr>
          <w:rFonts w:cs="Arial"/>
        </w:rPr>
        <w:t xml:space="preserve"> Evolution Program’s chief goal is achieving seamless interoperability with </w:t>
      </w:r>
      <w:proofErr w:type="spellStart"/>
      <w:proofErr w:type="gramStart"/>
      <w:r w:rsidRPr="00716076">
        <w:rPr>
          <w:rFonts w:cs="Arial"/>
        </w:rPr>
        <w:t>DoD</w:t>
      </w:r>
      <w:proofErr w:type="spellEnd"/>
      <w:proofErr w:type="gramEnd"/>
      <w:r w:rsidRPr="00716076">
        <w:rPr>
          <w:rFonts w:cs="Arial"/>
        </w:rPr>
        <w:t xml:space="preserve"> and other healthcare partners; this goal is supported by clinical goals to enhance </w:t>
      </w:r>
      <w:proofErr w:type="spellStart"/>
      <w:r w:rsidRPr="00716076">
        <w:rPr>
          <w:rFonts w:cs="Arial"/>
        </w:rPr>
        <w:t>VistA</w:t>
      </w:r>
      <w:proofErr w:type="spellEnd"/>
      <w:r w:rsidRPr="00716076">
        <w:rPr>
          <w:rFonts w:cs="Arial"/>
        </w:rPr>
        <w:t xml:space="preserve"> to support a patient-centric, team-based healthcare delivery model, and technical goals to establish a robust Information Technology (IT) architecture to underpin current usage and future innovation. </w:t>
      </w:r>
    </w:p>
    <w:p w14:paraId="57C31DAA" w14:textId="0F189393" w:rsidR="00716076" w:rsidRDefault="00716076" w:rsidP="00716076">
      <w:pPr>
        <w:spacing w:after="120"/>
        <w:rPr>
          <w:rFonts w:cs="Arial"/>
        </w:rPr>
      </w:pPr>
      <w:r w:rsidRPr="00716076">
        <w:rPr>
          <w:rFonts w:cs="Arial"/>
        </w:rPr>
        <w:t xml:space="preserve">The VE Program Plan defines VA’s structured approach to the development and deployment of an interoperable EHR that exchanges computable health information with </w:t>
      </w:r>
      <w:proofErr w:type="spellStart"/>
      <w:proofErr w:type="gramStart"/>
      <w:r w:rsidRPr="00716076">
        <w:rPr>
          <w:rFonts w:cs="Arial"/>
        </w:rPr>
        <w:t>DoD</w:t>
      </w:r>
      <w:proofErr w:type="spellEnd"/>
      <w:proofErr w:type="gramEnd"/>
      <w:r w:rsidRPr="00716076">
        <w:rPr>
          <w:rFonts w:cs="Arial"/>
        </w:rPr>
        <w:t xml:space="preserve"> and other healthcare partners. The VE architecture will adhere to key open architecture tenets, open interface specifications, and design patterns that enable an open a scalable solution for the </w:t>
      </w:r>
      <w:proofErr w:type="spellStart"/>
      <w:r w:rsidRPr="00716076">
        <w:rPr>
          <w:rFonts w:cs="Arial"/>
        </w:rPr>
        <w:t>VistA</w:t>
      </w:r>
      <w:proofErr w:type="spellEnd"/>
      <w:r w:rsidRPr="00716076">
        <w:rPr>
          <w:rFonts w:cs="Arial"/>
        </w:rPr>
        <w:t xml:space="preserve"> EHR.  The </w:t>
      </w:r>
      <w:proofErr w:type="spellStart"/>
      <w:r w:rsidRPr="00716076">
        <w:rPr>
          <w:rFonts w:cs="Arial"/>
        </w:rPr>
        <w:t>VistA</w:t>
      </w:r>
      <w:proofErr w:type="spellEnd"/>
      <w:r w:rsidRPr="00716076">
        <w:rPr>
          <w:rFonts w:cs="Arial"/>
        </w:rPr>
        <w:t xml:space="preserve"> 4 Roadmap is a supplement to the VE Program Plan and provides an overview of the functional capabilities that will be delivered for the VE Program.</w:t>
      </w:r>
    </w:p>
    <w:p w14:paraId="0DE07CC6" w14:textId="77777777" w:rsidR="00AE76C6" w:rsidRDefault="00AE76C6" w:rsidP="00AE76C6">
      <w:pPr>
        <w:spacing w:after="120"/>
      </w:pPr>
      <w:r>
        <w:rPr>
          <w:rFonts w:cs="Arial"/>
          <w:b/>
        </w:rPr>
        <w:t xml:space="preserve">Future MASS and System Integration </w:t>
      </w:r>
    </w:p>
    <w:p w14:paraId="0DE07CC7" w14:textId="5FC5F71B" w:rsidR="00AE76C6" w:rsidRDefault="00AE76C6" w:rsidP="00AE76C6">
      <w:r>
        <w:t xml:space="preserve">VA requires a </w:t>
      </w:r>
      <w:r w:rsidRPr="00D54483">
        <w:t>commercial</w:t>
      </w:r>
      <w:r w:rsidR="00D24F72">
        <w:t>ly available</w:t>
      </w:r>
      <w:r w:rsidRPr="00D54483">
        <w:t xml:space="preserve"> off-the-shelf</w:t>
      </w:r>
      <w:r>
        <w:t xml:space="preserve"> (COTS) based </w:t>
      </w:r>
      <w:r w:rsidR="006B49A0">
        <w:t>medical</w:t>
      </w:r>
      <w:r>
        <w:t xml:space="preserve"> appointment scheduling solution that incrementally improves scheduling as it is integrated with </w:t>
      </w:r>
      <w:proofErr w:type="spellStart"/>
      <w:r>
        <w:t>VistA</w:t>
      </w:r>
      <w:proofErr w:type="spellEnd"/>
      <w:r>
        <w:t xml:space="preserve"> and deployed across the enterprise </w:t>
      </w:r>
    </w:p>
    <w:p w14:paraId="63A491E2" w14:textId="77777777" w:rsidR="00E528F6" w:rsidRPr="00A75AE8" w:rsidRDefault="00E528F6" w:rsidP="0039406C"/>
    <w:p w14:paraId="1F02568F" w14:textId="02660CD2" w:rsidR="00C87CD9" w:rsidRPr="00A75AE8" w:rsidRDefault="00A1169B" w:rsidP="00A1169B">
      <w:r w:rsidRPr="00A75AE8">
        <w:t xml:space="preserve">VA is seeking </w:t>
      </w:r>
      <w:r w:rsidR="00FE0755">
        <w:t>a solution</w:t>
      </w:r>
      <w:r w:rsidR="00FE0755" w:rsidRPr="00A75AE8">
        <w:t xml:space="preserve"> </w:t>
      </w:r>
      <w:r w:rsidRPr="00A75AE8">
        <w:t>that focus</w:t>
      </w:r>
      <w:r w:rsidR="00FE0755">
        <w:t>es</w:t>
      </w:r>
      <w:r w:rsidRPr="00A75AE8">
        <w:t xml:space="preserve"> on an aggressive schedule to get</w:t>
      </w:r>
      <w:r w:rsidR="00B33B31" w:rsidRPr="00A75AE8">
        <w:t xml:space="preserve"> </w:t>
      </w:r>
      <w:r w:rsidRPr="00A75AE8">
        <w:t>core capabilit</w:t>
      </w:r>
      <w:r w:rsidR="009F2E29" w:rsidRPr="00A75AE8">
        <w:t>ies</w:t>
      </w:r>
      <w:r w:rsidRPr="00A75AE8">
        <w:t xml:space="preserve"> </w:t>
      </w:r>
      <w:r w:rsidR="00B33B31" w:rsidRPr="00A75AE8">
        <w:t>delivered to</w:t>
      </w:r>
      <w:r w:rsidRPr="00A75AE8">
        <w:t xml:space="preserve"> </w:t>
      </w:r>
      <w:r w:rsidR="00B43C40" w:rsidRPr="00A75AE8">
        <w:t xml:space="preserve">all </w:t>
      </w:r>
      <w:r w:rsidR="00B33B31" w:rsidRPr="00A75AE8">
        <w:t xml:space="preserve">VA </w:t>
      </w:r>
      <w:r w:rsidR="00B43C40" w:rsidRPr="00A75AE8">
        <w:t>medical facilities</w:t>
      </w:r>
      <w:r w:rsidR="009F2E29" w:rsidRPr="00A75AE8">
        <w:t xml:space="preserve">. </w:t>
      </w:r>
      <w:r w:rsidR="00C87CD9">
        <w:t xml:space="preserve"> </w:t>
      </w:r>
      <w:r w:rsidR="00C87CD9" w:rsidRPr="00C87CD9">
        <w:t>Core capabilities will be implemented nationwide in the first two years of the contract.  All remaining capabilities will be implemented nationally throughout the contract period of performance</w:t>
      </w:r>
      <w:r w:rsidR="00C87CD9">
        <w:t xml:space="preserve"> in a series of incremental enhancements</w:t>
      </w:r>
      <w:r w:rsidR="00C87CD9" w:rsidRPr="00C87CD9">
        <w:t>.</w:t>
      </w:r>
    </w:p>
    <w:p w14:paraId="098E5629" w14:textId="77777777" w:rsidR="00997DD7" w:rsidRPr="00A75AE8" w:rsidRDefault="00997DD7" w:rsidP="00A1169B"/>
    <w:p w14:paraId="6B7383D3" w14:textId="582DA096" w:rsidR="00B3589B" w:rsidRDefault="00C415D1" w:rsidP="00B3589B">
      <w:r>
        <w:t>C</w:t>
      </w:r>
      <w:r w:rsidR="00B3589B">
        <w:t>ore capabilities consist of developing, configuring and implementing a resource-centric outpatient medical appointme</w:t>
      </w:r>
      <w:r w:rsidR="00C51D95">
        <w:t>nt scheduling solution</w:t>
      </w:r>
      <w:r w:rsidR="00C346E5">
        <w:t>.  They</w:t>
      </w:r>
      <w:r w:rsidR="00C51D95">
        <w:t xml:space="preserve"> include</w:t>
      </w:r>
      <w:r w:rsidR="00C346E5">
        <w:t xml:space="preserve"> but are not limited to</w:t>
      </w:r>
      <w:r w:rsidR="00B3589B">
        <w:t>:</w:t>
      </w:r>
    </w:p>
    <w:p w14:paraId="250FF3F7" w14:textId="36F99348" w:rsidR="00C51D95" w:rsidRDefault="00C51D95" w:rsidP="00B3589B">
      <w:pPr>
        <w:rPr>
          <w:rFonts w:asciiTheme="minorHAnsi" w:hAnsiTheme="minorHAnsi" w:cstheme="minorBidi"/>
          <w:color w:val="1F497D" w:themeColor="dark2"/>
        </w:rPr>
      </w:pPr>
    </w:p>
    <w:p w14:paraId="21DB9D96" w14:textId="18439768" w:rsidR="00C51D95" w:rsidRPr="009B4E3F" w:rsidRDefault="00C51D95" w:rsidP="009B4E3F">
      <w:pPr>
        <w:pStyle w:val="ListParagraph"/>
        <w:numPr>
          <w:ilvl w:val="0"/>
          <w:numId w:val="102"/>
        </w:numPr>
        <w:spacing w:before="0" w:after="0"/>
        <w:contextualSpacing w:val="0"/>
      </w:pPr>
      <w:r w:rsidRPr="009B4E3F">
        <w:lastRenderedPageBreak/>
        <w:t>Configuring standard national operating parameters that can be tailored to meet local needs.</w:t>
      </w:r>
    </w:p>
    <w:p w14:paraId="01394582" w14:textId="2EDAF14A" w:rsidR="00C51D95" w:rsidRPr="009B4E3F" w:rsidRDefault="00C51D95" w:rsidP="009B4E3F">
      <w:pPr>
        <w:pStyle w:val="ListParagraph"/>
        <w:numPr>
          <w:ilvl w:val="0"/>
          <w:numId w:val="102"/>
        </w:numPr>
        <w:spacing w:before="0" w:after="0"/>
        <w:contextualSpacing w:val="0"/>
      </w:pPr>
      <w:r w:rsidRPr="009B4E3F">
        <w:t>Managing requests for care. Stor</w:t>
      </w:r>
      <w:r w:rsidR="00B33B31">
        <w:t>ing the</w:t>
      </w:r>
      <w:r w:rsidRPr="009B4E3F">
        <w:t xml:space="preserve"> date of the request and </w:t>
      </w:r>
      <w:r w:rsidR="008E198F">
        <w:t>preferred</w:t>
      </w:r>
      <w:r w:rsidRPr="009B4E3F">
        <w:t xml:space="preserve"> date for the appointment for subsequent reporting.</w:t>
      </w:r>
    </w:p>
    <w:p w14:paraId="0D2C40AE" w14:textId="2312E0ED" w:rsidR="00C51D95" w:rsidRPr="009B4E3F" w:rsidRDefault="00C51D95" w:rsidP="009B4E3F">
      <w:pPr>
        <w:pStyle w:val="ListParagraph"/>
        <w:numPr>
          <w:ilvl w:val="0"/>
          <w:numId w:val="102"/>
        </w:numPr>
        <w:spacing w:before="0" w:after="0"/>
        <w:contextualSpacing w:val="0"/>
      </w:pPr>
      <w:r w:rsidRPr="009B4E3F">
        <w:t xml:space="preserve">Managing appointments with the ability to </w:t>
      </w:r>
      <w:proofErr w:type="gramStart"/>
      <w:r w:rsidRPr="009B4E3F">
        <w:t>execute,</w:t>
      </w:r>
      <w:proofErr w:type="gramEnd"/>
      <w:r w:rsidRPr="009B4E3F">
        <w:t xml:space="preserve"> monitor and report on appointment, cancellation, reschedule and notification processes.</w:t>
      </w:r>
    </w:p>
    <w:p w14:paraId="54FA9AAD" w14:textId="07F4FB31" w:rsidR="00C51D95" w:rsidRPr="009B4E3F" w:rsidRDefault="00C51D95" w:rsidP="009B4E3F">
      <w:pPr>
        <w:pStyle w:val="ListParagraph"/>
        <w:numPr>
          <w:ilvl w:val="0"/>
          <w:numId w:val="102"/>
        </w:numPr>
        <w:spacing w:before="0" w:after="0"/>
        <w:contextualSpacing w:val="0"/>
      </w:pPr>
      <w:r w:rsidRPr="009B4E3F">
        <w:t>Managing Veteran patient information to include patient preference and special needs information</w:t>
      </w:r>
      <w:r w:rsidR="00B33B31">
        <w:t>.</w:t>
      </w:r>
    </w:p>
    <w:p w14:paraId="7D79E147" w14:textId="4FB33C3A" w:rsidR="00C51D95" w:rsidRPr="009B4E3F" w:rsidRDefault="00C51D95" w:rsidP="009B4E3F">
      <w:pPr>
        <w:pStyle w:val="ListParagraph"/>
        <w:numPr>
          <w:ilvl w:val="0"/>
          <w:numId w:val="102"/>
        </w:numPr>
        <w:spacing w:before="0" w:after="0"/>
        <w:contextualSpacing w:val="0"/>
      </w:pPr>
      <w:r w:rsidRPr="009B4E3F">
        <w:t>Coordinating care to include monitoring of appointment check-in activities, encounter events,</w:t>
      </w:r>
      <w:r w:rsidR="00C87CD9">
        <w:t xml:space="preserve"> </w:t>
      </w:r>
      <w:r w:rsidRPr="009B4E3F">
        <w:t xml:space="preserve">check-out activities and associating ancillary appointments. </w:t>
      </w:r>
    </w:p>
    <w:p w14:paraId="02EEA0A9" w14:textId="060F20CF" w:rsidR="00C51D95" w:rsidRPr="009B4E3F" w:rsidRDefault="00C51D95" w:rsidP="009B4E3F">
      <w:pPr>
        <w:pStyle w:val="ListParagraph"/>
        <w:numPr>
          <w:ilvl w:val="0"/>
          <w:numId w:val="102"/>
        </w:numPr>
        <w:spacing w:before="0" w:after="0"/>
        <w:contextualSpacing w:val="0"/>
      </w:pPr>
      <w:r w:rsidRPr="009B4E3F">
        <w:t>Integrating services across the local VA Medical Center or VA Health Care System, including associated health care facilities.</w:t>
      </w:r>
    </w:p>
    <w:p w14:paraId="47C468F0" w14:textId="6D878F8E" w:rsidR="00C51D95" w:rsidRPr="009B4E3F" w:rsidRDefault="00C51D95" w:rsidP="009B4E3F">
      <w:pPr>
        <w:pStyle w:val="ListParagraph"/>
        <w:numPr>
          <w:ilvl w:val="0"/>
          <w:numId w:val="102"/>
        </w:numPr>
        <w:spacing w:before="0" w:after="0"/>
        <w:contextualSpacing w:val="0"/>
      </w:pPr>
      <w:r w:rsidRPr="009B4E3F">
        <w:t xml:space="preserve">Producing capacity management reports for resources and work force utilization throughout the scheduling operation. </w:t>
      </w:r>
    </w:p>
    <w:p w14:paraId="57423549" w14:textId="705B8A01" w:rsidR="00C51D95" w:rsidRDefault="00C51D95" w:rsidP="009B4E3F">
      <w:pPr>
        <w:spacing w:before="100" w:beforeAutospacing="1" w:after="100" w:afterAutospacing="1"/>
        <w:rPr>
          <w:rFonts w:ascii="Calibri" w:hAnsi="Calibri"/>
          <w:color w:val="000000"/>
          <w:sz w:val="22"/>
          <w:szCs w:val="22"/>
        </w:rPr>
      </w:pPr>
      <w:r>
        <w:t>These core capabilities will enable Veteran-centered care to:</w:t>
      </w:r>
    </w:p>
    <w:p w14:paraId="18044DFC" w14:textId="3AE1AE75" w:rsidR="00C51D95" w:rsidRDefault="00C51D95" w:rsidP="00C51D95">
      <w:pPr>
        <w:pStyle w:val="ListParagraph"/>
        <w:numPr>
          <w:ilvl w:val="0"/>
          <w:numId w:val="102"/>
        </w:numPr>
        <w:spacing w:before="0" w:after="0"/>
        <w:contextualSpacing w:val="0"/>
      </w:pPr>
      <w:r>
        <w:t>Standardize and improve scheduling processes and workflows</w:t>
      </w:r>
      <w:r w:rsidR="00CF2A59">
        <w:t>.</w:t>
      </w:r>
    </w:p>
    <w:p w14:paraId="783075F0" w14:textId="7EEE8382" w:rsidR="00C51D95" w:rsidRDefault="00C51D95" w:rsidP="00C51D95">
      <w:pPr>
        <w:pStyle w:val="ListParagraph"/>
        <w:numPr>
          <w:ilvl w:val="0"/>
          <w:numId w:val="102"/>
        </w:numPr>
        <w:spacing w:before="0" w:after="0"/>
        <w:contextualSpacing w:val="0"/>
      </w:pPr>
      <w:r>
        <w:t>Provide the ability for all organizational levels to manage demand, supply and utilization of resources</w:t>
      </w:r>
      <w:r w:rsidR="00CF2A59">
        <w:t>.</w:t>
      </w:r>
    </w:p>
    <w:p w14:paraId="76297DA2" w14:textId="1F381D98" w:rsidR="00C51D95" w:rsidRDefault="00C51D95" w:rsidP="00C51D95">
      <w:pPr>
        <w:pStyle w:val="ListParagraph"/>
        <w:numPr>
          <w:ilvl w:val="0"/>
          <w:numId w:val="102"/>
        </w:numPr>
        <w:spacing w:before="0" w:after="0"/>
        <w:contextualSpacing w:val="0"/>
      </w:pPr>
      <w:r>
        <w:t>Provide the capability to standardize data and business rules across the enterprise</w:t>
      </w:r>
      <w:r w:rsidR="00CF2A59">
        <w:t>.</w:t>
      </w:r>
    </w:p>
    <w:p w14:paraId="30C59D06" w14:textId="46D4245D" w:rsidR="00C51D95" w:rsidRDefault="00C51D95" w:rsidP="00C51D95">
      <w:pPr>
        <w:pStyle w:val="ListParagraph"/>
        <w:numPr>
          <w:ilvl w:val="0"/>
          <w:numId w:val="102"/>
        </w:numPr>
        <w:spacing w:before="0" w:after="0"/>
        <w:contextualSpacing w:val="0"/>
      </w:pPr>
      <w:r>
        <w:t>Enable efficient centralized and decentralized scheduling programs</w:t>
      </w:r>
      <w:r w:rsidR="00CF2A59">
        <w:t>.</w:t>
      </w:r>
    </w:p>
    <w:p w14:paraId="2825BBAF" w14:textId="5383DCF3" w:rsidR="00C51D95" w:rsidRDefault="00C51D95" w:rsidP="00C51D95">
      <w:pPr>
        <w:pStyle w:val="ListParagraph"/>
        <w:numPr>
          <w:ilvl w:val="0"/>
          <w:numId w:val="102"/>
        </w:numPr>
        <w:spacing w:before="0" w:after="0"/>
        <w:contextualSpacing w:val="0"/>
      </w:pPr>
      <w:r>
        <w:t>Enable greater automation, efficiency, reliability and oversight</w:t>
      </w:r>
      <w:r w:rsidR="00CF2A59">
        <w:t>.</w:t>
      </w:r>
    </w:p>
    <w:p w14:paraId="4A9DED82" w14:textId="04C035F7" w:rsidR="00C51D95" w:rsidRDefault="00C51D95" w:rsidP="00C51D95">
      <w:pPr>
        <w:pStyle w:val="ListParagraph"/>
        <w:numPr>
          <w:ilvl w:val="0"/>
          <w:numId w:val="102"/>
        </w:numPr>
        <w:spacing w:before="0" w:after="0"/>
        <w:contextualSpacing w:val="0"/>
        <w:jc w:val="both"/>
      </w:pPr>
      <w:r>
        <w:t>Meet Congressional and other external stakeholder reporting requirements</w:t>
      </w:r>
      <w:r w:rsidR="00CF2A59">
        <w:t>.</w:t>
      </w:r>
    </w:p>
    <w:p w14:paraId="27AD7243" w14:textId="77777777" w:rsidR="00C51D95" w:rsidRDefault="00C51D95" w:rsidP="00C51D95">
      <w:pPr>
        <w:rPr>
          <w:rFonts w:asciiTheme="minorHAnsi" w:hAnsiTheme="minorHAnsi" w:cstheme="minorBidi"/>
          <w:color w:val="1F497D" w:themeColor="dark2"/>
        </w:rPr>
      </w:pPr>
    </w:p>
    <w:p w14:paraId="1A628516" w14:textId="77777777" w:rsidR="00E44F59" w:rsidRDefault="00607BC3" w:rsidP="00B3589B">
      <w:r>
        <w:t>Core capabilities will preserve Veteran self-service</w:t>
      </w:r>
      <w:r w:rsidR="00F1229A">
        <w:t xml:space="preserve"> and support systemic consumers such as Clinical Video Teleconference (CVT) and Disability Examination and Assessment Program (DEAP).</w:t>
      </w:r>
      <w:r>
        <w:t xml:space="preserve">  </w:t>
      </w:r>
    </w:p>
    <w:p w14:paraId="7F763033" w14:textId="77777777" w:rsidR="00E44F59" w:rsidRDefault="00E44F59" w:rsidP="00B3589B"/>
    <w:p w14:paraId="2A3F2B08" w14:textId="219D4414" w:rsidR="00B3589B" w:rsidRDefault="00E44F59" w:rsidP="00E44F59">
      <w:pPr>
        <w:rPr>
          <w:rFonts w:ascii="Calibri" w:hAnsi="Calibri"/>
        </w:rPr>
      </w:pPr>
      <w:r>
        <w:t xml:space="preserve">Non-core capabilities consist of developing, configuring and implementing a resource-centric medical appointment scheduling solution that will include both outpatient and inpatient </w:t>
      </w:r>
      <w:r w:rsidR="00AF1650">
        <w:t xml:space="preserve">scheduling. </w:t>
      </w:r>
      <w:r w:rsidR="00A75AE8" w:rsidRPr="0044208C">
        <w:t>Non-core</w:t>
      </w:r>
      <w:r w:rsidR="00A75AE8">
        <w:t xml:space="preserve"> </w:t>
      </w:r>
      <w:r w:rsidR="00B3589B">
        <w:t xml:space="preserve">capabilities </w:t>
      </w:r>
      <w:r w:rsidR="00607BC3">
        <w:t xml:space="preserve">will </w:t>
      </w:r>
      <w:r w:rsidR="00B3589B">
        <w:t>include Non-VA Care appointments and</w:t>
      </w:r>
      <w:r w:rsidR="00F1229A">
        <w:t xml:space="preserve"> other systemic consumers</w:t>
      </w:r>
      <w:r w:rsidR="00B3589B">
        <w:t xml:space="preserve"> </w:t>
      </w:r>
      <w:r w:rsidR="009B4E3F">
        <w:t>which will be incrementally implemented over the period of performance</w:t>
      </w:r>
      <w:r w:rsidR="00B3589B">
        <w:t xml:space="preserve">.  </w:t>
      </w:r>
      <w:r w:rsidR="00F1229A">
        <w:t xml:space="preserve">Further details related to the core capabilities and </w:t>
      </w:r>
      <w:r w:rsidR="00A75AE8" w:rsidRPr="0044208C">
        <w:t>non-core</w:t>
      </w:r>
      <w:r w:rsidR="00A75AE8">
        <w:t xml:space="preserve"> </w:t>
      </w:r>
      <w:r w:rsidR="00F1229A">
        <w:t xml:space="preserve">capabilities are located in the </w:t>
      </w:r>
      <w:r w:rsidR="00240E7B">
        <w:t xml:space="preserve">Business Requirements Document (BRD), MASS </w:t>
      </w:r>
      <w:r w:rsidR="00F1229A">
        <w:t xml:space="preserve">Business Needs Matrix </w:t>
      </w:r>
      <w:r w:rsidR="000C68C0">
        <w:t xml:space="preserve">and </w:t>
      </w:r>
      <w:r w:rsidR="00F1229A">
        <w:t>the Business Blueprint Document.</w:t>
      </w:r>
      <w:r w:rsidR="000C68C0">
        <w:t xml:space="preserve">  </w:t>
      </w:r>
      <w:r w:rsidR="002D30E5">
        <w:t>The Technical Specifications for all MASS solutions are located in Addendum C</w:t>
      </w:r>
      <w:r w:rsidR="000C68C0">
        <w:t>.</w:t>
      </w:r>
    </w:p>
    <w:p w14:paraId="4109F018" w14:textId="042B7802" w:rsidR="00997E6A" w:rsidRPr="00CB5E7D" w:rsidRDefault="00CB5E7D" w:rsidP="00CB5E7D">
      <w:pPr>
        <w:pStyle w:val="Heading1"/>
        <w:numPr>
          <w:ilvl w:val="0"/>
          <w:numId w:val="0"/>
        </w:numPr>
      </w:pPr>
      <w:bookmarkStart w:id="5" w:name="_Toc402253297"/>
      <w:r>
        <w:rPr>
          <w:rStyle w:val="Heading1Char"/>
          <w:b/>
          <w:caps/>
        </w:rPr>
        <w:t>2.0</w:t>
      </w:r>
      <w:r w:rsidR="00997E6A" w:rsidRPr="00087A0D">
        <w:rPr>
          <w:rStyle w:val="Heading1Char"/>
          <w:b/>
          <w:caps/>
        </w:rPr>
        <w:t xml:space="preserve"> </w:t>
      </w:r>
      <w:r w:rsidR="00997E6A" w:rsidRPr="00CB5E7D">
        <w:t>APPLICABLE DOCUMENTS</w:t>
      </w:r>
      <w:bookmarkEnd w:id="5"/>
    </w:p>
    <w:p w14:paraId="4EF53B75" w14:textId="77777777" w:rsidR="00A471A4" w:rsidRDefault="00997E6A" w:rsidP="00997E6A">
      <w:pPr>
        <w:rPr>
          <w:rStyle w:val="Emphasis"/>
          <w:i w:val="0"/>
        </w:rPr>
      </w:pPr>
      <w:r>
        <w:rPr>
          <w:iCs/>
        </w:rPr>
        <w:t xml:space="preserve">The documents listed below apply to the performance of this effort.  </w:t>
      </w:r>
      <w:r>
        <w:t>The following documents are referenced for the performance of this effort</w:t>
      </w:r>
      <w:r w:rsidRPr="00FE38AD">
        <w:rPr>
          <w:rStyle w:val="Emphasis"/>
          <w:b w:val="0"/>
          <w:i w:val="0"/>
        </w:rPr>
        <w:t>:</w:t>
      </w:r>
      <w:r w:rsidRPr="00FE38AD">
        <w:rPr>
          <w:rStyle w:val="Emphasis"/>
          <w:i w:val="0"/>
        </w:rPr>
        <w:t xml:space="preserve"> </w:t>
      </w:r>
    </w:p>
    <w:p w14:paraId="27F04D0A" w14:textId="30F6D1CB" w:rsidR="00997E6A" w:rsidRDefault="00997E6A" w:rsidP="00997E6A">
      <w:pPr>
        <w:rPr>
          <w:rStyle w:val="Emphasis"/>
          <w:rFonts w:cs="Arial"/>
        </w:rPr>
      </w:pPr>
      <w:r>
        <w:rPr>
          <w:rStyle w:val="Emphasis"/>
        </w:rPr>
        <w:t xml:space="preserve"> </w:t>
      </w:r>
    </w:p>
    <w:p w14:paraId="48C83A58" w14:textId="77777777" w:rsidR="00997E6A" w:rsidRDefault="00997E6A" w:rsidP="00A471A4">
      <w:pPr>
        <w:pStyle w:val="NormalWeb"/>
        <w:numPr>
          <w:ilvl w:val="0"/>
          <w:numId w:val="19"/>
        </w:numPr>
        <w:spacing w:before="0" w:beforeAutospacing="0" w:after="0" w:afterAutospacing="0"/>
        <w:ind w:left="720"/>
        <w:rPr>
          <w:color w:val="000000"/>
        </w:rPr>
      </w:pPr>
      <w:r>
        <w:rPr>
          <w:rFonts w:ascii="Arial" w:hAnsi="Arial" w:cs="Arial"/>
          <w:color w:val="000000"/>
        </w:rPr>
        <w:t>VA Enterprise Architecture [</w:t>
      </w:r>
      <w:hyperlink r:id="rId13" w:history="1">
        <w:r>
          <w:rPr>
            <w:rStyle w:val="Hyperlink"/>
          </w:rPr>
          <w:t>http://www.ea.oit.va.gov/</w:t>
        </w:r>
      </w:hyperlink>
      <w:r>
        <w:rPr>
          <w:rFonts w:ascii="Arial" w:hAnsi="Arial" w:cs="Arial"/>
          <w:color w:val="000000"/>
        </w:rPr>
        <w:t xml:space="preserve"> ]</w:t>
      </w:r>
    </w:p>
    <w:p w14:paraId="44732746" w14:textId="77777777" w:rsidR="00997E6A" w:rsidRDefault="00997E6A" w:rsidP="00A471A4">
      <w:pPr>
        <w:pStyle w:val="NormalWeb"/>
        <w:numPr>
          <w:ilvl w:val="0"/>
          <w:numId w:val="19"/>
        </w:numPr>
        <w:spacing w:before="0" w:beforeAutospacing="0" w:after="0" w:afterAutospacing="0"/>
        <w:ind w:left="720"/>
        <w:rPr>
          <w:rFonts w:ascii="Arial" w:hAnsi="Arial" w:cs="Arial"/>
          <w:color w:val="000000"/>
        </w:rPr>
      </w:pPr>
      <w:r>
        <w:rPr>
          <w:rFonts w:ascii="Arial" w:hAnsi="Arial" w:cs="Arial"/>
          <w:color w:val="000000"/>
        </w:rPr>
        <w:t>VA ETA Compliance Criteria [</w:t>
      </w:r>
      <w:hyperlink r:id="rId14" w:history="1">
        <w:r>
          <w:rPr>
            <w:rStyle w:val="Hyperlink"/>
          </w:rPr>
          <w:t>http://www.ea.oit.va.gov/EAOIT/OneVA/EAETA.asp</w:t>
        </w:r>
      </w:hyperlink>
      <w:r>
        <w:rPr>
          <w:rFonts w:ascii="Arial" w:hAnsi="Arial" w:cs="Arial"/>
          <w:color w:val="000000"/>
        </w:rPr>
        <w:t>]</w:t>
      </w:r>
    </w:p>
    <w:p w14:paraId="10B67216" w14:textId="77777777" w:rsidR="00997E6A" w:rsidRDefault="00997E6A" w:rsidP="00A471A4">
      <w:pPr>
        <w:pStyle w:val="NormalWeb"/>
        <w:numPr>
          <w:ilvl w:val="0"/>
          <w:numId w:val="19"/>
        </w:numPr>
        <w:spacing w:before="0" w:beforeAutospacing="0" w:after="0" w:afterAutospacing="0"/>
        <w:ind w:left="720"/>
        <w:rPr>
          <w:rFonts w:ascii="Arial" w:hAnsi="Arial" w:cs="Arial"/>
          <w:color w:val="000000"/>
        </w:rPr>
      </w:pPr>
      <w:r>
        <w:rPr>
          <w:rFonts w:ascii="Arial" w:hAnsi="Arial" w:cs="Arial"/>
          <w:color w:val="000000"/>
        </w:rPr>
        <w:lastRenderedPageBreak/>
        <w:t>VA Technical Reference Model (TRM) [</w:t>
      </w:r>
      <w:hyperlink r:id="rId15" w:history="1">
        <w:r>
          <w:rPr>
            <w:rStyle w:val="Hyperlink"/>
          </w:rPr>
          <w:t>http://www.va.gov/trm</w:t>
        </w:r>
      </w:hyperlink>
      <w:r>
        <w:rPr>
          <w:rFonts w:ascii="Arial" w:hAnsi="Arial" w:cs="Arial"/>
          <w:color w:val="000000"/>
        </w:rPr>
        <w:t>]</w:t>
      </w:r>
    </w:p>
    <w:p w14:paraId="42437EAC" w14:textId="77777777" w:rsidR="00997E6A" w:rsidRPr="00B15069" w:rsidRDefault="00997E6A" w:rsidP="00A471A4">
      <w:pPr>
        <w:pStyle w:val="NormalWeb"/>
        <w:numPr>
          <w:ilvl w:val="0"/>
          <w:numId w:val="19"/>
        </w:numPr>
        <w:spacing w:before="0" w:beforeAutospacing="0" w:after="0" w:afterAutospacing="0"/>
        <w:ind w:left="720"/>
        <w:rPr>
          <w:rFonts w:ascii="Arial" w:hAnsi="Arial" w:cs="Arial"/>
          <w:color w:val="000000"/>
        </w:rPr>
      </w:pPr>
      <w:proofErr w:type="spellStart"/>
      <w:r w:rsidRPr="00B15069">
        <w:rPr>
          <w:rFonts w:ascii="Arial" w:hAnsi="Arial" w:cs="Arial"/>
          <w:color w:val="000000"/>
        </w:rPr>
        <w:t>VistA</w:t>
      </w:r>
      <w:proofErr w:type="spellEnd"/>
      <w:r w:rsidRPr="00B15069">
        <w:rPr>
          <w:rFonts w:ascii="Arial" w:hAnsi="Arial" w:cs="Arial"/>
          <w:color w:val="000000"/>
        </w:rPr>
        <w:t xml:space="preserve"> Evolution Architecture</w:t>
      </w:r>
    </w:p>
    <w:p w14:paraId="325F6DAB" w14:textId="26131D41" w:rsidR="00997E6A" w:rsidRPr="00A471A4" w:rsidRDefault="000C68C0" w:rsidP="00A471A4">
      <w:pPr>
        <w:pStyle w:val="NormalWeb"/>
        <w:numPr>
          <w:ilvl w:val="0"/>
          <w:numId w:val="19"/>
        </w:numPr>
        <w:spacing w:before="0" w:beforeAutospacing="0" w:after="0" w:afterAutospacing="0"/>
        <w:ind w:left="720"/>
        <w:rPr>
          <w:rFonts w:ascii="Arial" w:hAnsi="Arial" w:cs="Arial"/>
          <w:color w:val="000000"/>
        </w:rPr>
      </w:pPr>
      <w:r>
        <w:rPr>
          <w:rFonts w:ascii="Arial" w:hAnsi="Arial" w:cs="Arial"/>
          <w:color w:val="000000"/>
        </w:rPr>
        <w:t>Enterprise</w:t>
      </w:r>
      <w:r w:rsidR="00997E6A" w:rsidRPr="00B15069">
        <w:rPr>
          <w:rFonts w:ascii="Arial" w:hAnsi="Arial" w:cs="Arial"/>
          <w:color w:val="000000"/>
        </w:rPr>
        <w:t xml:space="preserve"> D</w:t>
      </w:r>
      <w:r w:rsidR="00997E6A" w:rsidRPr="00A471A4">
        <w:rPr>
          <w:rFonts w:ascii="Arial" w:hAnsi="Arial" w:cs="Arial"/>
          <w:color w:val="000000"/>
        </w:rPr>
        <w:t xml:space="preserve">esign Patterns, available at:  </w:t>
      </w:r>
      <w:hyperlink r:id="rId16" w:history="1">
        <w:r w:rsidR="00997E6A" w:rsidRPr="00A471A4">
          <w:rPr>
            <w:rStyle w:val="Hyperlink"/>
            <w:rFonts w:cs="Arial"/>
          </w:rPr>
          <w:t>http://www.techstrategies.oit.va.gov/docs_design_patterns.asp</w:t>
        </w:r>
      </w:hyperlink>
      <w:r w:rsidR="00997E6A" w:rsidRPr="00A471A4">
        <w:rPr>
          <w:rFonts w:ascii="Arial" w:hAnsi="Arial" w:cs="Arial"/>
          <w:color w:val="000000"/>
        </w:rPr>
        <w:t xml:space="preserve"> </w:t>
      </w:r>
    </w:p>
    <w:p w14:paraId="77C83BA7" w14:textId="53F06DFF" w:rsidR="00853FC2" w:rsidRPr="00A471A4" w:rsidRDefault="00997E6A" w:rsidP="00A471A4">
      <w:pPr>
        <w:pStyle w:val="ListParagraph"/>
        <w:numPr>
          <w:ilvl w:val="0"/>
          <w:numId w:val="19"/>
        </w:numPr>
        <w:spacing w:before="0" w:after="0"/>
        <w:ind w:left="720"/>
      </w:pPr>
      <w:proofErr w:type="spellStart"/>
      <w:r w:rsidRPr="00A471A4">
        <w:t>VistA</w:t>
      </w:r>
      <w:proofErr w:type="spellEnd"/>
      <w:r w:rsidRPr="00A471A4">
        <w:t xml:space="preserve"> Evolution Program Pl</w:t>
      </w:r>
      <w:r w:rsidRPr="00A471A4">
        <w:rPr>
          <w:color w:val="000000"/>
        </w:rPr>
        <w:t xml:space="preserve">an, </w:t>
      </w:r>
      <w:r w:rsidR="00853FC2" w:rsidRPr="00A471A4">
        <w:rPr>
          <w:color w:val="000000"/>
        </w:rPr>
        <w:t xml:space="preserve">March 24, </w:t>
      </w:r>
      <w:r w:rsidRPr="00A471A4">
        <w:rPr>
          <w:color w:val="000000"/>
        </w:rPr>
        <w:t xml:space="preserve"> 2014</w:t>
      </w:r>
    </w:p>
    <w:p w14:paraId="57A56E74" w14:textId="1B600D91" w:rsidR="00853FC2" w:rsidRPr="00A471A4" w:rsidRDefault="00DD5970" w:rsidP="00A471A4">
      <w:pPr>
        <w:ind w:left="720"/>
        <w:rPr>
          <w:rFonts w:cs="Arial"/>
          <w:color w:val="000000"/>
        </w:rPr>
      </w:pPr>
      <w:hyperlink r:id="rId17" w:history="1">
        <w:r w:rsidR="00A471A4" w:rsidRPr="00A471A4">
          <w:rPr>
            <w:rStyle w:val="Hyperlink"/>
            <w:rFonts w:cs="Arial"/>
          </w:rPr>
          <w:t>http://www.osehra.org/sites/default/files/vista_evolution_program_plan_3-24-14.pdf</w:t>
        </w:r>
      </w:hyperlink>
    </w:p>
    <w:p w14:paraId="07A6CBE9" w14:textId="259277DC" w:rsidR="00853FC2" w:rsidRPr="00A471A4" w:rsidRDefault="00853FC2" w:rsidP="00A471A4">
      <w:pPr>
        <w:pStyle w:val="ListParagraph"/>
        <w:numPr>
          <w:ilvl w:val="0"/>
          <w:numId w:val="19"/>
        </w:numPr>
        <w:spacing w:before="0" w:after="0"/>
        <w:ind w:left="720"/>
      </w:pPr>
      <w:proofErr w:type="spellStart"/>
      <w:r w:rsidRPr="00A471A4">
        <w:t>VistA</w:t>
      </w:r>
      <w:proofErr w:type="spellEnd"/>
      <w:r w:rsidRPr="00A471A4">
        <w:t xml:space="preserve"> Evolution Product Roadmap, March 24, 2014  </w:t>
      </w:r>
      <w:hyperlink r:id="rId18" w:tooltip="http://www.osehra.org/sites/default/files/vista_4_product_roadmap_3-24-14.pdf" w:history="1">
        <w:r w:rsidRPr="00A471A4">
          <w:rPr>
            <w:color w:val="0000FF"/>
            <w:u w:val="single"/>
          </w:rPr>
          <w:t>http://www.osehra.org/sites/default/files/vista_4_product_roadmap_3-24-14.pdf</w:t>
        </w:r>
      </w:hyperlink>
    </w:p>
    <w:p w14:paraId="6568006A" w14:textId="708A0D5E" w:rsidR="00997E6A" w:rsidRDefault="00997E6A" w:rsidP="00A471A4">
      <w:pPr>
        <w:pStyle w:val="ListParagraph"/>
        <w:numPr>
          <w:ilvl w:val="0"/>
          <w:numId w:val="19"/>
        </w:numPr>
        <w:spacing w:before="0" w:after="0"/>
        <w:ind w:left="720"/>
        <w:rPr>
          <w:color w:val="000000"/>
        </w:rPr>
      </w:pPr>
      <w:r w:rsidRPr="0044208C">
        <w:rPr>
          <w:color w:val="000000"/>
        </w:rPr>
        <w:t xml:space="preserve">VHA Business Blueprint Document, </w:t>
      </w:r>
      <w:r w:rsidR="00B125B9">
        <w:rPr>
          <w:color w:val="000000"/>
        </w:rPr>
        <w:t>November</w:t>
      </w:r>
      <w:r w:rsidRPr="00A717D9">
        <w:rPr>
          <w:color w:val="000000"/>
        </w:rPr>
        <w:t xml:space="preserve"> 2014</w:t>
      </w:r>
    </w:p>
    <w:p w14:paraId="61E4D944" w14:textId="6DA0B987" w:rsidR="00997E6A" w:rsidRPr="00A717D9" w:rsidRDefault="00997E6A" w:rsidP="00A717D9">
      <w:pPr>
        <w:pStyle w:val="ListParagraph"/>
        <w:numPr>
          <w:ilvl w:val="0"/>
          <w:numId w:val="19"/>
        </w:numPr>
        <w:spacing w:before="0" w:after="0"/>
        <w:ind w:left="720"/>
        <w:rPr>
          <w:color w:val="000000"/>
        </w:rPr>
      </w:pPr>
      <w:r w:rsidRPr="00A717D9">
        <w:rPr>
          <w:color w:val="000000"/>
        </w:rPr>
        <w:t xml:space="preserve">MASS BRD, </w:t>
      </w:r>
      <w:r w:rsidR="00B125B9">
        <w:rPr>
          <w:color w:val="000000"/>
        </w:rPr>
        <w:t>November</w:t>
      </w:r>
      <w:r w:rsidRPr="00A717D9">
        <w:rPr>
          <w:color w:val="000000"/>
        </w:rPr>
        <w:t xml:space="preserve"> 2014</w:t>
      </w:r>
    </w:p>
    <w:p w14:paraId="23700216" w14:textId="3FD53191" w:rsidR="00997E6A" w:rsidRPr="0044208C" w:rsidRDefault="00997E6A" w:rsidP="00A471A4">
      <w:pPr>
        <w:pStyle w:val="NormalWeb"/>
        <w:numPr>
          <w:ilvl w:val="0"/>
          <w:numId w:val="19"/>
        </w:numPr>
        <w:spacing w:before="0" w:beforeAutospacing="0" w:after="0" w:afterAutospacing="0"/>
        <w:ind w:left="720"/>
        <w:rPr>
          <w:rFonts w:ascii="Arial" w:hAnsi="Arial" w:cs="Arial"/>
          <w:color w:val="000000"/>
        </w:rPr>
      </w:pPr>
      <w:r w:rsidRPr="0044208C">
        <w:rPr>
          <w:rFonts w:ascii="Arial" w:hAnsi="Arial" w:cs="Arial"/>
          <w:color w:val="000000"/>
        </w:rPr>
        <w:t>44 U.S.C. § 3541, “Federal Information Security Management Act (FISMA) of 2002”</w:t>
      </w:r>
    </w:p>
    <w:p w14:paraId="1B0CCD8D" w14:textId="77777777" w:rsidR="00997E6A" w:rsidRDefault="00997E6A" w:rsidP="00A471A4">
      <w:pPr>
        <w:pStyle w:val="NormalWeb"/>
        <w:numPr>
          <w:ilvl w:val="0"/>
          <w:numId w:val="19"/>
        </w:numPr>
        <w:spacing w:before="0" w:beforeAutospacing="0" w:after="0" w:afterAutospacing="0"/>
        <w:ind w:left="720"/>
        <w:rPr>
          <w:rFonts w:ascii="Arial" w:hAnsi="Arial" w:cs="Arial"/>
          <w:color w:val="000000"/>
        </w:rPr>
      </w:pPr>
      <w:r>
        <w:rPr>
          <w:rFonts w:ascii="Arial" w:hAnsi="Arial" w:cs="Arial"/>
          <w:color w:val="000000"/>
        </w:rPr>
        <w:t>Federal Information Processing Standards (FIPS) Publication 140-2, “Security Requirements For Cryptographic Modules”</w:t>
      </w:r>
    </w:p>
    <w:p w14:paraId="55365F9B" w14:textId="77777777" w:rsidR="00997E6A" w:rsidRPr="00A471A4" w:rsidRDefault="00997E6A" w:rsidP="00A471A4">
      <w:pPr>
        <w:pStyle w:val="NormalWeb"/>
        <w:numPr>
          <w:ilvl w:val="0"/>
          <w:numId w:val="19"/>
        </w:numPr>
        <w:spacing w:before="0" w:beforeAutospacing="0" w:after="0" w:afterAutospacing="0"/>
        <w:ind w:left="724"/>
        <w:contextualSpacing/>
        <w:rPr>
          <w:rFonts w:ascii="Arial" w:hAnsi="Arial" w:cs="Arial"/>
          <w:color w:val="000000"/>
        </w:rPr>
      </w:pPr>
      <w:r w:rsidRPr="00A471A4">
        <w:rPr>
          <w:rFonts w:ascii="Arial" w:hAnsi="Arial" w:cs="Arial"/>
        </w:rPr>
        <w:t>1</w:t>
      </w:r>
      <w:r w:rsidRPr="00A471A4">
        <w:rPr>
          <w:rFonts w:ascii="Arial" w:hAnsi="Arial" w:cs="Arial"/>
          <w:color w:val="000000"/>
        </w:rPr>
        <w:t>0 U.S.C. § 2224, "Defense Information Assurance Program"</w:t>
      </w:r>
    </w:p>
    <w:p w14:paraId="401E9149" w14:textId="0E5E1506" w:rsidR="00997E6A" w:rsidRPr="00A471A4" w:rsidRDefault="00997E6A" w:rsidP="00A471A4">
      <w:pPr>
        <w:pStyle w:val="NormalWeb"/>
        <w:numPr>
          <w:ilvl w:val="0"/>
          <w:numId w:val="19"/>
        </w:numPr>
        <w:spacing w:before="0" w:beforeAutospacing="0" w:after="0" w:afterAutospacing="0"/>
        <w:ind w:left="720"/>
        <w:rPr>
          <w:rFonts w:ascii="Arial" w:hAnsi="Arial" w:cs="Arial"/>
          <w:color w:val="000000"/>
        </w:rPr>
      </w:pPr>
      <w:r w:rsidRPr="00A471A4">
        <w:rPr>
          <w:rFonts w:ascii="Arial" w:hAnsi="Arial" w:cs="Arial"/>
          <w:color w:val="000000"/>
        </w:rPr>
        <w:t xml:space="preserve">5 U.S.C. § 552a, as amended, “The Privacy Act of 1974” </w:t>
      </w:r>
    </w:p>
    <w:p w14:paraId="6FB8788E"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bCs/>
          <w:color w:val="000000"/>
        </w:rPr>
        <w:t xml:space="preserve">42 U.S.C. § 2000d </w:t>
      </w:r>
      <w:r w:rsidRPr="00A471A4">
        <w:rPr>
          <w:rFonts w:ascii="Arial" w:hAnsi="Arial" w:cs="Arial"/>
          <w:b/>
          <w:bCs/>
          <w:color w:val="000000"/>
        </w:rPr>
        <w:t>“</w:t>
      </w:r>
      <w:r w:rsidRPr="00A471A4">
        <w:rPr>
          <w:rFonts w:ascii="Arial" w:hAnsi="Arial" w:cs="Arial"/>
          <w:color w:val="000000"/>
        </w:rPr>
        <w:t>Title VI of the Civil Rights Act of 19</w:t>
      </w:r>
      <w:r w:rsidRPr="00A471A4">
        <w:rPr>
          <w:rFonts w:ascii="Arial" w:hAnsi="Arial" w:cs="Arial"/>
        </w:rPr>
        <w:t>64”</w:t>
      </w:r>
    </w:p>
    <w:p w14:paraId="12F5D407"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Department of Veterans Affairs (VA) Directive 0710, “Personnel Suitability and Security Program,” May 18, 2007</w:t>
      </w:r>
    </w:p>
    <w:p w14:paraId="7BD3CE81"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Directive 6102, “Internet/Intranet Services,” July 15, 2008</w:t>
      </w:r>
    </w:p>
    <w:p w14:paraId="07A63363"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36 C.F.R. Part 1194 “Electronic and Information Technology Accessibility Standards,” July 1, 2003</w:t>
      </w:r>
    </w:p>
    <w:p w14:paraId="0E0E0EA5"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OMB Circular A-130, “Management of Federal Information Resources,” November 28, 2000</w:t>
      </w:r>
    </w:p>
    <w:p w14:paraId="4C5493D3"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32 C.F.R. Part 199, “Civilian Health and Medical Program of the Uniformed Services (CHAMPUS)”</w:t>
      </w:r>
    </w:p>
    <w:p w14:paraId="63B7F538"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An Introductory Resource Guide for Implementing the Health Insurance Portability and Accountability Act (HIPAA) Security Rule, October 2008</w:t>
      </w:r>
    </w:p>
    <w:p w14:paraId="234750F1"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Sections 504 and 508 of the Rehabilitation Act (29 U.S.C. § 794d), as amended by the Workforce Investment Act of 1998 (P.L. 105-220), August 7, 1998</w:t>
      </w:r>
    </w:p>
    <w:p w14:paraId="01F9011A"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Homeland Security Presidential Directive (12) (HSPD-12), August 27, 2004</w:t>
      </w:r>
    </w:p>
    <w:p w14:paraId="48ABE3DD"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Directive 6500, “Managing Information Security Risk: VA Information Security Program,” September 20, 2012</w:t>
      </w:r>
    </w:p>
    <w:p w14:paraId="05516F94"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 “Risk Management Framework for VA Information Systems – Tier 3: VA Information Security Program,” September 20, 2012</w:t>
      </w:r>
    </w:p>
    <w:p w14:paraId="20324687"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6500.1, “Electronic Media Sanitization,” March 22, 2010</w:t>
      </w:r>
    </w:p>
    <w:p w14:paraId="43C860A4"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6500.2, “Management of Data Breaches Involving Sensitive Personal Information (SPI)”, January 6, 2012</w:t>
      </w:r>
    </w:p>
    <w:p w14:paraId="793044DF"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6500.3, “Certification and Accreditation of VA Information Systems,” November 24, 2008</w:t>
      </w:r>
    </w:p>
    <w:p w14:paraId="4BCF2249"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6500.5, “Incorporating Security and Privacy in System Development Lifecycle” March 22, 2010</w:t>
      </w:r>
    </w:p>
    <w:p w14:paraId="64632D59"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6500.6, “Contract Security,” March 12, 2010</w:t>
      </w:r>
    </w:p>
    <w:p w14:paraId="4BCF9F93"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i/>
        </w:rPr>
      </w:pPr>
      <w:r w:rsidRPr="00A471A4">
        <w:rPr>
          <w:rFonts w:ascii="Arial" w:hAnsi="Arial" w:cs="Arial"/>
        </w:rPr>
        <w:t xml:space="preserve">Project Management Accountability System (PMAS) portal (reference PWS References -Technical Library at </w:t>
      </w:r>
      <w:hyperlink r:id="rId19" w:history="1">
        <w:r w:rsidRPr="00A471A4">
          <w:rPr>
            <w:rStyle w:val="Hyperlink"/>
            <w:rFonts w:cs="Arial"/>
          </w:rPr>
          <w:t>https://www.voa.va.gov/</w:t>
        </w:r>
      </w:hyperlink>
      <w:r w:rsidRPr="00A471A4">
        <w:rPr>
          <w:rFonts w:ascii="Arial" w:hAnsi="Arial" w:cs="Arial"/>
        </w:rPr>
        <w:t>)</w:t>
      </w:r>
    </w:p>
    <w:p w14:paraId="7729A7FC"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lastRenderedPageBreak/>
        <w:t xml:space="preserve">OI&amp;T </w:t>
      </w:r>
      <w:proofErr w:type="spellStart"/>
      <w:r w:rsidRPr="00A471A4">
        <w:rPr>
          <w:rFonts w:ascii="Arial" w:hAnsi="Arial" w:cs="Arial"/>
        </w:rPr>
        <w:t>ProPath</w:t>
      </w:r>
      <w:proofErr w:type="spellEnd"/>
      <w:r w:rsidRPr="00A471A4">
        <w:rPr>
          <w:rFonts w:ascii="Arial" w:hAnsi="Arial" w:cs="Arial"/>
        </w:rPr>
        <w:t xml:space="preserve"> Process Methodology (reference PWS References -Technical Library and </w:t>
      </w:r>
      <w:proofErr w:type="spellStart"/>
      <w:r w:rsidRPr="00A471A4">
        <w:rPr>
          <w:rFonts w:ascii="Arial" w:hAnsi="Arial" w:cs="Arial"/>
        </w:rPr>
        <w:t>ProPath</w:t>
      </w:r>
      <w:proofErr w:type="spellEnd"/>
      <w:r w:rsidRPr="00A471A4">
        <w:rPr>
          <w:rFonts w:ascii="Arial" w:hAnsi="Arial" w:cs="Arial"/>
        </w:rPr>
        <w:t xml:space="preserve"> Library links at </w:t>
      </w:r>
      <w:hyperlink r:id="rId20" w:history="1">
        <w:r w:rsidRPr="00A471A4">
          <w:rPr>
            <w:rStyle w:val="Hyperlink"/>
            <w:rFonts w:cs="Arial"/>
          </w:rPr>
          <w:t>https://www.voa.va.gov/</w:t>
        </w:r>
      </w:hyperlink>
      <w:r w:rsidRPr="00A471A4">
        <w:rPr>
          <w:rFonts w:ascii="Arial" w:hAnsi="Arial" w:cs="Arial"/>
        </w:rPr>
        <w:t xml:space="preserve">) NOTE:  In the event of a conflict, OI&amp;T </w:t>
      </w:r>
      <w:proofErr w:type="spellStart"/>
      <w:r w:rsidRPr="00A471A4">
        <w:rPr>
          <w:rFonts w:ascii="Arial" w:hAnsi="Arial" w:cs="Arial"/>
        </w:rPr>
        <w:t>ProPath</w:t>
      </w:r>
      <w:proofErr w:type="spellEnd"/>
      <w:r w:rsidRPr="00A471A4">
        <w:rPr>
          <w:rFonts w:ascii="Arial" w:hAnsi="Arial" w:cs="Arial"/>
        </w:rPr>
        <w:t xml:space="preserve"> takes precedence over other processes or methodologies.</w:t>
      </w:r>
    </w:p>
    <w:p w14:paraId="141E69BB"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National Institute Standards and Technology (NIST) Special Publications</w:t>
      </w:r>
    </w:p>
    <w:p w14:paraId="6DCAF616"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Directive 6508, VA Privacy Impact Assessment, October 3, 2008</w:t>
      </w:r>
    </w:p>
    <w:p w14:paraId="1E4F8AF4"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Directive 6300, Records and Information Management, February 26, 2009</w:t>
      </w:r>
    </w:p>
    <w:p w14:paraId="6C9267EA"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VA Handbook, 6300.1, Records Management Procedures, March 24, 2010</w:t>
      </w:r>
    </w:p>
    <w:p w14:paraId="47A95B77"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OMB Memorandum, “Transition to IPv6”, September 28, 2010</w:t>
      </w:r>
    </w:p>
    <w:p w14:paraId="1D9358C0"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Accreditation Requirements Guide Standard Operating Procedures, June 2014</w:t>
      </w:r>
    </w:p>
    <w:p w14:paraId="38C08695"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FIPS Pub 201, “Personal Identity Verification of Federal Employees and Contractors,” March 2006</w:t>
      </w:r>
    </w:p>
    <w:p w14:paraId="4CF7CAE2"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Public Law 109-461, Veterans Benefits, Health Care, and Information Technology Act of 2006, title IX Information Security Matters</w:t>
      </w:r>
    </w:p>
    <w:p w14:paraId="592F2840"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Department of Veterans Affairs (VA) Handbook 6102 (Internet/Intranet Services) (</w:t>
      </w:r>
      <w:hyperlink r:id="rId21" w:history="1">
        <w:r w:rsidRPr="00A471A4">
          <w:rPr>
            <w:rStyle w:val="Hyperlink"/>
            <w:rFonts w:cs="Arial"/>
          </w:rPr>
          <w:t>https://www.voa.va.gov/</w:t>
        </w:r>
      </w:hyperlink>
      <w:r w:rsidRPr="00A471A4">
        <w:rPr>
          <w:rFonts w:ascii="Arial" w:hAnsi="Arial" w:cs="Arial"/>
        </w:rPr>
        <w:t>)</w:t>
      </w:r>
    </w:p>
    <w:p w14:paraId="01280B87"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Health Insurance Portability and Accountability Act (HIPAA); 45 CFR Part 160, 162, and 164; Health Insurance Reform: Security Standards; Final Rule dated February 20, 2003</w:t>
      </w:r>
    </w:p>
    <w:p w14:paraId="784ED936"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VHA Security Handbook 1600.01, Business Associate Agreements (</w:t>
      </w:r>
      <w:hyperlink r:id="rId22" w:history="1">
        <w:r w:rsidRPr="00A471A4">
          <w:rPr>
            <w:rStyle w:val="Hyperlink"/>
            <w:rFonts w:cs="Arial"/>
          </w:rPr>
          <w:t>https://www.voa.va.gov/</w:t>
        </w:r>
      </w:hyperlink>
      <w:r w:rsidRPr="00A471A4">
        <w:rPr>
          <w:rFonts w:ascii="Arial" w:hAnsi="Arial" w:cs="Arial"/>
        </w:rPr>
        <w:t>)</w:t>
      </w:r>
    </w:p>
    <w:p w14:paraId="03EFDC0A"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U.S.C. Section 552a, as amended</w:t>
      </w:r>
    </w:p>
    <w:p w14:paraId="23D92E8C"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Federal Travel Regulation (FTR) (</w:t>
      </w:r>
      <w:hyperlink r:id="rId23" w:history="1">
        <w:r w:rsidRPr="00A471A4">
          <w:rPr>
            <w:rStyle w:val="Hyperlink"/>
            <w:rFonts w:cs="Arial"/>
          </w:rPr>
          <w:t>www.gsa.gov/federaltravelregulation</w:t>
        </w:r>
      </w:hyperlink>
      <w:r w:rsidRPr="00A471A4">
        <w:rPr>
          <w:rFonts w:ascii="Arial" w:hAnsi="Arial" w:cs="Arial"/>
        </w:rPr>
        <w:t>)</w:t>
      </w:r>
    </w:p>
    <w:p w14:paraId="5DDB6C33"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Federal Segment Architecture Methodology (FSAM) v1.0, December 2008</w:t>
      </w:r>
    </w:p>
    <w:p w14:paraId="45D2DB56"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National Institute Standards and Technology (NIST) Special Publications 800 series</w:t>
      </w:r>
    </w:p>
    <w:p w14:paraId="453540EB" w14:textId="77777777" w:rsidR="00997E6A" w:rsidRPr="00A471A4" w:rsidRDefault="00997E6A" w:rsidP="00A471A4">
      <w:pPr>
        <w:pStyle w:val="NormalWeb"/>
        <w:numPr>
          <w:ilvl w:val="0"/>
          <w:numId w:val="19"/>
        </w:numPr>
        <w:spacing w:before="0" w:beforeAutospacing="0" w:after="0" w:afterAutospacing="0"/>
        <w:ind w:left="720"/>
        <w:rPr>
          <w:rFonts w:ascii="Arial" w:hAnsi="Arial" w:cs="Arial"/>
        </w:rPr>
      </w:pPr>
      <w:r w:rsidRPr="00A471A4">
        <w:rPr>
          <w:rFonts w:ascii="Arial" w:hAnsi="Arial" w:cs="Arial"/>
        </w:rPr>
        <w:t>Open Source Electronic Health Record Alliance (</w:t>
      </w:r>
      <w:hyperlink r:id="rId24" w:history="1">
        <w:r w:rsidRPr="00A471A4">
          <w:rPr>
            <w:rStyle w:val="Hyperlink"/>
            <w:rFonts w:cs="Arial"/>
          </w:rPr>
          <w:t>www.OSEHRA.org</w:t>
        </w:r>
      </w:hyperlink>
      <w:r w:rsidRPr="00A471A4">
        <w:rPr>
          <w:rFonts w:ascii="Arial" w:hAnsi="Arial" w:cs="Arial"/>
        </w:rPr>
        <w:t xml:space="preserve">) </w:t>
      </w:r>
    </w:p>
    <w:p w14:paraId="0F87B9F9" w14:textId="2D72E44D" w:rsidR="009D0462" w:rsidRPr="00A471A4" w:rsidRDefault="009D0462" w:rsidP="00A471A4">
      <w:pPr>
        <w:pStyle w:val="NormalWeb"/>
        <w:numPr>
          <w:ilvl w:val="0"/>
          <w:numId w:val="19"/>
        </w:numPr>
        <w:spacing w:before="0" w:beforeAutospacing="0" w:after="0" w:afterAutospacing="0"/>
        <w:ind w:left="720"/>
        <w:rPr>
          <w:rStyle w:val="Hyperlink"/>
          <w:rFonts w:cs="Arial"/>
          <w:color w:val="auto"/>
          <w:u w:val="none"/>
        </w:rPr>
      </w:pPr>
      <w:r w:rsidRPr="00A471A4">
        <w:rPr>
          <w:rFonts w:ascii="Arial" w:hAnsi="Arial" w:cs="Arial"/>
        </w:rPr>
        <w:t xml:space="preserve">Server Virtualization First Policy:  </w:t>
      </w:r>
      <w:hyperlink r:id="rId25" w:history="1">
        <w:r w:rsidR="002054C7" w:rsidRPr="00A471A4">
          <w:rPr>
            <w:rStyle w:val="Hyperlink"/>
            <w:rFonts w:cs="Arial"/>
          </w:rPr>
          <w:t>http://trm.oit.va.gov/files/Server_Virtualize_First_Policy.pdf</w:t>
        </w:r>
      </w:hyperlink>
    </w:p>
    <w:p w14:paraId="0DE07D05" w14:textId="77777777" w:rsidR="00DE1583" w:rsidRDefault="00DE1583" w:rsidP="00A471A4">
      <w:pPr>
        <w:pStyle w:val="CommentText"/>
        <w:ind w:left="1170"/>
        <w:rPr>
          <w:rFonts w:cs="Arial"/>
          <w:kern w:val="0"/>
          <w:sz w:val="24"/>
          <w:szCs w:val="24"/>
        </w:rPr>
      </w:pPr>
    </w:p>
    <w:p w14:paraId="0DE07D06" w14:textId="46179A89" w:rsidR="00DE1583" w:rsidRPr="00D13E0C" w:rsidRDefault="006A5C34" w:rsidP="006A5C34">
      <w:pPr>
        <w:pStyle w:val="Heading1"/>
        <w:numPr>
          <w:ilvl w:val="0"/>
          <w:numId w:val="0"/>
        </w:numPr>
      </w:pPr>
      <w:bookmarkStart w:id="6" w:name="_Toc402253298"/>
      <w:proofErr w:type="gramStart"/>
      <w:r>
        <w:t>3.0</w:t>
      </w:r>
      <w:r w:rsidR="008E5027">
        <w:t xml:space="preserve">  </w:t>
      </w:r>
      <w:bookmarkStart w:id="7" w:name="_Toc396311845"/>
      <w:r w:rsidR="00DE1583" w:rsidRPr="00D13E0C">
        <w:t>SCOPE</w:t>
      </w:r>
      <w:proofErr w:type="gramEnd"/>
      <w:r w:rsidR="00DE1583" w:rsidRPr="00D13E0C">
        <w:t xml:space="preserve"> OF WORK</w:t>
      </w:r>
      <w:bookmarkEnd w:id="7"/>
      <w:bookmarkEnd w:id="6"/>
    </w:p>
    <w:p w14:paraId="0DE07D07" w14:textId="5A09C5F7" w:rsidR="00543455" w:rsidRPr="00D54483" w:rsidRDefault="000D73CD" w:rsidP="00543455">
      <w:pPr>
        <w:widowControl w:val="0"/>
        <w:autoSpaceDE w:val="0"/>
        <w:autoSpaceDN w:val="0"/>
        <w:adjustRightInd w:val="0"/>
      </w:pPr>
      <w:r>
        <w:t>This Performance Work Statement (PWS) establishes the requirements for an Indefinite-Delivery/Indefinite Quantity (ID</w:t>
      </w:r>
      <w:r w:rsidR="00A471A4">
        <w:t>/</w:t>
      </w:r>
      <w:r>
        <w:t xml:space="preserve">IQ) contract for Contractor-provided solutions in support of MASS.  </w:t>
      </w:r>
      <w:r w:rsidR="00543455" w:rsidRPr="00D54483">
        <w:t xml:space="preserve">The Contractor shall provide </w:t>
      </w:r>
      <w:r w:rsidR="00F75B1B" w:rsidRPr="00F75B1B">
        <w:t xml:space="preserve">the products and services to </w:t>
      </w:r>
      <w:r w:rsidR="00997DD7">
        <w:t>deliver</w:t>
      </w:r>
      <w:r w:rsidR="00F75B1B" w:rsidRPr="00F75B1B">
        <w:t xml:space="preserve"> </w:t>
      </w:r>
      <w:r w:rsidR="00E11C2F">
        <w:t xml:space="preserve">the COTS-based </w:t>
      </w:r>
      <w:r w:rsidR="00F75B1B" w:rsidRPr="00F75B1B">
        <w:t>MASS solution that includes</w:t>
      </w:r>
      <w:r w:rsidR="00543455" w:rsidRPr="00D54483">
        <w:t xml:space="preserve"> configuration, customization, </w:t>
      </w:r>
      <w:r w:rsidR="005035E4" w:rsidRPr="00D54483">
        <w:t>development</w:t>
      </w:r>
      <w:r w:rsidR="005035E4">
        <w:t>,</w:t>
      </w:r>
      <w:r w:rsidR="005035E4" w:rsidRPr="00D54483">
        <w:t xml:space="preserve"> </w:t>
      </w:r>
      <w:r w:rsidR="00543455" w:rsidRPr="00D54483">
        <w:t>integration, installation, testing, implementation</w:t>
      </w:r>
      <w:r w:rsidR="007D07FB">
        <w:t xml:space="preserve"> (product/service), </w:t>
      </w:r>
      <w:r w:rsidR="00CA608A">
        <w:rPr>
          <w:color w:val="FF0000"/>
        </w:rPr>
        <w:t xml:space="preserve"> </w:t>
      </w:r>
      <w:r w:rsidR="00543455" w:rsidRPr="00D54483">
        <w:t>training, software maintenance</w:t>
      </w:r>
      <w:r w:rsidR="005035E4">
        <w:t>,</w:t>
      </w:r>
      <w:r w:rsidR="00543455" w:rsidRPr="00D54483">
        <w:t xml:space="preserve"> optimization</w:t>
      </w:r>
      <w:r w:rsidR="005035E4">
        <w:t xml:space="preserve"> (technical/operational)</w:t>
      </w:r>
      <w:r w:rsidR="00543455" w:rsidRPr="00D54483">
        <w:t>,</w:t>
      </w:r>
      <w:r w:rsidR="00CD5BA2">
        <w:t xml:space="preserve"> and</w:t>
      </w:r>
      <w:r w:rsidR="00543455" w:rsidRPr="00D54483">
        <w:t xml:space="preserve"> </w:t>
      </w:r>
      <w:r w:rsidR="00506AB2">
        <w:t>infrastructure (hardware and software)</w:t>
      </w:r>
      <w:r w:rsidR="00993AD9">
        <w:t xml:space="preserve"> sustainment</w:t>
      </w:r>
      <w:r w:rsidR="00CD5BA2">
        <w:t>.</w:t>
      </w:r>
      <w:r w:rsidR="00543455" w:rsidRPr="00543455">
        <w:t xml:space="preserve">  In</w:t>
      </w:r>
      <w:r w:rsidR="00543455" w:rsidRPr="00D54483">
        <w:t xml:space="preserve"> addition, the Contractor shall provide</w:t>
      </w:r>
      <w:r w:rsidR="00162972" w:rsidRPr="00162972">
        <w:t xml:space="preserve"> operational expertise and support for the business implementation</w:t>
      </w:r>
      <w:r w:rsidR="00162972">
        <w:t xml:space="preserve"> as well as the user support required to </w:t>
      </w:r>
      <w:r w:rsidR="00162972" w:rsidRPr="00D54483">
        <w:t>ensure a successful implementation and rollout</w:t>
      </w:r>
      <w:r w:rsidR="00162972" w:rsidRPr="00162972">
        <w:t xml:space="preserve"> of the new MASS solution</w:t>
      </w:r>
      <w:r w:rsidR="00543455" w:rsidRPr="00D54483">
        <w:t xml:space="preserve">.  </w:t>
      </w:r>
      <w:r w:rsidR="00162972">
        <w:t>This includes but</w:t>
      </w:r>
      <w:r w:rsidR="00993AD9">
        <w:t xml:space="preserve"> is</w:t>
      </w:r>
      <w:r w:rsidR="00162972">
        <w:t xml:space="preserve"> not limited to </w:t>
      </w:r>
      <w:r w:rsidR="00997DD7">
        <w:t>communications to the workforce and external stakeholders</w:t>
      </w:r>
      <w:r w:rsidR="00162972">
        <w:t xml:space="preserve">, </w:t>
      </w:r>
      <w:r w:rsidR="00993AD9">
        <w:t xml:space="preserve">organizational change management, </w:t>
      </w:r>
      <w:r w:rsidR="00162972">
        <w:t>t</w:t>
      </w:r>
      <w:r w:rsidR="00543455" w:rsidRPr="00D54483">
        <w:t>raining</w:t>
      </w:r>
      <w:r w:rsidR="00993AD9">
        <w:t>,</w:t>
      </w:r>
      <w:r w:rsidR="00997DD7">
        <w:t xml:space="preserve"> and</w:t>
      </w:r>
      <w:r w:rsidR="00993AD9">
        <w:t xml:space="preserve"> documentation.</w:t>
      </w:r>
      <w:r w:rsidR="00543455" w:rsidRPr="00D54483">
        <w:t xml:space="preserve"> </w:t>
      </w:r>
    </w:p>
    <w:p w14:paraId="0DE07D08" w14:textId="77777777" w:rsidR="00543455" w:rsidRDefault="00543455" w:rsidP="00543455">
      <w:pPr>
        <w:rPr>
          <w:iCs/>
        </w:rPr>
      </w:pPr>
    </w:p>
    <w:p w14:paraId="0DE07D09" w14:textId="76BD62A6" w:rsidR="0061281E" w:rsidRDefault="00506AB2" w:rsidP="004E2E84">
      <w:pPr>
        <w:rPr>
          <w:rFonts w:cs="Arial"/>
        </w:rPr>
      </w:pPr>
      <w:r>
        <w:rPr>
          <w:rFonts w:cs="Arial"/>
        </w:rPr>
        <w:lastRenderedPageBreak/>
        <w:t>The t</w:t>
      </w:r>
      <w:r w:rsidR="00C1777B">
        <w:rPr>
          <w:rFonts w:cs="Arial"/>
        </w:rPr>
        <w:t>echnical</w:t>
      </w:r>
      <w:r w:rsidR="00993AD9">
        <w:rPr>
          <w:rFonts w:cs="Arial"/>
        </w:rPr>
        <w:t>,</w:t>
      </w:r>
      <w:r>
        <w:rPr>
          <w:rFonts w:cs="Arial"/>
        </w:rPr>
        <w:t xml:space="preserve"> </w:t>
      </w:r>
      <w:r w:rsidR="008A7CEC">
        <w:rPr>
          <w:rFonts w:cs="Arial"/>
        </w:rPr>
        <w:t>f</w:t>
      </w:r>
      <w:r w:rsidR="00543455" w:rsidRPr="00233911">
        <w:rPr>
          <w:rFonts w:cs="Arial"/>
        </w:rPr>
        <w:t xml:space="preserve">unctional and </w:t>
      </w:r>
      <w:r w:rsidR="008A7CEC">
        <w:rPr>
          <w:rFonts w:cs="Arial"/>
        </w:rPr>
        <w:t>n</w:t>
      </w:r>
      <w:r w:rsidR="00543455" w:rsidRPr="00233911">
        <w:rPr>
          <w:rFonts w:cs="Arial"/>
        </w:rPr>
        <w:t xml:space="preserve">onfunctional requirements for the </w:t>
      </w:r>
      <w:r w:rsidR="00543455">
        <w:rPr>
          <w:rFonts w:cs="Arial"/>
        </w:rPr>
        <w:t>MASS</w:t>
      </w:r>
      <w:r w:rsidR="00543455" w:rsidRPr="00233911">
        <w:rPr>
          <w:rFonts w:cs="Arial"/>
        </w:rPr>
        <w:t xml:space="preserve"> system are captured in this PWS</w:t>
      </w:r>
      <w:r>
        <w:rPr>
          <w:rFonts w:cs="Arial"/>
        </w:rPr>
        <w:t xml:space="preserve"> and the associated support documents</w:t>
      </w:r>
      <w:r w:rsidR="00FA0E67">
        <w:rPr>
          <w:rFonts w:cs="Arial"/>
        </w:rPr>
        <w:t xml:space="preserve">.  </w:t>
      </w:r>
      <w:r w:rsidR="00543455" w:rsidRPr="00233911">
        <w:rPr>
          <w:rFonts w:cs="Arial"/>
        </w:rPr>
        <w:t>The Contractor shall provide the capab</w:t>
      </w:r>
      <w:r w:rsidR="00543455">
        <w:rPr>
          <w:rFonts w:cs="Arial"/>
        </w:rPr>
        <w:t>ilities as outlined in this PWS</w:t>
      </w:r>
      <w:r w:rsidR="00993AD9">
        <w:rPr>
          <w:rFonts w:cs="Arial"/>
        </w:rPr>
        <w:t xml:space="preserve"> and the aforementioned business requirements</w:t>
      </w:r>
      <w:r w:rsidR="00543455">
        <w:rPr>
          <w:rFonts w:cs="Arial"/>
        </w:rPr>
        <w:t xml:space="preserve">.  </w:t>
      </w:r>
      <w:r w:rsidR="00543455" w:rsidRPr="00233911">
        <w:rPr>
          <w:rFonts w:cs="Arial"/>
        </w:rPr>
        <w:t>Specific</w:t>
      </w:r>
      <w:r w:rsidR="00543455" w:rsidRPr="002137A8">
        <w:rPr>
          <w:rFonts w:cs="Arial"/>
        </w:rPr>
        <w:t xml:space="preserve"> requirements will be defined in individual T</w:t>
      </w:r>
      <w:r w:rsidR="00E11C2F">
        <w:rPr>
          <w:rFonts w:cs="Arial"/>
        </w:rPr>
        <w:t xml:space="preserve">ask Orders (TO). </w:t>
      </w:r>
      <w:r w:rsidR="00F844A1">
        <w:rPr>
          <w:rFonts w:cs="Arial"/>
        </w:rPr>
        <w:t xml:space="preserve"> </w:t>
      </w:r>
      <w:r w:rsidR="00543455" w:rsidRPr="002137A8">
        <w:rPr>
          <w:rFonts w:cs="Arial"/>
        </w:rPr>
        <w:t xml:space="preserve">The specific tasks </w:t>
      </w:r>
      <w:r w:rsidR="00543455">
        <w:rPr>
          <w:rFonts w:cs="Arial"/>
        </w:rPr>
        <w:t>may supplement but</w:t>
      </w:r>
      <w:r w:rsidR="00543455" w:rsidRPr="002137A8">
        <w:rPr>
          <w:rFonts w:cs="Arial"/>
        </w:rPr>
        <w:t xml:space="preserve"> not </w:t>
      </w:r>
      <w:r w:rsidR="00543455">
        <w:rPr>
          <w:rFonts w:cs="Arial"/>
        </w:rPr>
        <w:t>replace the task requirements identified in this</w:t>
      </w:r>
      <w:r w:rsidR="00543455" w:rsidRPr="002137A8">
        <w:rPr>
          <w:rFonts w:cs="Arial"/>
        </w:rPr>
        <w:t xml:space="preserve"> base PWS.</w:t>
      </w:r>
      <w:r w:rsidR="00EC355C" w:rsidRPr="00EC355C">
        <w:t xml:space="preserve"> </w:t>
      </w:r>
      <w:r w:rsidR="00F844A1">
        <w:t xml:space="preserve"> </w:t>
      </w:r>
      <w:r w:rsidR="00EC355C" w:rsidRPr="00EC355C">
        <w:rPr>
          <w:rFonts w:cs="Arial"/>
        </w:rPr>
        <w:t>A COTS solution can refer to commercial acquired software, rebranded commercial software, or fully supported open-source software that meets the requirements and objectives of this acquisition.</w:t>
      </w:r>
    </w:p>
    <w:p w14:paraId="247A416F" w14:textId="0A755262" w:rsidR="0069140D" w:rsidRDefault="0069140D" w:rsidP="004E2E84">
      <w:pPr>
        <w:rPr>
          <w:rFonts w:cs="Arial"/>
        </w:rPr>
      </w:pPr>
    </w:p>
    <w:p w14:paraId="4C7A49FD" w14:textId="073660C7" w:rsidR="0069140D" w:rsidRPr="0005618E" w:rsidRDefault="008024B1" w:rsidP="0005618E">
      <w:pPr>
        <w:pStyle w:val="Heading2"/>
        <w:numPr>
          <w:ilvl w:val="0"/>
          <w:numId w:val="0"/>
        </w:numPr>
      </w:pPr>
      <w:bookmarkStart w:id="8" w:name="_Toc402253299"/>
      <w:r w:rsidRPr="0005618E">
        <w:t xml:space="preserve">3.1    </w:t>
      </w:r>
      <w:r w:rsidR="0005618E" w:rsidRPr="0005618E">
        <w:t>MASS SOLUTION</w:t>
      </w:r>
      <w:bookmarkEnd w:id="8"/>
    </w:p>
    <w:p w14:paraId="646FE643" w14:textId="77777777" w:rsidR="0069140D" w:rsidRDefault="0069140D" w:rsidP="004E2E84">
      <w:pPr>
        <w:rPr>
          <w:rFonts w:cs="Arial"/>
        </w:rPr>
      </w:pPr>
    </w:p>
    <w:p w14:paraId="0DE07D0B" w14:textId="734683DB" w:rsidR="008E5027" w:rsidRPr="0043504C" w:rsidRDefault="008E5027" w:rsidP="00EB1AA3">
      <w:pPr>
        <w:pStyle w:val="ListParagraph"/>
        <w:numPr>
          <w:ilvl w:val="2"/>
          <w:numId w:val="20"/>
        </w:numPr>
        <w:spacing w:before="0" w:after="0"/>
        <w:ind w:left="720"/>
        <w:outlineLvl w:val="2"/>
        <w:rPr>
          <w:b/>
        </w:rPr>
      </w:pPr>
      <w:bookmarkStart w:id="9" w:name="_Toc402253300"/>
      <w:r w:rsidRPr="0043504C">
        <w:rPr>
          <w:b/>
        </w:rPr>
        <w:t xml:space="preserve">MASS </w:t>
      </w:r>
      <w:r w:rsidR="0005618E" w:rsidRPr="0043504C">
        <w:rPr>
          <w:b/>
        </w:rPr>
        <w:t>OBJECTIVE</w:t>
      </w:r>
      <w:bookmarkEnd w:id="9"/>
    </w:p>
    <w:p w14:paraId="08D2F6C2" w14:textId="77777777" w:rsidR="0043504C" w:rsidRDefault="0043504C" w:rsidP="00725721"/>
    <w:p w14:paraId="0DE07D0C" w14:textId="7EF5BF41" w:rsidR="00725721" w:rsidRDefault="00E11C2F" w:rsidP="00725721">
      <w:r w:rsidRPr="003B3867">
        <w:t xml:space="preserve">The objective of the MASS program is to acquire a COTS </w:t>
      </w:r>
      <w:r w:rsidR="00997DD7" w:rsidRPr="003B3867">
        <w:t xml:space="preserve">medical </w:t>
      </w:r>
      <w:r w:rsidRPr="003B3867">
        <w:t>scheduling application, integrate it with the VA enterprise, build out all required portions of the VA infrastructure</w:t>
      </w:r>
      <w:r w:rsidR="002379A9" w:rsidRPr="003B3867">
        <w:t xml:space="preserve">, and implement </w:t>
      </w:r>
      <w:r w:rsidR="00C346E5" w:rsidRPr="003B3867">
        <w:t xml:space="preserve">the MASS solution </w:t>
      </w:r>
      <w:r w:rsidR="002379A9" w:rsidRPr="003B3867">
        <w:t>within VHA’s clinical and administrative operations</w:t>
      </w:r>
      <w:r w:rsidRPr="003B3867">
        <w:t xml:space="preserve">. </w:t>
      </w:r>
      <w:r w:rsidR="00997DD7" w:rsidRPr="003B3867">
        <w:t xml:space="preserve">Implementation includes all activities needed to deploy and install the infrastructure, configure the COTS application, and train staff who will use and maintain MASS. </w:t>
      </w:r>
      <w:r w:rsidRPr="003B3867">
        <w:t xml:space="preserve"> </w:t>
      </w:r>
      <w:r w:rsidR="00607BC3" w:rsidRPr="003B3867">
        <w:t>C</w:t>
      </w:r>
      <w:r w:rsidR="00997DD7" w:rsidRPr="003B3867">
        <w:t>ore capabilit</w:t>
      </w:r>
      <w:r w:rsidR="00607BC3" w:rsidRPr="003B3867">
        <w:t>ies</w:t>
      </w:r>
      <w:r w:rsidR="00997DD7" w:rsidRPr="003B3867">
        <w:t xml:space="preserve"> will be</w:t>
      </w:r>
      <w:r w:rsidR="00CD5BA2" w:rsidRPr="003B3867">
        <w:t xml:space="preserve"> implemented </w:t>
      </w:r>
      <w:r w:rsidR="00997DD7" w:rsidRPr="003B3867">
        <w:t>nationwide in the first two years of the contract</w:t>
      </w:r>
      <w:r w:rsidR="00607BC3" w:rsidRPr="003B3867">
        <w:t xml:space="preserve">.  </w:t>
      </w:r>
      <w:r w:rsidR="002E2EE7">
        <w:t xml:space="preserve">All remaining </w:t>
      </w:r>
      <w:r w:rsidR="00997DD7" w:rsidRPr="003B3867">
        <w:t>capabilit</w:t>
      </w:r>
      <w:r w:rsidR="00607BC3" w:rsidRPr="003B3867">
        <w:t>ies</w:t>
      </w:r>
      <w:r w:rsidR="00997DD7" w:rsidRPr="003B3867">
        <w:t xml:space="preserve"> will be implemented nationally </w:t>
      </w:r>
      <w:r w:rsidR="00C346E5" w:rsidRPr="003B3867">
        <w:t>throughout the contract period of performance.</w:t>
      </w:r>
      <w:r w:rsidR="00C346E5">
        <w:t xml:space="preserve"> </w:t>
      </w:r>
    </w:p>
    <w:p w14:paraId="00024F06" w14:textId="77777777" w:rsidR="00F9598A" w:rsidRDefault="00F9598A" w:rsidP="0061281E">
      <w:pPr>
        <w:widowControl w:val="0"/>
        <w:autoSpaceDE w:val="0"/>
        <w:autoSpaceDN w:val="0"/>
        <w:adjustRightInd w:val="0"/>
        <w:rPr>
          <w:b/>
          <w:bCs/>
        </w:rPr>
      </w:pPr>
    </w:p>
    <w:p w14:paraId="0DE07D47" w14:textId="2E02C5B6" w:rsidR="008E5027" w:rsidRDefault="008E7C0D" w:rsidP="00543455">
      <w:pPr>
        <w:pStyle w:val="ListParagraph"/>
        <w:numPr>
          <w:ilvl w:val="0"/>
          <w:numId w:val="0"/>
        </w:numPr>
        <w:spacing w:before="0"/>
        <w:contextualSpacing w:val="0"/>
      </w:pPr>
      <w:proofErr w:type="spellStart"/>
      <w:r w:rsidRPr="000824DE">
        <w:t>VistA</w:t>
      </w:r>
      <w:proofErr w:type="spellEnd"/>
      <w:r w:rsidRPr="000824DE">
        <w:t xml:space="preserve"> Scheduling is dependent upon </w:t>
      </w:r>
      <w:r w:rsidR="00725721">
        <w:t xml:space="preserve">approximately </w:t>
      </w:r>
      <w:r w:rsidR="00B90146">
        <w:t>31</w:t>
      </w:r>
      <w:r w:rsidR="0017115B">
        <w:t xml:space="preserve"> </w:t>
      </w:r>
      <w:r w:rsidR="009A79B2">
        <w:t>current</w:t>
      </w:r>
      <w:r w:rsidRPr="000824DE">
        <w:t xml:space="preserve"> </w:t>
      </w:r>
      <w:proofErr w:type="spellStart"/>
      <w:r w:rsidRPr="000824DE">
        <w:t>VistA</w:t>
      </w:r>
      <w:proofErr w:type="spellEnd"/>
      <w:r w:rsidRPr="000824DE">
        <w:t xml:space="preserve"> Packages</w:t>
      </w:r>
      <w:r w:rsidR="00725721">
        <w:t xml:space="preserve"> and</w:t>
      </w:r>
      <w:r w:rsidR="000824DE">
        <w:t xml:space="preserve"> </w:t>
      </w:r>
      <w:r w:rsidRPr="000824DE">
        <w:t xml:space="preserve">71 </w:t>
      </w:r>
      <w:r w:rsidR="009A79B2">
        <w:t xml:space="preserve">current </w:t>
      </w:r>
      <w:proofErr w:type="spellStart"/>
      <w:r w:rsidRPr="000824DE">
        <w:t>VistA</w:t>
      </w:r>
      <w:proofErr w:type="spellEnd"/>
      <w:r w:rsidRPr="000824DE">
        <w:t xml:space="preserve"> packages are dependent upon </w:t>
      </w:r>
      <w:proofErr w:type="spellStart"/>
      <w:r w:rsidRPr="000824DE">
        <w:t>VistA</w:t>
      </w:r>
      <w:proofErr w:type="spellEnd"/>
      <w:r w:rsidRPr="000824DE">
        <w:t xml:space="preserve"> Scheduling</w:t>
      </w:r>
      <w:r w:rsidR="000824DE">
        <w:t xml:space="preserve">.  </w:t>
      </w:r>
      <w:r w:rsidRPr="000824DE">
        <w:t>These dependencies represent over a thousand individual integration points</w:t>
      </w:r>
      <w:r w:rsidR="000824DE">
        <w:t xml:space="preserve">.  </w:t>
      </w:r>
      <w:r w:rsidR="00725721">
        <w:t xml:space="preserve">Data synchronization between </w:t>
      </w:r>
      <w:r w:rsidR="003433AE">
        <w:t>MASS</w:t>
      </w:r>
      <w:r w:rsidR="006F645B">
        <w:t xml:space="preserve"> </w:t>
      </w:r>
      <w:r w:rsidR="00725721">
        <w:t xml:space="preserve">and </w:t>
      </w:r>
      <w:proofErr w:type="spellStart"/>
      <w:r w:rsidR="00725721">
        <w:t>VistA</w:t>
      </w:r>
      <w:proofErr w:type="spellEnd"/>
      <w:r w:rsidR="00725721">
        <w:t xml:space="preserve"> must be maintained</w:t>
      </w:r>
      <w:r w:rsidR="002379A9">
        <w:t xml:space="preserve">, </w:t>
      </w:r>
      <w:r w:rsidR="002379A9" w:rsidRPr="002379A9">
        <w:t>to support business processes dependent on appointment information</w:t>
      </w:r>
      <w:r w:rsidR="00725721">
        <w:t>.</w:t>
      </w:r>
      <w:r w:rsidR="000824DE">
        <w:t xml:space="preserve">  </w:t>
      </w:r>
      <w:r w:rsidR="0017115B">
        <w:t xml:space="preserve">MASS </w:t>
      </w:r>
      <w:r w:rsidR="009927ED">
        <w:t>shall</w:t>
      </w:r>
      <w:r w:rsidR="009927ED" w:rsidRPr="000824DE">
        <w:t xml:space="preserve"> </w:t>
      </w:r>
      <w:r w:rsidRPr="000824DE">
        <w:t>enabl</w:t>
      </w:r>
      <w:r w:rsidR="009927ED">
        <w:t>e</w:t>
      </w:r>
      <w:r w:rsidRPr="000824DE">
        <w:t xml:space="preserve"> current and future applications </w:t>
      </w:r>
      <w:r w:rsidR="009927ED">
        <w:t xml:space="preserve">to </w:t>
      </w:r>
      <w:r w:rsidRPr="000824DE">
        <w:t xml:space="preserve">access </w:t>
      </w:r>
      <w:r w:rsidR="009927ED">
        <w:t xml:space="preserve">all required </w:t>
      </w:r>
      <w:r w:rsidRPr="000824DE">
        <w:t>scheduling and related data</w:t>
      </w:r>
      <w:r w:rsidR="000824DE">
        <w:t xml:space="preserve">.  </w:t>
      </w:r>
    </w:p>
    <w:p w14:paraId="48E2BEB8" w14:textId="77777777" w:rsidR="0017115B" w:rsidRDefault="0017115B" w:rsidP="00543455">
      <w:pPr>
        <w:pStyle w:val="ListParagraph"/>
        <w:numPr>
          <w:ilvl w:val="0"/>
          <w:numId w:val="0"/>
        </w:numPr>
        <w:spacing w:before="0"/>
        <w:contextualSpacing w:val="0"/>
      </w:pPr>
    </w:p>
    <w:p w14:paraId="0DE07D48" w14:textId="4059E3DF" w:rsidR="008E5027" w:rsidRDefault="008E5027" w:rsidP="00543455">
      <w:pPr>
        <w:pStyle w:val="ListParagraph"/>
        <w:numPr>
          <w:ilvl w:val="0"/>
          <w:numId w:val="0"/>
        </w:numPr>
        <w:spacing w:before="0"/>
        <w:contextualSpacing w:val="0"/>
      </w:pPr>
      <w:r>
        <w:t xml:space="preserve">The </w:t>
      </w:r>
      <w:r w:rsidR="003433AE">
        <w:t>high level</w:t>
      </w:r>
      <w:r>
        <w:t xml:space="preserve"> MASS </w:t>
      </w:r>
      <w:r w:rsidR="003433AE">
        <w:t xml:space="preserve">requirements </w:t>
      </w:r>
      <w:r>
        <w:t xml:space="preserve">are </w:t>
      </w:r>
      <w:r w:rsidR="00726510">
        <w:t xml:space="preserve">contained in the </w:t>
      </w:r>
      <w:r w:rsidR="003433AE">
        <w:t>MASS BRD</w:t>
      </w:r>
      <w:r w:rsidR="00240E7B">
        <w:t>, MASS Business Requirements Matrix</w:t>
      </w:r>
      <w:r w:rsidR="003433AE">
        <w:t xml:space="preserve"> and associated </w:t>
      </w:r>
      <w:r w:rsidR="00726510">
        <w:t>Business Blueprint.</w:t>
      </w:r>
      <w:r w:rsidR="002D30E5">
        <w:t xml:space="preserve">  </w:t>
      </w:r>
      <w:r w:rsidR="002D30E5" w:rsidRPr="002D30E5">
        <w:t>The Technical Specifications for all MASS solutions are located in Addendum C.</w:t>
      </w:r>
    </w:p>
    <w:p w14:paraId="0DE07D49" w14:textId="77777777" w:rsidR="008E5027" w:rsidRDefault="008E5027" w:rsidP="00543455">
      <w:pPr>
        <w:pStyle w:val="ListParagraph"/>
        <w:numPr>
          <w:ilvl w:val="0"/>
          <w:numId w:val="0"/>
        </w:numPr>
        <w:spacing w:before="0"/>
        <w:contextualSpacing w:val="0"/>
      </w:pPr>
    </w:p>
    <w:p w14:paraId="1B3F5CA8" w14:textId="77777777" w:rsidR="00FF5B89" w:rsidRDefault="00FF5B89">
      <w:pPr>
        <w:rPr>
          <w:b/>
        </w:rPr>
      </w:pPr>
      <w:r>
        <w:rPr>
          <w:b/>
        </w:rPr>
        <w:br w:type="page"/>
      </w:r>
    </w:p>
    <w:p w14:paraId="0DE07D4A" w14:textId="28E0DE03" w:rsidR="00EC355C" w:rsidRPr="0043504C" w:rsidRDefault="009821F6" w:rsidP="00EB1AA3">
      <w:pPr>
        <w:pStyle w:val="ListParagraph"/>
        <w:numPr>
          <w:ilvl w:val="2"/>
          <w:numId w:val="20"/>
        </w:numPr>
        <w:spacing w:before="0" w:after="0"/>
        <w:ind w:left="720"/>
        <w:outlineLvl w:val="2"/>
        <w:rPr>
          <w:b/>
        </w:rPr>
      </w:pPr>
      <w:bookmarkStart w:id="10" w:name="_Toc402253301"/>
      <w:r w:rsidRPr="0043504C">
        <w:rPr>
          <w:b/>
        </w:rPr>
        <w:lastRenderedPageBreak/>
        <w:t xml:space="preserve">MASS </w:t>
      </w:r>
      <w:r w:rsidR="003433AE">
        <w:rPr>
          <w:b/>
        </w:rPr>
        <w:t>CONCEPTUAL ARCHITECTURE</w:t>
      </w:r>
      <w:bookmarkEnd w:id="10"/>
    </w:p>
    <w:p w14:paraId="03619E9D" w14:textId="416F14EC" w:rsidR="0015360E" w:rsidRDefault="0015360E" w:rsidP="000737F0"/>
    <w:p w14:paraId="0E64002F" w14:textId="027C713E" w:rsidR="000737F0" w:rsidRPr="00AE1FE3" w:rsidRDefault="000737F0" w:rsidP="000737F0">
      <w:r>
        <w:t>The diagram b</w:t>
      </w:r>
      <w:r w:rsidRPr="00AE1FE3">
        <w:t xml:space="preserve">elow </w:t>
      </w:r>
      <w:r>
        <w:t xml:space="preserve">depicts the conceptual </w:t>
      </w:r>
      <w:r w:rsidR="00F844A1">
        <w:t>MASS</w:t>
      </w:r>
      <w:r w:rsidR="003F65EC">
        <w:t xml:space="preserve"> architecture</w:t>
      </w:r>
      <w:r>
        <w:t>.</w:t>
      </w:r>
    </w:p>
    <w:p w14:paraId="7D385339" w14:textId="77777777" w:rsidR="004E73F9" w:rsidRDefault="004E73F9" w:rsidP="009821F6"/>
    <w:p w14:paraId="74DDBEF2" w14:textId="055C4C57" w:rsidR="004E73F9" w:rsidRDefault="00146C84" w:rsidP="009821F6">
      <w:r>
        <w:rPr>
          <w:noProof/>
        </w:rPr>
        <w:drawing>
          <wp:inline distT="0" distB="0" distL="0" distR="0" wp14:anchorId="5F6EA98D" wp14:editId="144DBD1A">
            <wp:extent cx="5944235" cy="3841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3841115"/>
                    </a:xfrm>
                    <a:prstGeom prst="rect">
                      <a:avLst/>
                    </a:prstGeom>
                    <a:noFill/>
                  </pic:spPr>
                </pic:pic>
              </a:graphicData>
            </a:graphic>
          </wp:inline>
        </w:drawing>
      </w:r>
    </w:p>
    <w:p w14:paraId="79F332E3" w14:textId="77777777" w:rsidR="004E73F9" w:rsidRDefault="004E73F9" w:rsidP="009821F6"/>
    <w:p w14:paraId="0AD1C8F4" w14:textId="2E96C4D4" w:rsidR="00A92EFF" w:rsidRPr="0085269D" w:rsidRDefault="00A92EFF" w:rsidP="00A92EFF">
      <w:pPr>
        <w:pStyle w:val="Caption"/>
      </w:pPr>
      <w:proofErr w:type="gramStart"/>
      <w:r>
        <w:rPr>
          <w:rFonts w:eastAsia="Calibri"/>
        </w:rPr>
        <w:t xml:space="preserve">Figure </w:t>
      </w:r>
      <w:r w:rsidR="006F645B">
        <w:rPr>
          <w:rFonts w:eastAsia="Calibri"/>
        </w:rPr>
        <w:t>1</w:t>
      </w:r>
      <w:r>
        <w:rPr>
          <w:rFonts w:eastAsia="Calibri"/>
        </w:rPr>
        <w:t>.</w:t>
      </w:r>
      <w:proofErr w:type="gramEnd"/>
      <w:r>
        <w:rPr>
          <w:rFonts w:eastAsia="Calibri"/>
        </w:rPr>
        <w:t xml:space="preserve"> MASS Conceptual Architecture</w:t>
      </w:r>
    </w:p>
    <w:p w14:paraId="74F60324" w14:textId="77777777" w:rsidR="00A92EFF" w:rsidRDefault="00A92EFF" w:rsidP="009821F6"/>
    <w:p w14:paraId="7F60EF88" w14:textId="2DC9D452" w:rsidR="003433AE" w:rsidRDefault="003433AE" w:rsidP="003433AE">
      <w:pPr>
        <w:pStyle w:val="ListParagraph"/>
        <w:numPr>
          <w:ilvl w:val="2"/>
          <w:numId w:val="20"/>
        </w:numPr>
        <w:spacing w:before="0" w:after="0"/>
        <w:ind w:left="720"/>
        <w:outlineLvl w:val="2"/>
        <w:rPr>
          <w:b/>
        </w:rPr>
      </w:pPr>
      <w:bookmarkStart w:id="11" w:name="_Toc402253302"/>
      <w:r>
        <w:rPr>
          <w:b/>
        </w:rPr>
        <w:t xml:space="preserve">MASS </w:t>
      </w:r>
      <w:r w:rsidR="00933745">
        <w:rPr>
          <w:b/>
        </w:rPr>
        <w:t xml:space="preserve">CONCEPTUAL </w:t>
      </w:r>
      <w:r>
        <w:rPr>
          <w:b/>
        </w:rPr>
        <w:t xml:space="preserve">SYSTEM </w:t>
      </w:r>
      <w:r w:rsidR="00933745">
        <w:rPr>
          <w:b/>
        </w:rPr>
        <w:t>BOUNDARIES</w:t>
      </w:r>
      <w:bookmarkEnd w:id="11"/>
      <w:r w:rsidR="00933745">
        <w:rPr>
          <w:b/>
        </w:rPr>
        <w:t xml:space="preserve"> </w:t>
      </w:r>
    </w:p>
    <w:p w14:paraId="48DE91B0" w14:textId="2871DA1E" w:rsidR="00C446D7" w:rsidRPr="00C446D7" w:rsidRDefault="00C446D7" w:rsidP="00C446D7"/>
    <w:p w14:paraId="39A9D29D" w14:textId="77777777" w:rsidR="00C446D7" w:rsidRPr="00C446D7" w:rsidRDefault="00C446D7" w:rsidP="00C446D7">
      <w:r w:rsidRPr="00C446D7">
        <w:t>MASS shall integrate with existing and to be developed VA Systems required to provide the necessary data to support the scheduling solution.</w:t>
      </w:r>
      <w:r w:rsidRPr="00C446D7" w:rsidDel="004B0C58">
        <w:t xml:space="preserve"> </w:t>
      </w:r>
      <w:r w:rsidRPr="00C446D7">
        <w:t xml:space="preserve">Figure 2 depicts the conceptual system boundaries for MASS.  </w:t>
      </w:r>
    </w:p>
    <w:p w14:paraId="4301A04F" w14:textId="77777777" w:rsidR="00C446D7" w:rsidRDefault="00C446D7" w:rsidP="00C446D7"/>
    <w:p w14:paraId="1C6F4921" w14:textId="77777777" w:rsidR="003433AE" w:rsidRPr="00C446D7" w:rsidRDefault="003433AE" w:rsidP="00C446D7"/>
    <w:p w14:paraId="0B815FE0" w14:textId="5A4D2534" w:rsidR="004B0C58" w:rsidRDefault="004B0C58" w:rsidP="009821F6">
      <w:r w:rsidRPr="000835B4">
        <w:rPr>
          <w:b/>
          <w:noProof/>
        </w:rPr>
        <w:lastRenderedPageBreak/>
        <w:drawing>
          <wp:inline distT="0" distB="0" distL="0" distR="0" wp14:anchorId="5C99120F" wp14:editId="77569EF0">
            <wp:extent cx="5437986" cy="374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6975" cy="3742629"/>
                    </a:xfrm>
                    <a:prstGeom prst="rect">
                      <a:avLst/>
                    </a:prstGeom>
                    <a:noFill/>
                  </pic:spPr>
                </pic:pic>
              </a:graphicData>
            </a:graphic>
          </wp:inline>
        </w:drawing>
      </w:r>
    </w:p>
    <w:p w14:paraId="7D47C141" w14:textId="77777777" w:rsidR="004B0C58" w:rsidRDefault="004B0C58" w:rsidP="009821F6"/>
    <w:p w14:paraId="22B39184" w14:textId="34262E03" w:rsidR="004B0C58" w:rsidRPr="0085269D" w:rsidRDefault="004B0C58" w:rsidP="004B0C58">
      <w:pPr>
        <w:pStyle w:val="Caption"/>
      </w:pPr>
      <w:proofErr w:type="gramStart"/>
      <w:r>
        <w:rPr>
          <w:rFonts w:eastAsia="Calibri"/>
        </w:rPr>
        <w:t xml:space="preserve">Figure </w:t>
      </w:r>
      <w:r w:rsidR="000835B4">
        <w:rPr>
          <w:rFonts w:eastAsia="Calibri"/>
        </w:rPr>
        <w:t>2</w:t>
      </w:r>
      <w:r>
        <w:rPr>
          <w:rFonts w:eastAsia="Calibri"/>
        </w:rPr>
        <w:t>.</w:t>
      </w:r>
      <w:proofErr w:type="gramEnd"/>
      <w:r>
        <w:rPr>
          <w:rFonts w:eastAsia="Calibri"/>
        </w:rPr>
        <w:t xml:space="preserve"> MASS </w:t>
      </w:r>
      <w:r w:rsidR="00933745">
        <w:rPr>
          <w:rFonts w:eastAsia="Calibri"/>
        </w:rPr>
        <w:t xml:space="preserve">Conceptual </w:t>
      </w:r>
      <w:r>
        <w:rPr>
          <w:rFonts w:eastAsia="Calibri"/>
        </w:rPr>
        <w:t>System Boundaries</w:t>
      </w:r>
    </w:p>
    <w:p w14:paraId="29241049" w14:textId="77777777" w:rsidR="004B0C58" w:rsidRDefault="004B0C58" w:rsidP="009821F6"/>
    <w:p w14:paraId="44CDD33F" w14:textId="77777777" w:rsidR="004B0C58" w:rsidRDefault="004B0C58" w:rsidP="009821F6"/>
    <w:p w14:paraId="6B2BD9C7" w14:textId="77777777" w:rsidR="00220CFA" w:rsidRPr="00D00CA5" w:rsidRDefault="00220CFA" w:rsidP="00EB1AA3">
      <w:pPr>
        <w:pStyle w:val="ListParagraph"/>
        <w:numPr>
          <w:ilvl w:val="2"/>
          <w:numId w:val="20"/>
        </w:numPr>
        <w:spacing w:before="0" w:after="0"/>
        <w:ind w:left="720"/>
        <w:outlineLvl w:val="2"/>
        <w:rPr>
          <w:b/>
        </w:rPr>
      </w:pPr>
      <w:bookmarkStart w:id="12" w:name="_Toc402253303"/>
      <w:r w:rsidRPr="00D00CA5">
        <w:rPr>
          <w:b/>
        </w:rPr>
        <w:t>MASS COTS  SCHEDULING APPLICATION</w:t>
      </w:r>
      <w:bookmarkEnd w:id="12"/>
      <w:r w:rsidRPr="00D00CA5">
        <w:rPr>
          <w:b/>
        </w:rPr>
        <w:t xml:space="preserve"> </w:t>
      </w:r>
    </w:p>
    <w:p w14:paraId="0C4E8C73" w14:textId="77777777" w:rsidR="00220CFA" w:rsidRPr="00AE1FE3" w:rsidRDefault="00220CFA" w:rsidP="00220CFA"/>
    <w:p w14:paraId="3C6ED37F" w14:textId="6E423CD0" w:rsidR="00220CFA" w:rsidRDefault="00220CFA" w:rsidP="00220CFA">
      <w:r>
        <w:t>MASS will include</w:t>
      </w:r>
      <w:r w:rsidRPr="00AE1FE3">
        <w:t xml:space="preserve"> a COTS </w:t>
      </w:r>
      <w:r w:rsidR="00240E7B">
        <w:t>scheduling application</w:t>
      </w:r>
      <w:r w:rsidR="00240E7B" w:rsidRPr="00AE1FE3">
        <w:t xml:space="preserve"> </w:t>
      </w:r>
      <w:r w:rsidRPr="00AE1FE3">
        <w:t>which meets the</w:t>
      </w:r>
      <w:r>
        <w:t xml:space="preserve"> </w:t>
      </w:r>
      <w:r w:rsidR="00B46E61">
        <w:t>business</w:t>
      </w:r>
      <w:r w:rsidR="00B46E61" w:rsidRPr="00AE1FE3">
        <w:t xml:space="preserve"> </w:t>
      </w:r>
      <w:r w:rsidRPr="00AE1FE3">
        <w:t xml:space="preserve">requirements </w:t>
      </w:r>
      <w:r>
        <w:t xml:space="preserve">as identified in the </w:t>
      </w:r>
      <w:r w:rsidR="003433AE">
        <w:t xml:space="preserve">MASS </w:t>
      </w:r>
      <w:r>
        <w:t>BRD</w:t>
      </w:r>
      <w:r w:rsidR="00240E7B">
        <w:t>, MASS Business Needs Matrix</w:t>
      </w:r>
      <w:r w:rsidR="003433AE">
        <w:t xml:space="preserve"> and associated</w:t>
      </w:r>
      <w:r>
        <w:t xml:space="preserve"> </w:t>
      </w:r>
      <w:r w:rsidR="003433AE">
        <w:t xml:space="preserve">Business </w:t>
      </w:r>
      <w:r>
        <w:t xml:space="preserve">Blueprint.  </w:t>
      </w:r>
      <w:r w:rsidRPr="00AE1FE3">
        <w:t xml:space="preserve">The COTS </w:t>
      </w:r>
      <w:r w:rsidR="00240E7B">
        <w:t>scheduling application</w:t>
      </w:r>
      <w:r w:rsidR="00240E7B" w:rsidRPr="00AE1FE3">
        <w:t xml:space="preserve"> </w:t>
      </w:r>
      <w:r w:rsidRPr="00AE1FE3">
        <w:t xml:space="preserve">shall be configurable and able to support the integration of content sources and data elements into common services that can be leveraged by other </w:t>
      </w:r>
      <w:proofErr w:type="spellStart"/>
      <w:r w:rsidR="003433AE">
        <w:t>VistA</w:t>
      </w:r>
      <w:proofErr w:type="spellEnd"/>
      <w:r w:rsidR="003433AE" w:rsidRPr="00AE1FE3">
        <w:t xml:space="preserve"> </w:t>
      </w:r>
      <w:r w:rsidRPr="00AE1FE3">
        <w:t>system components</w:t>
      </w:r>
      <w:r w:rsidR="003811D0">
        <w:t>.</w:t>
      </w:r>
    </w:p>
    <w:p w14:paraId="3788B507" w14:textId="77777777" w:rsidR="00A9436A" w:rsidRDefault="00A9436A" w:rsidP="00220CFA">
      <w:pPr>
        <w:rPr>
          <w:b/>
        </w:rPr>
      </w:pPr>
    </w:p>
    <w:p w14:paraId="02B48010" w14:textId="77777777" w:rsidR="00220CFA" w:rsidRPr="00D00CA5" w:rsidRDefault="00220CFA" w:rsidP="00EB1AA3">
      <w:pPr>
        <w:pStyle w:val="ListParagraph"/>
        <w:numPr>
          <w:ilvl w:val="2"/>
          <w:numId w:val="20"/>
        </w:numPr>
        <w:ind w:left="0" w:firstLine="0"/>
        <w:outlineLvl w:val="2"/>
        <w:rPr>
          <w:b/>
        </w:rPr>
      </w:pPr>
      <w:bookmarkStart w:id="13" w:name="_Toc402253304"/>
      <w:r w:rsidRPr="00D00CA5">
        <w:rPr>
          <w:b/>
        </w:rPr>
        <w:t>ENTERPRISE SHARED SERVICES INFRASTRUCTURE</w:t>
      </w:r>
      <w:bookmarkEnd w:id="13"/>
      <w:r w:rsidRPr="00D00CA5">
        <w:rPr>
          <w:b/>
        </w:rPr>
        <w:t xml:space="preserve"> </w:t>
      </w:r>
    </w:p>
    <w:p w14:paraId="107F722E" w14:textId="58CC7DC8" w:rsidR="00220CFA" w:rsidRPr="00AE1FE3" w:rsidRDefault="00220CFA" w:rsidP="00220CFA">
      <w:r w:rsidRPr="00AE1FE3">
        <w:t>As show</w:t>
      </w:r>
      <w:r>
        <w:t xml:space="preserve">n in the </w:t>
      </w:r>
      <w:r w:rsidR="00933745">
        <w:t xml:space="preserve">conceptual </w:t>
      </w:r>
      <w:r>
        <w:t>architecture</w:t>
      </w:r>
      <w:r w:rsidR="00933745">
        <w:t xml:space="preserve"> in Figure </w:t>
      </w:r>
      <w:r w:rsidR="000835B4">
        <w:t>3</w:t>
      </w:r>
      <w:r w:rsidR="00933745">
        <w:t>,</w:t>
      </w:r>
      <w:r>
        <w:t xml:space="preserve"> </w:t>
      </w:r>
      <w:r w:rsidRPr="00AE1FE3">
        <w:t>COTS web application</w:t>
      </w:r>
      <w:r>
        <w:t>s</w:t>
      </w:r>
      <w:r w:rsidRPr="00AE1FE3">
        <w:t xml:space="preserve"> services layer </w:t>
      </w:r>
      <w:r>
        <w:t xml:space="preserve">shall </w:t>
      </w:r>
      <w:r w:rsidRPr="00AE1FE3">
        <w:t xml:space="preserve">communicate with </w:t>
      </w:r>
      <w:r>
        <w:t xml:space="preserve">VA </w:t>
      </w:r>
      <w:r w:rsidRPr="00AE1FE3">
        <w:t xml:space="preserve">Enterprise Services </w:t>
      </w:r>
      <w:r>
        <w:t xml:space="preserve">and </w:t>
      </w:r>
      <w:r w:rsidRPr="00AE1FE3">
        <w:t>lower level services</w:t>
      </w:r>
      <w:r>
        <w:t xml:space="preserve"> to provide comprehensive medical scheduling</w:t>
      </w:r>
      <w:r w:rsidRPr="00AE1FE3">
        <w:t xml:space="preserve"> </w:t>
      </w:r>
      <w:r>
        <w:t xml:space="preserve">capabilities. Some services exist and some will be created as part of the MASS.  </w:t>
      </w:r>
    </w:p>
    <w:p w14:paraId="044C075C" w14:textId="77777777" w:rsidR="00220CFA" w:rsidRDefault="00220CFA" w:rsidP="00220CFA"/>
    <w:p w14:paraId="3481CBB6" w14:textId="676A7E89" w:rsidR="000835B4" w:rsidRDefault="000835B4" w:rsidP="00220CFA">
      <w:r w:rsidRPr="0069140D">
        <w:rPr>
          <w:rFonts w:cs="Arial"/>
          <w:b/>
          <w:bCs/>
          <w:noProof/>
          <w:sz w:val="32"/>
          <w:szCs w:val="32"/>
        </w:rPr>
        <w:lastRenderedPageBreak/>
        <w:drawing>
          <wp:inline distT="0" distB="0" distL="0" distR="0" wp14:anchorId="7B852A74" wp14:editId="68596114">
            <wp:extent cx="5943600" cy="5137785"/>
            <wp:effectExtent l="0" t="0" r="0" b="5715"/>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rcRect/>
                    <a:stretch>
                      <a:fillRect/>
                    </a:stretch>
                  </pic:blipFill>
                  <pic:spPr bwMode="auto">
                    <a:xfrm>
                      <a:off x="0" y="0"/>
                      <a:ext cx="5943600" cy="5137785"/>
                    </a:xfrm>
                    <a:prstGeom prst="rect">
                      <a:avLst/>
                    </a:prstGeom>
                    <a:noFill/>
                    <a:ln w="9525">
                      <a:noFill/>
                      <a:miter lim="800000"/>
                      <a:headEnd/>
                      <a:tailEnd/>
                    </a:ln>
                  </pic:spPr>
                </pic:pic>
              </a:graphicData>
            </a:graphic>
          </wp:inline>
        </w:drawing>
      </w:r>
    </w:p>
    <w:p w14:paraId="4518DF85" w14:textId="77777777" w:rsidR="000835B4" w:rsidRPr="0085269D" w:rsidRDefault="000835B4" w:rsidP="000835B4">
      <w:pPr>
        <w:pStyle w:val="Caption"/>
      </w:pPr>
      <w:r>
        <w:rPr>
          <w:rFonts w:eastAsia="Calibri"/>
        </w:rPr>
        <w:t>Figure 3:  Enterprise Network Conceptual Architecture</w:t>
      </w:r>
    </w:p>
    <w:p w14:paraId="15232C5A" w14:textId="77777777" w:rsidR="000835B4" w:rsidRPr="00AE1FE3" w:rsidRDefault="000835B4" w:rsidP="00220CFA"/>
    <w:p w14:paraId="73C3142F" w14:textId="4ECE107E" w:rsidR="00220CFA" w:rsidRPr="00AE1FE3" w:rsidRDefault="0031573A" w:rsidP="00220CFA">
      <w:r>
        <w:t xml:space="preserve">MASS </w:t>
      </w:r>
      <w:r w:rsidR="00D67BF0">
        <w:t>solution shall</w:t>
      </w:r>
      <w:r>
        <w:t xml:space="preserve"> use t</w:t>
      </w:r>
      <w:r w:rsidR="00D67BF0">
        <w:t>h</w:t>
      </w:r>
      <w:r w:rsidR="00220CFA" w:rsidRPr="00AE1FE3">
        <w:t xml:space="preserve">e enterprise health and information services </w:t>
      </w:r>
      <w:r>
        <w:t xml:space="preserve">including </w:t>
      </w:r>
      <w:r w:rsidR="00220CFA" w:rsidRPr="00AE1FE3">
        <w:t xml:space="preserve">but not limited to: </w:t>
      </w:r>
    </w:p>
    <w:p w14:paraId="3E806487" w14:textId="1CE8B319" w:rsidR="00220CFA" w:rsidRPr="00AE1FE3" w:rsidRDefault="00220CFA" w:rsidP="00BB4C72">
      <w:pPr>
        <w:pStyle w:val="ListParagraph"/>
        <w:numPr>
          <w:ilvl w:val="0"/>
          <w:numId w:val="74"/>
        </w:numPr>
      </w:pPr>
      <w:r w:rsidRPr="00AE1FE3">
        <w:t>Identity Management</w:t>
      </w:r>
    </w:p>
    <w:p w14:paraId="5E9D7458" w14:textId="262B76A3" w:rsidR="00220CFA" w:rsidRPr="00AE1FE3" w:rsidRDefault="00220CFA" w:rsidP="00BB4C72">
      <w:pPr>
        <w:pStyle w:val="ListParagraph"/>
        <w:numPr>
          <w:ilvl w:val="0"/>
          <w:numId w:val="74"/>
        </w:numPr>
      </w:pPr>
      <w:r w:rsidRPr="00AE1FE3">
        <w:t xml:space="preserve">Eligibility and Enrollment Management </w:t>
      </w:r>
    </w:p>
    <w:p w14:paraId="598543FC" w14:textId="6C7319AA" w:rsidR="00220CFA" w:rsidRDefault="00220CFA" w:rsidP="00BB4C72">
      <w:pPr>
        <w:pStyle w:val="ListParagraph"/>
        <w:numPr>
          <w:ilvl w:val="0"/>
          <w:numId w:val="74"/>
        </w:numPr>
      </w:pPr>
      <w:proofErr w:type="spellStart"/>
      <w:r>
        <w:t>VistA</w:t>
      </w:r>
      <w:proofErr w:type="spellEnd"/>
      <w:r>
        <w:t xml:space="preserve"> adapters</w:t>
      </w:r>
    </w:p>
    <w:p w14:paraId="688E0997" w14:textId="16AC6F6B" w:rsidR="00220CFA" w:rsidRDefault="00220CFA" w:rsidP="00BB4C72">
      <w:pPr>
        <w:pStyle w:val="ListParagraph"/>
        <w:numPr>
          <w:ilvl w:val="0"/>
          <w:numId w:val="74"/>
        </w:numPr>
      </w:pPr>
      <w:proofErr w:type="spellStart"/>
      <w:r>
        <w:t>VistA</w:t>
      </w:r>
      <w:proofErr w:type="spellEnd"/>
      <w:r>
        <w:t xml:space="preserve"> patches</w:t>
      </w:r>
    </w:p>
    <w:p w14:paraId="2C12C70A" w14:textId="703B1B7C" w:rsidR="00220CFA" w:rsidRDefault="00220CFA" w:rsidP="00BB4C72">
      <w:pPr>
        <w:pStyle w:val="ListParagraph"/>
        <w:numPr>
          <w:ilvl w:val="0"/>
          <w:numId w:val="74"/>
        </w:numPr>
      </w:pPr>
      <w:r>
        <w:t>Military Information Services</w:t>
      </w:r>
    </w:p>
    <w:p w14:paraId="676A94A9" w14:textId="269A460E" w:rsidR="00220CFA" w:rsidRDefault="00220CFA" w:rsidP="00BB4C72">
      <w:pPr>
        <w:pStyle w:val="ListParagraph"/>
        <w:numPr>
          <w:ilvl w:val="0"/>
          <w:numId w:val="74"/>
        </w:numPr>
      </w:pPr>
      <w:r>
        <w:t xml:space="preserve">Disability Rating Services </w:t>
      </w:r>
    </w:p>
    <w:p w14:paraId="7ED602EA" w14:textId="077E510B" w:rsidR="00220CFA" w:rsidRPr="00AE1FE3" w:rsidRDefault="00220CFA" w:rsidP="00BB4C72">
      <w:pPr>
        <w:pStyle w:val="ListParagraph"/>
        <w:numPr>
          <w:ilvl w:val="0"/>
          <w:numId w:val="74"/>
        </w:numPr>
      </w:pPr>
      <w:r>
        <w:t>Enterprise Service Bus (ESB)</w:t>
      </w:r>
    </w:p>
    <w:p w14:paraId="733ABDF2" w14:textId="77777777" w:rsidR="00220CFA" w:rsidRPr="00EC355C" w:rsidRDefault="00220CFA" w:rsidP="00220CFA"/>
    <w:p w14:paraId="2F95DF2E" w14:textId="30CF22BC" w:rsidR="00220CFA" w:rsidRDefault="00220CFA" w:rsidP="00220CFA">
      <w:r>
        <w:t xml:space="preserve">MASS </w:t>
      </w:r>
      <w:r w:rsidR="00D67BF0">
        <w:t xml:space="preserve">shall </w:t>
      </w:r>
      <w:r>
        <w:t>use the VA-provided architectures and design patterns.</w:t>
      </w:r>
      <w:r w:rsidRPr="00E420F4">
        <w:t xml:space="preserve"> </w:t>
      </w:r>
      <w:r w:rsidRPr="00EC355C">
        <w:t xml:space="preserve"> </w:t>
      </w:r>
      <w:r w:rsidRPr="00AE1FE3">
        <w:t xml:space="preserve">The solution </w:t>
      </w:r>
      <w:r>
        <w:t xml:space="preserve">shall </w:t>
      </w:r>
      <w:r w:rsidRPr="00AE1FE3">
        <w:t xml:space="preserve">connect </w:t>
      </w:r>
      <w:r>
        <w:t>MASS, databases, existing and future VA</w:t>
      </w:r>
      <w:r w:rsidRPr="00AE1FE3">
        <w:t xml:space="preserve"> applications and IT resources, successfully mediate their incompatibilities, orchestrate their interactions, and make them broadly available as discoverable services</w:t>
      </w:r>
      <w:r>
        <w:t xml:space="preserve"> on the VA provided Enterprise Service </w:t>
      </w:r>
      <w:r>
        <w:lastRenderedPageBreak/>
        <w:t>Bus.</w:t>
      </w:r>
      <w:r w:rsidRPr="00AE1FE3">
        <w:t xml:space="preserve"> </w:t>
      </w:r>
      <w:r w:rsidR="00505454">
        <w:t xml:space="preserve"> </w:t>
      </w:r>
      <w:r w:rsidRPr="00AE1FE3">
        <w:t xml:space="preserve">This includes the integration for new capabilities, web services, and other technologies; including but not limited to </w:t>
      </w:r>
      <w:r>
        <w:t xml:space="preserve">current </w:t>
      </w:r>
      <w:r w:rsidRPr="00220CFA">
        <w:t>and future</w:t>
      </w:r>
      <w:r>
        <w:t xml:space="preserve"> </w:t>
      </w:r>
      <w:r w:rsidRPr="00AE1FE3">
        <w:t>ba</w:t>
      </w:r>
      <w:r>
        <w:t>tch files, application servers,</w:t>
      </w:r>
      <w:r w:rsidRPr="00AE1FE3">
        <w:t xml:space="preserve"> middleware products, and packaged applications</w:t>
      </w:r>
      <w:r>
        <w:t xml:space="preserve"> in support of </w:t>
      </w:r>
      <w:r w:rsidR="00505454">
        <w:t>MASS</w:t>
      </w:r>
      <w:r w:rsidRPr="00AE1FE3">
        <w:t>.</w:t>
      </w:r>
      <w:r>
        <w:t xml:space="preserve"> </w:t>
      </w:r>
    </w:p>
    <w:p w14:paraId="15744504" w14:textId="77777777" w:rsidR="005E4E10" w:rsidRDefault="005E4E10" w:rsidP="00220CFA"/>
    <w:p w14:paraId="28885F34" w14:textId="12B922F0" w:rsidR="005E4E10" w:rsidRDefault="005E4E10" w:rsidP="00220CFA">
      <w:r w:rsidRPr="005E4E10">
        <w:t>The Technical Specifications for all MASS solutions are located in Addendum C.</w:t>
      </w:r>
    </w:p>
    <w:p w14:paraId="53513D80" w14:textId="77777777" w:rsidR="00BC53C2" w:rsidRDefault="00BC53C2"/>
    <w:p w14:paraId="22D45931" w14:textId="77777777" w:rsidR="003433AE" w:rsidRDefault="003433AE" w:rsidP="003433AE">
      <w:pPr>
        <w:pStyle w:val="ListParagraph"/>
        <w:numPr>
          <w:ilvl w:val="2"/>
          <w:numId w:val="20"/>
        </w:numPr>
        <w:spacing w:before="0" w:after="0"/>
        <w:ind w:left="720"/>
        <w:outlineLvl w:val="2"/>
        <w:rPr>
          <w:b/>
        </w:rPr>
      </w:pPr>
      <w:bookmarkStart w:id="14" w:name="_Toc402253305"/>
      <w:r>
        <w:rPr>
          <w:b/>
        </w:rPr>
        <w:t>ENTERPRISE NETWORK CONCEPTUAL ARCHITECTURE</w:t>
      </w:r>
      <w:bookmarkEnd w:id="14"/>
    </w:p>
    <w:p w14:paraId="61B97542" w14:textId="77777777" w:rsidR="003433AE" w:rsidRDefault="003433AE"/>
    <w:p w14:paraId="607CF84C" w14:textId="2C585212" w:rsidR="00FF5B89" w:rsidRDefault="00220CFA">
      <w:r w:rsidRPr="00220CFA">
        <w:t xml:space="preserve">The VA enterprise wide </w:t>
      </w:r>
      <w:r w:rsidR="00DC2725">
        <w:t xml:space="preserve">area </w:t>
      </w:r>
      <w:r w:rsidRPr="00220CFA">
        <w:t xml:space="preserve">network (WAN) provides connectivity to all VA business units, such as VHA, VBA, NCA, etc. </w:t>
      </w:r>
      <w:r w:rsidR="00286A61">
        <w:t xml:space="preserve"> </w:t>
      </w:r>
      <w:r w:rsidRPr="00220CFA">
        <w:t xml:space="preserve">In addition, the network provides connectivity to all internal VA datacenters, and four Internet facing TIC gateways. </w:t>
      </w:r>
      <w:r w:rsidR="00286A61">
        <w:t xml:space="preserve"> </w:t>
      </w:r>
      <w:r w:rsidRPr="00220CFA">
        <w:t xml:space="preserve">All business partners external to VA enter the VA intranet via a </w:t>
      </w:r>
      <w:r w:rsidR="00286A61" w:rsidRPr="00220CFA">
        <w:t xml:space="preserve">Business Partner Extranet </w:t>
      </w:r>
      <w:r w:rsidRPr="00220CFA">
        <w:t>(</w:t>
      </w:r>
      <w:r w:rsidR="00286A61" w:rsidRPr="00220CFA">
        <w:t>BPE</w:t>
      </w:r>
      <w:r w:rsidRPr="00220CFA">
        <w:t xml:space="preserve">). </w:t>
      </w:r>
      <w:r w:rsidR="00286A61">
        <w:t xml:space="preserve"> </w:t>
      </w:r>
      <w:r w:rsidRPr="00220CFA">
        <w:t xml:space="preserve">The VA gateways also support connectivity to Tier 1 Internet providers, and host </w:t>
      </w:r>
      <w:r w:rsidR="00F02B5C">
        <w:t>Virtual Private Network (</w:t>
      </w:r>
      <w:r w:rsidRPr="00220CFA">
        <w:t>VPN</w:t>
      </w:r>
      <w:r w:rsidR="00F02B5C">
        <w:t>)</w:t>
      </w:r>
      <w:r w:rsidRPr="00220CFA">
        <w:t xml:space="preserve"> access from external authorized users.</w:t>
      </w:r>
    </w:p>
    <w:p w14:paraId="252B6685" w14:textId="77777777" w:rsidR="00BD30BE" w:rsidRDefault="00BD30BE"/>
    <w:p w14:paraId="1F664214" w14:textId="1CECAAA7" w:rsidR="00BD30BE" w:rsidRPr="00BD30BE" w:rsidRDefault="00BD30BE" w:rsidP="00BD30BE">
      <w:r w:rsidRPr="00BD30BE">
        <w:t xml:space="preserve">VA utilizes GSA NETWORX Universal Carriers to provide dual carrier fault tolerant MPLS WAN services that provide connectivity between the various VA business units, facilities, data centers, and national TIC compliant gateways.  The VA intranet Specific WAN performance parameters for latency, jitter, and packet loss conform to the GSA NETWORX SLA as published under the GSA document. </w:t>
      </w:r>
      <w:hyperlink r:id="rId29" w:history="1">
        <w:r w:rsidR="00BC53C2" w:rsidRPr="00461E3F">
          <w:rPr>
            <w:rStyle w:val="Hyperlink"/>
          </w:rPr>
          <w:t>http://www.gsa.gov/graphics/fas/NetworxSLAManagementGuide.pdf</w:t>
        </w:r>
      </w:hyperlink>
      <w:r w:rsidR="00BC53C2">
        <w:t xml:space="preserve"> </w:t>
      </w:r>
    </w:p>
    <w:p w14:paraId="43151DE0" w14:textId="77777777" w:rsidR="00220CFA" w:rsidRDefault="00220CFA">
      <w:pPr>
        <w:rPr>
          <w:b/>
        </w:rPr>
      </w:pPr>
    </w:p>
    <w:p w14:paraId="0DE07D67" w14:textId="2A981900" w:rsidR="00E13172" w:rsidRPr="00CB5E7D" w:rsidRDefault="00FA6FAC" w:rsidP="00D96DF7">
      <w:pPr>
        <w:pStyle w:val="Heading1"/>
        <w:numPr>
          <w:ilvl w:val="0"/>
          <w:numId w:val="20"/>
        </w:numPr>
      </w:pPr>
      <w:bookmarkStart w:id="15" w:name="_Toc402253306"/>
      <w:r>
        <w:t>PERFORMANCE DETAILS</w:t>
      </w:r>
      <w:bookmarkEnd w:id="15"/>
    </w:p>
    <w:p w14:paraId="0DE07D68" w14:textId="54EC978E" w:rsidR="00E13172" w:rsidRPr="002137A8" w:rsidRDefault="00E13172" w:rsidP="00E13172">
      <w:pPr>
        <w:autoSpaceDE w:val="0"/>
        <w:autoSpaceDN w:val="0"/>
        <w:adjustRightInd w:val="0"/>
        <w:rPr>
          <w:rFonts w:cs="Arial"/>
          <w:color w:val="000000"/>
        </w:rPr>
      </w:pPr>
      <w:r w:rsidRPr="002137A8">
        <w:rPr>
          <w:rFonts w:cs="Arial"/>
          <w:color w:val="000000"/>
        </w:rPr>
        <w:t xml:space="preserve">The Contractor shall provide and/or acquire the services, hardware, and </w:t>
      </w:r>
      <w:r w:rsidR="00FA6FAC" w:rsidRPr="002137A8">
        <w:rPr>
          <w:rFonts w:cs="Arial"/>
          <w:color w:val="000000"/>
        </w:rPr>
        <w:t>software</w:t>
      </w:r>
      <w:r w:rsidR="00FA6FAC">
        <w:rPr>
          <w:rFonts w:cs="Arial"/>
          <w:color w:val="000000"/>
        </w:rPr>
        <w:t xml:space="preserve"> </w:t>
      </w:r>
      <w:r w:rsidR="00FA6FAC" w:rsidRPr="002137A8">
        <w:rPr>
          <w:rFonts w:cs="Arial"/>
          <w:color w:val="000000"/>
        </w:rPr>
        <w:t>required</w:t>
      </w:r>
      <w:r w:rsidRPr="002137A8">
        <w:rPr>
          <w:rFonts w:cs="Arial"/>
          <w:color w:val="000000"/>
        </w:rPr>
        <w:t xml:space="preserve"> by individual Task/Delivery Orders pursuant to the general requirements specified below</w:t>
      </w:r>
      <w:r w:rsidR="008272EF">
        <w:rPr>
          <w:rFonts w:cs="Arial"/>
          <w:color w:val="000000"/>
        </w:rPr>
        <w:t xml:space="preserve"> throughout </w:t>
      </w:r>
      <w:r w:rsidR="008272EF" w:rsidRPr="00AE1FE3">
        <w:t xml:space="preserve">the </w:t>
      </w:r>
      <w:r w:rsidR="008272EF">
        <w:t>period of performance</w:t>
      </w:r>
      <w:r>
        <w:rPr>
          <w:rFonts w:cs="Arial"/>
          <w:color w:val="000000"/>
        </w:rPr>
        <w:t xml:space="preserve">.  </w:t>
      </w:r>
    </w:p>
    <w:p w14:paraId="0DE07D69" w14:textId="52666B9D" w:rsidR="00E13172" w:rsidRPr="002137A8" w:rsidRDefault="00E13172" w:rsidP="007D3FCA">
      <w:pPr>
        <w:pStyle w:val="Heading2"/>
        <w:numPr>
          <w:ilvl w:val="0"/>
          <w:numId w:val="0"/>
        </w:numPr>
      </w:pPr>
      <w:bookmarkStart w:id="16" w:name="_Toc297898486"/>
      <w:bookmarkStart w:id="17" w:name="_Toc310327404"/>
      <w:bookmarkStart w:id="18" w:name="_Toc312013017"/>
      <w:bookmarkStart w:id="19" w:name="_Toc323202997"/>
      <w:bookmarkStart w:id="20" w:name="_Toc396311847"/>
      <w:bookmarkStart w:id="21" w:name="_Toc402253307"/>
      <w:r w:rsidRPr="002137A8">
        <w:t>4.1</w:t>
      </w:r>
      <w:r w:rsidRPr="002137A8">
        <w:tab/>
      </w:r>
      <w:bookmarkEnd w:id="16"/>
      <w:bookmarkEnd w:id="17"/>
      <w:bookmarkEnd w:id="18"/>
      <w:bookmarkEnd w:id="19"/>
      <w:bookmarkEnd w:id="20"/>
      <w:r w:rsidR="00FA6FAC">
        <w:t>CONTRACT TYPE</w:t>
      </w:r>
      <w:bookmarkEnd w:id="21"/>
    </w:p>
    <w:p w14:paraId="0DE07D6A" w14:textId="4986220B" w:rsidR="00E13172" w:rsidRPr="002137A8" w:rsidRDefault="00E13172" w:rsidP="00E13172">
      <w:pPr>
        <w:rPr>
          <w:rFonts w:cs="Arial"/>
        </w:rPr>
      </w:pPr>
      <w:r w:rsidRPr="002137A8">
        <w:rPr>
          <w:rFonts w:cs="Arial"/>
        </w:rPr>
        <w:t xml:space="preserve">This is an </w:t>
      </w:r>
      <w:r w:rsidR="00A471A4">
        <w:rPr>
          <w:rFonts w:cs="Arial"/>
        </w:rPr>
        <w:t>ID/IQ</w:t>
      </w:r>
      <w:r w:rsidRPr="002137A8">
        <w:rPr>
          <w:rFonts w:cs="Arial"/>
        </w:rPr>
        <w:t xml:space="preserve"> contract</w:t>
      </w:r>
      <w:r>
        <w:rPr>
          <w:rFonts w:cs="Arial"/>
        </w:rPr>
        <w:t xml:space="preserve">.  </w:t>
      </w:r>
      <w:r w:rsidRPr="002137A8">
        <w:rPr>
          <w:rFonts w:cs="Arial"/>
        </w:rPr>
        <w:t>Individual TOs shall be issued on a performance-based Firm-Fixed-Price (FFP) basis</w:t>
      </w:r>
      <w:r>
        <w:rPr>
          <w:rFonts w:cs="Arial"/>
        </w:rPr>
        <w:t xml:space="preserve"> </w:t>
      </w:r>
      <w:r w:rsidR="00F25D22">
        <w:rPr>
          <w:rFonts w:cs="Arial"/>
        </w:rPr>
        <w:t>and/</w:t>
      </w:r>
      <w:r>
        <w:rPr>
          <w:rFonts w:cs="Arial"/>
        </w:rPr>
        <w:t>or Time and Materials (T&amp;M) basis</w:t>
      </w:r>
      <w:r w:rsidRPr="002137A8">
        <w:rPr>
          <w:rFonts w:cs="Arial"/>
        </w:rPr>
        <w:t>.</w:t>
      </w:r>
    </w:p>
    <w:p w14:paraId="0DE07D6B" w14:textId="332C3B19" w:rsidR="00E13172" w:rsidRPr="002137A8" w:rsidRDefault="00E13172" w:rsidP="00E13172">
      <w:pPr>
        <w:pStyle w:val="Heading2"/>
        <w:numPr>
          <w:ilvl w:val="1"/>
          <w:numId w:val="0"/>
        </w:numPr>
        <w:ind w:left="720" w:hanging="720"/>
      </w:pPr>
      <w:bookmarkStart w:id="22" w:name="_Toc301178844"/>
      <w:bookmarkStart w:id="23" w:name="_Toc297898487"/>
      <w:bookmarkStart w:id="24" w:name="_Toc310327405"/>
      <w:bookmarkStart w:id="25" w:name="_Toc312013018"/>
      <w:bookmarkStart w:id="26" w:name="_Toc323202998"/>
      <w:bookmarkStart w:id="27" w:name="_Toc396311848"/>
      <w:bookmarkStart w:id="28" w:name="_Toc402253308"/>
      <w:bookmarkEnd w:id="22"/>
      <w:r w:rsidRPr="002137A8">
        <w:t>4.2</w:t>
      </w:r>
      <w:r w:rsidRPr="002137A8">
        <w:tab/>
      </w:r>
      <w:bookmarkEnd w:id="23"/>
      <w:bookmarkEnd w:id="24"/>
      <w:bookmarkEnd w:id="25"/>
      <w:bookmarkEnd w:id="26"/>
      <w:bookmarkEnd w:id="27"/>
      <w:r w:rsidR="00FA6FAC">
        <w:t>PERIOD OF PERFORMANCE</w:t>
      </w:r>
      <w:bookmarkEnd w:id="28"/>
    </w:p>
    <w:p w14:paraId="0DE07D6C" w14:textId="0F010BEF" w:rsidR="00E13172" w:rsidRPr="00E13172" w:rsidRDefault="00E13172" w:rsidP="00E13172">
      <w:pPr>
        <w:rPr>
          <w:rFonts w:cs="Arial"/>
          <w:b/>
        </w:rPr>
      </w:pPr>
      <w:r w:rsidRPr="002137A8">
        <w:rPr>
          <w:rFonts w:cs="Arial"/>
        </w:rPr>
        <w:t xml:space="preserve">The ordering period for the basic contract shall be </w:t>
      </w:r>
      <w:r w:rsidR="00666B29">
        <w:rPr>
          <w:rFonts w:cs="Arial"/>
        </w:rPr>
        <w:t xml:space="preserve">sixty (60) months </w:t>
      </w:r>
      <w:r w:rsidRPr="002137A8">
        <w:rPr>
          <w:rFonts w:cs="Arial"/>
        </w:rPr>
        <w:t>f</w:t>
      </w:r>
      <w:r>
        <w:rPr>
          <w:rFonts w:cs="Arial"/>
        </w:rPr>
        <w:t xml:space="preserve">rom the effective date of </w:t>
      </w:r>
      <w:r w:rsidRPr="00726510">
        <w:rPr>
          <w:rFonts w:cs="Arial"/>
        </w:rPr>
        <w:t>award</w:t>
      </w:r>
      <w:r w:rsidR="00040AD5" w:rsidRPr="00726510">
        <w:rPr>
          <w:rFonts w:cs="Arial"/>
        </w:rPr>
        <w:t xml:space="preserve"> with </w:t>
      </w:r>
      <w:r w:rsidR="001077CC">
        <w:rPr>
          <w:rFonts w:cs="Arial"/>
        </w:rPr>
        <w:t>two</w:t>
      </w:r>
      <w:r w:rsidR="00A471A4">
        <w:rPr>
          <w:rFonts w:cs="Arial"/>
        </w:rPr>
        <w:t>,</w:t>
      </w:r>
      <w:r w:rsidR="001077CC">
        <w:rPr>
          <w:rFonts w:cs="Arial"/>
        </w:rPr>
        <w:t xml:space="preserve"> twelve (12) month option</w:t>
      </w:r>
      <w:r w:rsidR="00286A61">
        <w:rPr>
          <w:rFonts w:cs="Arial"/>
        </w:rPr>
        <w:t>al</w:t>
      </w:r>
      <w:r w:rsidR="001077CC">
        <w:rPr>
          <w:rFonts w:cs="Arial"/>
        </w:rPr>
        <w:t xml:space="preserve"> </w:t>
      </w:r>
      <w:r w:rsidR="00726510">
        <w:rPr>
          <w:rFonts w:cs="Arial"/>
        </w:rPr>
        <w:t>ordering period</w:t>
      </w:r>
      <w:r w:rsidR="001077CC">
        <w:rPr>
          <w:rFonts w:cs="Arial"/>
        </w:rPr>
        <w:t>s</w:t>
      </w:r>
      <w:r>
        <w:rPr>
          <w:rFonts w:cs="Arial"/>
        </w:rPr>
        <w:t xml:space="preserve">.  </w:t>
      </w:r>
    </w:p>
    <w:p w14:paraId="0DE07D6D" w14:textId="3F7208E4" w:rsidR="00E13172" w:rsidRPr="00543FBF" w:rsidRDefault="00E13172" w:rsidP="00543FBF">
      <w:pPr>
        <w:pStyle w:val="Heading2"/>
        <w:numPr>
          <w:ilvl w:val="0"/>
          <w:numId w:val="0"/>
        </w:numPr>
      </w:pPr>
      <w:bookmarkStart w:id="29" w:name="_Toc301178846"/>
      <w:bookmarkStart w:id="30" w:name="_Toc301178847"/>
      <w:bookmarkStart w:id="31" w:name="_Toc301178848"/>
      <w:bookmarkStart w:id="32" w:name="_Toc301178849"/>
      <w:bookmarkStart w:id="33" w:name="_Toc301178850"/>
      <w:bookmarkStart w:id="34" w:name="_Toc301178851"/>
      <w:bookmarkStart w:id="35" w:name="_Toc301178852"/>
      <w:bookmarkStart w:id="36" w:name="_Toc301178853"/>
      <w:bookmarkStart w:id="37" w:name="_Toc301178854"/>
      <w:bookmarkStart w:id="38" w:name="_Toc301178855"/>
      <w:bookmarkStart w:id="39" w:name="_Toc301178856"/>
      <w:bookmarkStart w:id="40" w:name="_Toc301178857"/>
      <w:bookmarkStart w:id="41" w:name="_Toc301178858"/>
      <w:bookmarkStart w:id="42" w:name="_Toc301178859"/>
      <w:bookmarkStart w:id="43" w:name="_Toc301178860"/>
      <w:bookmarkStart w:id="44" w:name="_Toc301178861"/>
      <w:bookmarkStart w:id="45" w:name="_Toc301178862"/>
      <w:bookmarkStart w:id="46" w:name="_Toc301178863"/>
      <w:bookmarkStart w:id="47" w:name="_Toc301178864"/>
      <w:bookmarkStart w:id="48" w:name="_Toc301178865"/>
      <w:bookmarkStart w:id="49" w:name="_Toc301178866"/>
      <w:bookmarkStart w:id="50" w:name="_Toc301178867"/>
      <w:bookmarkStart w:id="51" w:name="_Toc301178868"/>
      <w:bookmarkStart w:id="52" w:name="_Toc297898488"/>
      <w:bookmarkStart w:id="53" w:name="_Toc310327406"/>
      <w:bookmarkStart w:id="54" w:name="_Toc312013019"/>
      <w:bookmarkStart w:id="55" w:name="_Toc323202999"/>
      <w:bookmarkStart w:id="56" w:name="_Toc396311849"/>
      <w:bookmarkStart w:id="57" w:name="_Toc40225330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 xml:space="preserve">4.3    </w:t>
      </w:r>
      <w:bookmarkEnd w:id="52"/>
      <w:bookmarkEnd w:id="53"/>
      <w:bookmarkEnd w:id="54"/>
      <w:bookmarkEnd w:id="55"/>
      <w:bookmarkEnd w:id="56"/>
      <w:r w:rsidR="00FA6FAC">
        <w:t>PLACE OF PERFORMANCE</w:t>
      </w:r>
      <w:bookmarkEnd w:id="57"/>
    </w:p>
    <w:p w14:paraId="0DE07D6E" w14:textId="575761DF" w:rsidR="00E13172" w:rsidRDefault="00E13172" w:rsidP="00E13172">
      <w:pPr>
        <w:rPr>
          <w:rStyle w:val="Hyperlink"/>
          <w:rFonts w:cs="Arial"/>
        </w:rPr>
      </w:pPr>
      <w:r w:rsidRPr="002137A8">
        <w:rPr>
          <w:rFonts w:cs="Arial"/>
        </w:rPr>
        <w:t xml:space="preserve">The place of performance shall be identified in individual </w:t>
      </w:r>
      <w:r w:rsidR="00286A61">
        <w:rPr>
          <w:rFonts w:cs="Arial"/>
        </w:rPr>
        <w:t>TOs</w:t>
      </w:r>
      <w:r>
        <w:rPr>
          <w:rFonts w:cs="Arial"/>
        </w:rPr>
        <w:t xml:space="preserve">.  </w:t>
      </w:r>
      <w:r w:rsidRPr="002137A8">
        <w:rPr>
          <w:rFonts w:cs="Arial"/>
        </w:rPr>
        <w:t>Locations will be Government or Contractor sites within the continental United States (CONUS) and/or outside the continental United States (OCONUS) at VA locations</w:t>
      </w:r>
      <w:r w:rsidR="000F3CF3">
        <w:rPr>
          <w:rFonts w:cs="Arial"/>
        </w:rPr>
        <w:t>.</w:t>
      </w:r>
      <w:r w:rsidRPr="002137A8">
        <w:rPr>
          <w:rFonts w:cs="Arial"/>
        </w:rPr>
        <w:t xml:space="preserve"> </w:t>
      </w:r>
      <w:r w:rsidR="002A4C9F">
        <w:rPr>
          <w:rFonts w:cs="Arial"/>
        </w:rPr>
        <w:t xml:space="preserve"> VA l</w:t>
      </w:r>
      <w:r w:rsidRPr="002137A8">
        <w:rPr>
          <w:rFonts w:cs="Arial"/>
        </w:rPr>
        <w:t>ocation</w:t>
      </w:r>
      <w:r w:rsidR="002A4C9F">
        <w:rPr>
          <w:rFonts w:cs="Arial"/>
        </w:rPr>
        <w:t>s may also include Federal, State</w:t>
      </w:r>
      <w:r w:rsidRPr="002137A8">
        <w:rPr>
          <w:rFonts w:cs="Arial"/>
        </w:rPr>
        <w:t>, or military data centers, facilities, treatment facilities, health clinics and Tricare facilities</w:t>
      </w:r>
      <w:r w:rsidRPr="002137A8">
        <w:rPr>
          <w:rFonts w:cs="Arial"/>
          <w:color w:val="000000"/>
        </w:rPr>
        <w:t xml:space="preserve"> as defined in individual </w:t>
      </w:r>
      <w:r w:rsidR="00286A61">
        <w:rPr>
          <w:rFonts w:cs="Arial"/>
          <w:color w:val="000000"/>
        </w:rPr>
        <w:t>TOs</w:t>
      </w:r>
      <w:r>
        <w:rPr>
          <w:rFonts w:cs="Arial"/>
          <w:color w:val="000000"/>
        </w:rPr>
        <w:t xml:space="preserve">.  </w:t>
      </w:r>
      <w:r w:rsidRPr="002137A8">
        <w:rPr>
          <w:rFonts w:cs="Arial"/>
        </w:rPr>
        <w:t xml:space="preserve">A </w:t>
      </w:r>
      <w:r w:rsidR="002A4C9F">
        <w:rPr>
          <w:rFonts w:cs="Arial"/>
        </w:rPr>
        <w:t xml:space="preserve">current </w:t>
      </w:r>
      <w:r w:rsidRPr="002137A8">
        <w:rPr>
          <w:rFonts w:cs="Arial"/>
        </w:rPr>
        <w:t xml:space="preserve">map of VA locations is available at </w:t>
      </w:r>
      <w:hyperlink r:id="rId30" w:history="1">
        <w:r w:rsidRPr="002137A8">
          <w:rPr>
            <w:rStyle w:val="Hyperlink"/>
            <w:rFonts w:cs="Arial"/>
          </w:rPr>
          <w:t>http://www2.va.gov/directory/guide/division.asp?dnum=1</w:t>
        </w:r>
      </w:hyperlink>
      <w:bookmarkStart w:id="58" w:name="_Toc301178870"/>
      <w:bookmarkStart w:id="59" w:name="_Toc297898489"/>
      <w:bookmarkStart w:id="60" w:name="_Toc310327407"/>
      <w:bookmarkStart w:id="61" w:name="_Toc312013020"/>
      <w:bookmarkStart w:id="62" w:name="_Toc323203000"/>
      <w:bookmarkStart w:id="63" w:name="_Toc297898491"/>
      <w:r w:rsidR="00BC53C2" w:rsidRPr="00BC53C2">
        <w:rPr>
          <w:rStyle w:val="Hyperlink"/>
          <w:rFonts w:cs="Arial"/>
          <w:u w:val="none"/>
        </w:rPr>
        <w:t>.</w:t>
      </w:r>
    </w:p>
    <w:p w14:paraId="0DE07D70" w14:textId="62F28D4C" w:rsidR="00E13172" w:rsidRPr="00E13172" w:rsidRDefault="00B118F7" w:rsidP="008E5027">
      <w:pPr>
        <w:pStyle w:val="Heading2"/>
        <w:numPr>
          <w:ilvl w:val="0"/>
          <w:numId w:val="0"/>
        </w:numPr>
      </w:pPr>
      <w:bookmarkStart w:id="64" w:name="_Toc396311850"/>
      <w:bookmarkStart w:id="65" w:name="_Toc402253310"/>
      <w:r>
        <w:lastRenderedPageBreak/>
        <w:t xml:space="preserve">4.4 </w:t>
      </w:r>
      <w:r w:rsidR="00E13172" w:rsidRPr="00E13172">
        <w:tab/>
      </w:r>
      <w:bookmarkEnd w:id="58"/>
      <w:bookmarkEnd w:id="59"/>
      <w:bookmarkEnd w:id="60"/>
      <w:bookmarkEnd w:id="61"/>
      <w:bookmarkEnd w:id="62"/>
      <w:bookmarkEnd w:id="64"/>
      <w:r w:rsidR="00FA6FAC">
        <w:t>TRAVEL</w:t>
      </w:r>
      <w:bookmarkEnd w:id="65"/>
    </w:p>
    <w:p w14:paraId="0DE07D72" w14:textId="75B79C36" w:rsidR="00E13172" w:rsidRDefault="00E96D9C" w:rsidP="002107D4">
      <w:r w:rsidRPr="00E96D9C">
        <w:t xml:space="preserve">Travel shall be in accordance with individual </w:t>
      </w:r>
      <w:r w:rsidR="00286A61">
        <w:t>TO</w:t>
      </w:r>
      <w:r w:rsidRPr="00E96D9C">
        <w:t xml:space="preserve"> requirements. Travel details must be provided to and approved by the Contracting Officer’s Representative (COR) or the Government designee prior to the commencement of travel. </w:t>
      </w:r>
      <w:r w:rsidR="00676543">
        <w:t xml:space="preserve"> </w:t>
      </w:r>
      <w:r w:rsidRPr="00E96D9C">
        <w:t xml:space="preserve">All travel shall be in accordance with the Federal Travel Regulations (FTR). </w:t>
      </w:r>
      <w:r w:rsidR="00676543">
        <w:t xml:space="preserve"> </w:t>
      </w:r>
      <w:r w:rsidRPr="00E96D9C">
        <w:t xml:space="preserve">OCONUS travel may require additional authorization and approvals as specified in the individual </w:t>
      </w:r>
      <w:r w:rsidR="00676543">
        <w:t>TO</w:t>
      </w:r>
      <w:r w:rsidRPr="00E96D9C">
        <w:t>.</w:t>
      </w:r>
      <w:r w:rsidR="002107D4">
        <w:t xml:space="preserve">  </w:t>
      </w:r>
      <w:r w:rsidR="002107D4" w:rsidRPr="002F7516">
        <w:rPr>
          <w:rFonts w:cs="Arial"/>
        </w:rPr>
        <w:t xml:space="preserve">Local travel within a 50-mile radius from the Contractor’s facility is considered the cost of doing business and will not be reimbursed.  </w:t>
      </w:r>
      <w:bookmarkStart w:id="66" w:name="_Toc297898490"/>
      <w:bookmarkStart w:id="67" w:name="_Toc301178872"/>
      <w:bookmarkStart w:id="68" w:name="_Toc310327408"/>
      <w:bookmarkStart w:id="69" w:name="_Toc312013021"/>
      <w:bookmarkStart w:id="70" w:name="_Toc323203001"/>
    </w:p>
    <w:p w14:paraId="0DE07D74" w14:textId="3BA88233" w:rsidR="00E13172" w:rsidRPr="00AE6139" w:rsidRDefault="00E13172" w:rsidP="00AE6139">
      <w:pPr>
        <w:pStyle w:val="Heading2"/>
        <w:numPr>
          <w:ilvl w:val="0"/>
          <w:numId w:val="0"/>
        </w:numPr>
      </w:pPr>
      <w:bookmarkStart w:id="71" w:name="_Toc402253311"/>
      <w:r w:rsidRPr="00AE6139">
        <w:t xml:space="preserve">4.5 </w:t>
      </w:r>
      <w:r w:rsidRPr="00AE6139">
        <w:tab/>
      </w:r>
      <w:bookmarkEnd w:id="66"/>
      <w:bookmarkEnd w:id="67"/>
      <w:bookmarkEnd w:id="68"/>
      <w:bookmarkEnd w:id="69"/>
      <w:bookmarkEnd w:id="70"/>
      <w:r w:rsidR="007D3FCA" w:rsidRPr="00AE6139">
        <w:t>METHOD AND DISTRIBUTION OF DELIVERABLES</w:t>
      </w:r>
      <w:bookmarkEnd w:id="71"/>
    </w:p>
    <w:p w14:paraId="0DE07D76" w14:textId="75350C21" w:rsidR="00E13172" w:rsidRPr="002137A8" w:rsidRDefault="00E13172" w:rsidP="00E13172">
      <w:pPr>
        <w:rPr>
          <w:rFonts w:cs="Arial"/>
        </w:rPr>
      </w:pPr>
      <w:r w:rsidRPr="002137A8">
        <w:rPr>
          <w:rFonts w:cs="Arial"/>
        </w:rPr>
        <w:t>The Contractor shall deliver documentation in electronic format</w:t>
      </w:r>
      <w:r w:rsidR="00F2147F">
        <w:rPr>
          <w:rFonts w:cs="Arial"/>
        </w:rPr>
        <w:t xml:space="preserve"> that must be electronically searchable and allow cutting and pasting of content</w:t>
      </w:r>
      <w:r w:rsidRPr="002137A8">
        <w:rPr>
          <w:rFonts w:cs="Arial"/>
        </w:rPr>
        <w:t>, unless otherwise directed in Section B of the solicitation/contract</w:t>
      </w:r>
      <w:r>
        <w:rPr>
          <w:rFonts w:cs="Arial"/>
        </w:rPr>
        <w:t xml:space="preserve">.  </w:t>
      </w:r>
      <w:r w:rsidRPr="002137A8">
        <w:rPr>
          <w:rFonts w:cs="Arial"/>
        </w:rPr>
        <w:t>Acceptable electronic media include</w:t>
      </w:r>
      <w:r w:rsidR="00676543">
        <w:rPr>
          <w:rFonts w:cs="Arial"/>
        </w:rPr>
        <w:t>s</w:t>
      </w:r>
      <w:r w:rsidRPr="002137A8">
        <w:rPr>
          <w:rFonts w:cs="Arial"/>
        </w:rPr>
        <w:t>: MS Word 2000/2003/2007/2010, MS Excel 2000/2003/2007, MS PowerPoint 2000/2003/2007, MS Project 2000/2003/2007, MS Access 2000/2003/2007, MS Visio 2000/2002/2003/2007, AutoCAD 2002, and Adobe Portable Document Format (PDF).</w:t>
      </w:r>
    </w:p>
    <w:p w14:paraId="0DE07D77" w14:textId="72684462" w:rsidR="00E13172" w:rsidRPr="002137A8" w:rsidRDefault="00FA6FAC" w:rsidP="00C62ED8">
      <w:pPr>
        <w:pStyle w:val="Heading2"/>
        <w:numPr>
          <w:ilvl w:val="2"/>
          <w:numId w:val="73"/>
        </w:numPr>
      </w:pPr>
      <w:bookmarkStart w:id="72" w:name="_Toc402253312"/>
      <w:bookmarkEnd w:id="63"/>
      <w:r>
        <w:t>FACILITY/RESOURCE PROVISIONS</w:t>
      </w:r>
      <w:bookmarkEnd w:id="72"/>
    </w:p>
    <w:p w14:paraId="0DE07D78" w14:textId="3FCB0354" w:rsidR="00E13172" w:rsidRPr="002137A8" w:rsidRDefault="00E13172" w:rsidP="00C342F4">
      <w:pPr>
        <w:pStyle w:val="Lista"/>
        <w:numPr>
          <w:ilvl w:val="0"/>
          <w:numId w:val="0"/>
        </w:numPr>
        <w:rPr>
          <w:rFonts w:cs="Arial"/>
        </w:rPr>
      </w:pPr>
      <w:r w:rsidRPr="002137A8">
        <w:rPr>
          <w:rFonts w:cs="Arial"/>
        </w:rPr>
        <w:t xml:space="preserve">The Government may provide office space, telephone service and system access when authorized contract staff work at a Government location, as required, in order </w:t>
      </w:r>
      <w:proofErr w:type="gramStart"/>
      <w:r w:rsidR="00C02307">
        <w:rPr>
          <w:rFonts w:cs="Arial"/>
        </w:rPr>
        <w:t xml:space="preserve">to </w:t>
      </w:r>
      <w:r w:rsidRPr="002137A8">
        <w:rPr>
          <w:rFonts w:cs="Arial"/>
        </w:rPr>
        <w:t>accomplish</w:t>
      </w:r>
      <w:proofErr w:type="gramEnd"/>
      <w:r w:rsidRPr="002137A8">
        <w:rPr>
          <w:rFonts w:cs="Arial"/>
        </w:rPr>
        <w:t xml:space="preserve"> the tasks associated with</w:t>
      </w:r>
      <w:r w:rsidR="00C02307">
        <w:rPr>
          <w:rFonts w:cs="Arial"/>
        </w:rPr>
        <w:t>in</w:t>
      </w:r>
      <w:r w:rsidRPr="002137A8">
        <w:rPr>
          <w:rFonts w:cs="Arial"/>
        </w:rPr>
        <w:t xml:space="preserve"> this PWS</w:t>
      </w:r>
      <w:r>
        <w:rPr>
          <w:rFonts w:cs="Arial"/>
        </w:rPr>
        <w:t xml:space="preserve">.  </w:t>
      </w:r>
      <w:r w:rsidRPr="002137A8">
        <w:rPr>
          <w:rFonts w:cs="Arial"/>
        </w:rPr>
        <w:t>All procedural guides, reference materials, and program documentation for the project and other Government applications will also be provided on an as-needed basis.</w:t>
      </w:r>
    </w:p>
    <w:p w14:paraId="0DE07D79" w14:textId="77777777" w:rsidR="00E13172" w:rsidRPr="002137A8" w:rsidRDefault="00E13172" w:rsidP="00E13172">
      <w:pPr>
        <w:pStyle w:val="Lista"/>
        <w:numPr>
          <w:ilvl w:val="0"/>
          <w:numId w:val="0"/>
        </w:numPr>
        <w:ind w:left="720"/>
        <w:rPr>
          <w:rFonts w:cs="Arial"/>
        </w:rPr>
      </w:pPr>
    </w:p>
    <w:p w14:paraId="0DE07D7A" w14:textId="77777777" w:rsidR="00E13172" w:rsidRPr="002137A8" w:rsidRDefault="00E13172" w:rsidP="00D96DF7">
      <w:pPr>
        <w:pStyle w:val="Lista"/>
        <w:numPr>
          <w:ilvl w:val="0"/>
          <w:numId w:val="0"/>
        </w:numPr>
        <w:rPr>
          <w:rFonts w:cs="Arial"/>
        </w:rPr>
      </w:pPr>
      <w:r w:rsidRPr="002137A8">
        <w:rPr>
          <w:rFonts w:cs="Arial"/>
        </w:rPr>
        <w:t>The Contractor shall request other Government documentation deemed pertinent to the work accomplishment directly from the Government officials with whom the Contractor has contact</w:t>
      </w:r>
      <w:r>
        <w:rPr>
          <w:rFonts w:cs="Arial"/>
        </w:rPr>
        <w:t xml:space="preserve">.  </w:t>
      </w:r>
      <w:r w:rsidRPr="002137A8">
        <w:rPr>
          <w:rFonts w:cs="Arial"/>
        </w:rPr>
        <w:t xml:space="preserve">The Contractor shall consider the </w:t>
      </w:r>
      <w:r>
        <w:rPr>
          <w:rFonts w:cs="Arial"/>
        </w:rPr>
        <w:t>COR</w:t>
      </w:r>
      <w:r w:rsidRPr="002137A8">
        <w:rPr>
          <w:rFonts w:cs="Arial"/>
        </w:rPr>
        <w:t xml:space="preserve"> as the final source for needed Government documentation when the Contractor fails to secure the documents by other means</w:t>
      </w:r>
      <w:r>
        <w:rPr>
          <w:rFonts w:cs="Arial"/>
        </w:rPr>
        <w:t xml:space="preserve">.  </w:t>
      </w:r>
      <w:r w:rsidRPr="002137A8">
        <w:rPr>
          <w:rFonts w:cs="Arial"/>
        </w:rPr>
        <w:t>The Contractor is expected to use common knowledge and resourcefulness in securing all other reference materials, standard industry publications, and related materials that are pertinent to the work.</w:t>
      </w:r>
    </w:p>
    <w:p w14:paraId="0DE07D7B" w14:textId="77777777" w:rsidR="00E13172" w:rsidRPr="002137A8" w:rsidRDefault="00E13172" w:rsidP="00E13172">
      <w:pPr>
        <w:pStyle w:val="Lista"/>
        <w:numPr>
          <w:ilvl w:val="0"/>
          <w:numId w:val="0"/>
        </w:numPr>
        <w:ind w:left="720"/>
        <w:rPr>
          <w:rFonts w:cs="Arial"/>
        </w:rPr>
      </w:pPr>
    </w:p>
    <w:p w14:paraId="0DE07D7C" w14:textId="6643BF2A" w:rsidR="00E13172" w:rsidRPr="002137A8" w:rsidRDefault="00E13172" w:rsidP="00C342F4">
      <w:pPr>
        <w:pStyle w:val="Lista"/>
        <w:numPr>
          <w:ilvl w:val="0"/>
          <w:numId w:val="0"/>
        </w:numPr>
        <w:rPr>
          <w:rFonts w:cs="Arial"/>
        </w:rPr>
      </w:pPr>
      <w:r w:rsidRPr="002137A8">
        <w:rPr>
          <w:rFonts w:cs="Arial"/>
        </w:rPr>
        <w:t xml:space="preserve">VA shall provide access to VA-specific systems/network, as required, for execution of the task via a site-to-site VPN or other technology, including VA-specific software such as </w:t>
      </w:r>
      <w:proofErr w:type="spellStart"/>
      <w:r w:rsidRPr="002137A8">
        <w:rPr>
          <w:rFonts w:cs="Arial"/>
        </w:rPr>
        <w:t>VistA</w:t>
      </w:r>
      <w:proofErr w:type="spellEnd"/>
      <w:r>
        <w:rPr>
          <w:rFonts w:cs="Arial"/>
        </w:rPr>
        <w:t xml:space="preserve">.  </w:t>
      </w:r>
      <w:r w:rsidRPr="002137A8">
        <w:rPr>
          <w:rFonts w:cs="Arial"/>
          <w:bCs/>
        </w:rPr>
        <w:t>The Contractor</w:t>
      </w:r>
      <w:r w:rsidRPr="002137A8">
        <w:rPr>
          <w:rFonts w:cs="Arial"/>
        </w:rPr>
        <w:t xml:space="preserve"> shall utilize Government-provided software development and test accounts, document and requirements repositories, etc., as required, for the development, storage, maintenance and delivery of products within the scope of this PWS</w:t>
      </w:r>
      <w:r>
        <w:rPr>
          <w:rFonts w:cs="Arial"/>
        </w:rPr>
        <w:t xml:space="preserve">.  </w:t>
      </w:r>
      <w:r w:rsidRPr="002137A8">
        <w:rPr>
          <w:rFonts w:cs="Arial"/>
        </w:rPr>
        <w:t xml:space="preserve">The Contractor shall transmit, store or otherwise maintain sensitive data or products within VA firewall in </w:t>
      </w:r>
      <w:r w:rsidR="00600FC5">
        <w:rPr>
          <w:rFonts w:cs="Arial"/>
        </w:rPr>
        <w:t>compliance</w:t>
      </w:r>
      <w:r w:rsidRPr="002137A8">
        <w:rPr>
          <w:rFonts w:cs="Arial"/>
        </w:rPr>
        <w:t xml:space="preserve"> with VA Handbook 6500.6 dated March 12, 2010</w:t>
      </w:r>
      <w:r>
        <w:rPr>
          <w:rFonts w:cs="Arial"/>
        </w:rPr>
        <w:t xml:space="preserve">.  </w:t>
      </w:r>
    </w:p>
    <w:p w14:paraId="0DE07D7D" w14:textId="36D05961" w:rsidR="00E13172" w:rsidRPr="002137A8" w:rsidRDefault="00E13172" w:rsidP="00E13172">
      <w:pPr>
        <w:pStyle w:val="Heading2"/>
        <w:numPr>
          <w:ilvl w:val="1"/>
          <w:numId w:val="0"/>
        </w:numPr>
        <w:ind w:left="720" w:hanging="720"/>
      </w:pPr>
      <w:bookmarkStart w:id="73" w:name="_Toc297898492"/>
      <w:bookmarkStart w:id="74" w:name="_Toc310327410"/>
      <w:bookmarkStart w:id="75" w:name="_Toc312013023"/>
      <w:bookmarkStart w:id="76" w:name="_Toc323203003"/>
      <w:bookmarkStart w:id="77" w:name="_Toc396311852"/>
      <w:bookmarkStart w:id="78" w:name="_Toc402253313"/>
      <w:r w:rsidRPr="002137A8">
        <w:lastRenderedPageBreak/>
        <w:t>4.7</w:t>
      </w:r>
      <w:r w:rsidRPr="002137A8">
        <w:tab/>
      </w:r>
      <w:bookmarkEnd w:id="73"/>
      <w:bookmarkEnd w:id="74"/>
      <w:bookmarkEnd w:id="75"/>
      <w:bookmarkEnd w:id="76"/>
      <w:bookmarkEnd w:id="77"/>
      <w:r w:rsidR="00FA6FAC">
        <w:t>MATERIALS, EQUIPMENT AND FACILITIES</w:t>
      </w:r>
      <w:bookmarkEnd w:id="78"/>
    </w:p>
    <w:p w14:paraId="0DE07D7E" w14:textId="556CA7C6" w:rsidR="00E13172" w:rsidRPr="002137A8" w:rsidRDefault="00E13172" w:rsidP="00E412FD">
      <w:pPr>
        <w:pStyle w:val="Heading3"/>
        <w:numPr>
          <w:ilvl w:val="0"/>
          <w:numId w:val="0"/>
        </w:numPr>
        <w:spacing w:before="240"/>
      </w:pPr>
      <w:bookmarkStart w:id="79" w:name="_Toc297898493"/>
      <w:bookmarkStart w:id="80" w:name="_Toc310327411"/>
      <w:bookmarkStart w:id="81" w:name="_Toc312013024"/>
      <w:bookmarkStart w:id="82" w:name="_Toc323203004"/>
      <w:bookmarkStart w:id="83" w:name="_Toc396311853"/>
      <w:bookmarkStart w:id="84" w:name="_Toc402253314"/>
      <w:r>
        <w:t xml:space="preserve">4.7.1 </w:t>
      </w:r>
      <w:r w:rsidR="00B118F7">
        <w:t xml:space="preserve">  </w:t>
      </w:r>
      <w:bookmarkEnd w:id="79"/>
      <w:bookmarkEnd w:id="80"/>
      <w:bookmarkEnd w:id="81"/>
      <w:bookmarkEnd w:id="82"/>
      <w:bookmarkEnd w:id="83"/>
      <w:bookmarkEnd w:id="84"/>
      <w:r w:rsidR="000F6D11">
        <w:t>GOVERNMENT-FURNISHED</w:t>
      </w:r>
    </w:p>
    <w:p w14:paraId="0DE07D7F" w14:textId="52CC48B5" w:rsidR="00F2147F" w:rsidRPr="002137A8" w:rsidRDefault="00F2147F">
      <w:pPr>
        <w:pStyle w:val="Lista"/>
        <w:numPr>
          <w:ilvl w:val="0"/>
          <w:numId w:val="0"/>
        </w:numPr>
        <w:rPr>
          <w:rFonts w:cs="Arial"/>
        </w:rPr>
      </w:pPr>
      <w:r w:rsidRPr="002137A8">
        <w:rPr>
          <w:rFonts w:cs="Arial"/>
        </w:rPr>
        <w:t xml:space="preserve">Government Furnished Property (GFP) which includes Government Furnished Material (GFM), Government Furnished Information (GFI), and Government Furnished Equipment (GFE) may be provided </w:t>
      </w:r>
      <w:r>
        <w:rPr>
          <w:rFonts w:cs="Arial"/>
        </w:rPr>
        <w:t>if</w:t>
      </w:r>
      <w:r w:rsidRPr="002137A8">
        <w:rPr>
          <w:rFonts w:cs="Arial"/>
        </w:rPr>
        <w:t xml:space="preserve"> identified in the individual TO</w:t>
      </w:r>
      <w:r>
        <w:rPr>
          <w:rFonts w:cs="Arial"/>
        </w:rPr>
        <w:t xml:space="preserve">.  </w:t>
      </w:r>
      <w:r w:rsidRPr="002137A8">
        <w:rPr>
          <w:rFonts w:cs="Arial"/>
        </w:rPr>
        <w:t>The Contractor shall be responsible for conducting all necessary examinations, inspections, maintenance, and tests upon receipt</w:t>
      </w:r>
      <w:r>
        <w:rPr>
          <w:rFonts w:cs="Arial"/>
        </w:rPr>
        <w:t xml:space="preserve">.  </w:t>
      </w:r>
      <w:r w:rsidRPr="002137A8">
        <w:rPr>
          <w:rFonts w:cs="Arial"/>
        </w:rPr>
        <w:t>The Contractor shall be responsible for reporting all inspection results, maintenance actions, losses, and damage to the Government through the COR</w:t>
      </w:r>
      <w:r>
        <w:rPr>
          <w:rFonts w:cs="Arial"/>
        </w:rPr>
        <w:t xml:space="preserve">.  </w:t>
      </w:r>
    </w:p>
    <w:p w14:paraId="0DE07D80" w14:textId="77777777" w:rsidR="00F2147F" w:rsidRPr="002137A8" w:rsidRDefault="00F2147F" w:rsidP="00F2147F">
      <w:pPr>
        <w:pStyle w:val="Lista"/>
        <w:numPr>
          <w:ilvl w:val="0"/>
          <w:numId w:val="0"/>
        </w:numPr>
        <w:ind w:left="720"/>
        <w:rPr>
          <w:rFonts w:cs="Arial"/>
        </w:rPr>
      </w:pPr>
    </w:p>
    <w:p w14:paraId="0DE07D81" w14:textId="77777777" w:rsidR="00F2147F" w:rsidRDefault="00F2147F" w:rsidP="00D96DF7">
      <w:pPr>
        <w:pStyle w:val="Lista"/>
        <w:numPr>
          <w:ilvl w:val="0"/>
          <w:numId w:val="0"/>
        </w:numPr>
        <w:tabs>
          <w:tab w:val="left" w:pos="450"/>
        </w:tabs>
        <w:rPr>
          <w:rFonts w:cs="Arial"/>
        </w:rPr>
      </w:pPr>
      <w:r w:rsidRPr="00E13172">
        <w:rPr>
          <w:rFonts w:cs="Arial"/>
        </w:rPr>
        <w:t>VA may provide VA-specific software, as appropriate and required, in individual TOs.  The Contractor shall utilize VA-provided software development and test accounts, document and requirements repositories and others as required for the development, storage, maintenance and delivery of products.  Contractors shall comply with VA security policies and procedures with respect to protecting sensitive data.  See Section 8.0 for detailed security requirements.</w:t>
      </w:r>
    </w:p>
    <w:p w14:paraId="7097050E" w14:textId="77777777" w:rsidR="003433AE" w:rsidRDefault="003433AE" w:rsidP="00D96DF7">
      <w:pPr>
        <w:pStyle w:val="Lista"/>
        <w:numPr>
          <w:ilvl w:val="0"/>
          <w:numId w:val="0"/>
        </w:numPr>
        <w:tabs>
          <w:tab w:val="left" w:pos="450"/>
        </w:tabs>
        <w:rPr>
          <w:rFonts w:cs="Arial"/>
        </w:rPr>
      </w:pPr>
    </w:p>
    <w:p w14:paraId="0DE07D82" w14:textId="30DD10A0" w:rsidR="00E13172" w:rsidRPr="002137A8" w:rsidRDefault="00E412FD" w:rsidP="00E412FD">
      <w:pPr>
        <w:pStyle w:val="Heading3"/>
        <w:numPr>
          <w:ilvl w:val="0"/>
          <w:numId w:val="0"/>
        </w:numPr>
        <w:spacing w:before="240"/>
      </w:pPr>
      <w:bookmarkStart w:id="85" w:name="_Toc297898494"/>
      <w:bookmarkStart w:id="86" w:name="_Toc310327412"/>
      <w:bookmarkStart w:id="87" w:name="_Toc312013025"/>
      <w:bookmarkStart w:id="88" w:name="_Toc323203005"/>
      <w:bookmarkStart w:id="89" w:name="_Toc396311854"/>
      <w:bookmarkStart w:id="90" w:name="_Toc402253315"/>
      <w:proofErr w:type="gramStart"/>
      <w:r>
        <w:t xml:space="preserve">4.7.2  </w:t>
      </w:r>
      <w:bookmarkEnd w:id="85"/>
      <w:bookmarkEnd w:id="86"/>
      <w:bookmarkEnd w:id="87"/>
      <w:bookmarkEnd w:id="88"/>
      <w:bookmarkEnd w:id="89"/>
      <w:bookmarkEnd w:id="90"/>
      <w:r w:rsidR="000F6D11">
        <w:t>CONTRACTOR</w:t>
      </w:r>
      <w:proofErr w:type="gramEnd"/>
      <w:r w:rsidR="000F6D11">
        <w:t>-FURNISHED</w:t>
      </w:r>
    </w:p>
    <w:p w14:paraId="0DE07D83" w14:textId="6F0D3583" w:rsidR="00E13172" w:rsidRPr="002137A8" w:rsidRDefault="00505386">
      <w:pPr>
        <w:pStyle w:val="Lista"/>
        <w:numPr>
          <w:ilvl w:val="0"/>
          <w:numId w:val="0"/>
        </w:numPr>
        <w:rPr>
          <w:rFonts w:cs="Arial"/>
        </w:rPr>
      </w:pPr>
      <w:r w:rsidRPr="003653AE">
        <w:rPr>
          <w:rFonts w:cs="Arial"/>
        </w:rPr>
        <w:t>Unless otherwise stated in the TO, a</w:t>
      </w:r>
      <w:r w:rsidR="00E13172">
        <w:rPr>
          <w:rFonts w:cs="Arial"/>
        </w:rPr>
        <w:t>ll equipment, materials, and other property necessary to perform the work requirements and not specified for delivery to VA shall be the contractor’s responsibility.</w:t>
      </w:r>
    </w:p>
    <w:p w14:paraId="0DE07D84" w14:textId="314FC549" w:rsidR="00E13172" w:rsidRPr="002137A8" w:rsidRDefault="00E412FD" w:rsidP="00E412FD">
      <w:pPr>
        <w:pStyle w:val="Heading3"/>
        <w:numPr>
          <w:ilvl w:val="0"/>
          <w:numId w:val="0"/>
        </w:numPr>
        <w:spacing w:before="240"/>
      </w:pPr>
      <w:bookmarkStart w:id="91" w:name="_Toc297898495"/>
      <w:bookmarkStart w:id="92" w:name="_Toc310327413"/>
      <w:bookmarkStart w:id="93" w:name="_Toc312013026"/>
      <w:bookmarkStart w:id="94" w:name="_Toc323203006"/>
      <w:bookmarkStart w:id="95" w:name="_Toc396311855"/>
      <w:bookmarkStart w:id="96" w:name="_Toc402253316"/>
      <w:r>
        <w:t xml:space="preserve">4.7.3 </w:t>
      </w:r>
      <w:r w:rsidR="000F6D11">
        <w:t>NON-DEVELOPMENTAL</w:t>
      </w:r>
      <w:r w:rsidR="00E13172" w:rsidRPr="002137A8">
        <w:t xml:space="preserve"> </w:t>
      </w:r>
      <w:bookmarkEnd w:id="91"/>
      <w:bookmarkEnd w:id="92"/>
      <w:bookmarkEnd w:id="93"/>
      <w:bookmarkEnd w:id="94"/>
      <w:bookmarkEnd w:id="95"/>
      <w:bookmarkEnd w:id="96"/>
      <w:r w:rsidR="000F6D11">
        <w:t>ITEMS AND COMMERCIAL PROCESSES</w:t>
      </w:r>
    </w:p>
    <w:p w14:paraId="0DE07D85" w14:textId="7BB468B4" w:rsidR="00E13172" w:rsidRPr="002137A8" w:rsidRDefault="00E13172">
      <w:pPr>
        <w:pStyle w:val="Lista"/>
        <w:numPr>
          <w:ilvl w:val="0"/>
          <w:numId w:val="0"/>
        </w:numPr>
        <w:rPr>
          <w:rFonts w:cs="Arial"/>
        </w:rPr>
      </w:pPr>
      <w:r w:rsidRPr="002137A8">
        <w:rPr>
          <w:rFonts w:cs="Arial"/>
        </w:rPr>
        <w:t>Non-Developmental Items (NDI), COTS and Government-Off-The-Shelf (GOTS) products shall be used to the maximum extent possible</w:t>
      </w:r>
      <w:r>
        <w:rPr>
          <w:rFonts w:cs="Arial"/>
        </w:rPr>
        <w:t xml:space="preserve">.  </w:t>
      </w:r>
      <w:r w:rsidRPr="002137A8">
        <w:rPr>
          <w:rFonts w:cs="Arial"/>
        </w:rPr>
        <w:t>The Contractor shall apply commercially available and industry best processes, standards and technologies to the maximum extent possible.</w:t>
      </w:r>
    </w:p>
    <w:p w14:paraId="0DE07D86" w14:textId="7E88EF76" w:rsidR="00E13172" w:rsidRPr="002137A8" w:rsidRDefault="00E412FD" w:rsidP="00E412FD">
      <w:pPr>
        <w:pStyle w:val="Heading3"/>
        <w:numPr>
          <w:ilvl w:val="0"/>
          <w:numId w:val="0"/>
        </w:numPr>
        <w:spacing w:before="240"/>
      </w:pPr>
      <w:bookmarkStart w:id="97" w:name="_Toc297898496"/>
      <w:bookmarkStart w:id="98" w:name="_Toc310327414"/>
      <w:bookmarkStart w:id="99" w:name="_Toc312013027"/>
      <w:bookmarkStart w:id="100" w:name="_Toc323203007"/>
      <w:bookmarkStart w:id="101" w:name="_Toc396311856"/>
      <w:bookmarkStart w:id="102" w:name="_Toc402253317"/>
      <w:r>
        <w:t xml:space="preserve">4.7.4 </w:t>
      </w:r>
      <w:bookmarkEnd w:id="97"/>
      <w:bookmarkEnd w:id="98"/>
      <w:bookmarkEnd w:id="99"/>
      <w:bookmarkEnd w:id="100"/>
      <w:bookmarkEnd w:id="101"/>
      <w:bookmarkEnd w:id="102"/>
      <w:r w:rsidR="000F6D11">
        <w:t>CONNECTIVITY</w:t>
      </w:r>
    </w:p>
    <w:p w14:paraId="0DE07D87" w14:textId="1E295117" w:rsidR="00E13172" w:rsidRPr="002137A8" w:rsidRDefault="00E13172">
      <w:pPr>
        <w:pStyle w:val="Lista"/>
        <w:numPr>
          <w:ilvl w:val="0"/>
          <w:numId w:val="0"/>
        </w:numPr>
        <w:rPr>
          <w:rFonts w:cs="Arial"/>
        </w:rPr>
      </w:pPr>
      <w:bookmarkStart w:id="103" w:name="_Toc297898497"/>
      <w:r w:rsidRPr="002137A8">
        <w:rPr>
          <w:rFonts w:cs="Arial"/>
        </w:rPr>
        <w:t>VA will allow the Contractor use of VPN, or equivalent, as appropriate</w:t>
      </w:r>
      <w:r>
        <w:rPr>
          <w:rFonts w:cs="Arial"/>
        </w:rPr>
        <w:t xml:space="preserve">.  </w:t>
      </w:r>
      <w:r w:rsidRPr="002137A8">
        <w:rPr>
          <w:rFonts w:cs="Arial"/>
        </w:rPr>
        <w:t>VA may install equipment at the Contractor’s site to ensure security requirements are in place</w:t>
      </w:r>
      <w:r>
        <w:rPr>
          <w:rFonts w:cs="Arial"/>
        </w:rPr>
        <w:t xml:space="preserve">.  </w:t>
      </w:r>
      <w:r w:rsidRPr="002137A8">
        <w:rPr>
          <w:rFonts w:cs="Arial"/>
        </w:rPr>
        <w:t>The Contractor shall bear the cost to provide external connectivity to VA from a non-Government work site through VPN, and VA will provide the required account access accordingly</w:t>
      </w:r>
      <w:r>
        <w:rPr>
          <w:rFonts w:cs="Arial"/>
        </w:rPr>
        <w:t xml:space="preserve">.  </w:t>
      </w:r>
      <w:r w:rsidRPr="002137A8">
        <w:rPr>
          <w:rFonts w:cs="Arial"/>
        </w:rPr>
        <w:t>Other connectivity to VA systems may be authorized as appropriate in individual TOs.</w:t>
      </w:r>
    </w:p>
    <w:p w14:paraId="0DE07D88" w14:textId="777F3B6F" w:rsidR="00E13172" w:rsidRPr="002137A8" w:rsidRDefault="00E412FD" w:rsidP="00E412FD">
      <w:pPr>
        <w:pStyle w:val="Heading2"/>
        <w:numPr>
          <w:ilvl w:val="0"/>
          <w:numId w:val="0"/>
        </w:numPr>
      </w:pPr>
      <w:bookmarkStart w:id="104" w:name="_Toc297898498"/>
      <w:bookmarkStart w:id="105" w:name="_Toc310327416"/>
      <w:bookmarkStart w:id="106" w:name="_Toc312013029"/>
      <w:bookmarkStart w:id="107" w:name="_Toc323203009"/>
      <w:bookmarkStart w:id="108" w:name="_Toc396311857"/>
      <w:bookmarkStart w:id="109" w:name="_Toc402253318"/>
      <w:bookmarkEnd w:id="103"/>
      <w:r>
        <w:t xml:space="preserve">4.8 </w:t>
      </w:r>
      <w:bookmarkEnd w:id="104"/>
      <w:bookmarkEnd w:id="105"/>
      <w:bookmarkEnd w:id="106"/>
      <w:bookmarkEnd w:id="107"/>
      <w:bookmarkEnd w:id="108"/>
      <w:r w:rsidR="00FA6FAC">
        <w:t>SECTION 508 REQUIREMENTS</w:t>
      </w:r>
      <w:bookmarkEnd w:id="109"/>
    </w:p>
    <w:p w14:paraId="0DE07D89" w14:textId="5321CB7C" w:rsidR="00E13172" w:rsidRPr="002137A8" w:rsidRDefault="00E13172">
      <w:pPr>
        <w:pStyle w:val="Lista"/>
        <w:numPr>
          <w:ilvl w:val="0"/>
          <w:numId w:val="0"/>
        </w:numPr>
        <w:rPr>
          <w:rFonts w:cs="Arial"/>
        </w:rPr>
      </w:pPr>
      <w:r w:rsidRPr="002137A8">
        <w:rPr>
          <w:rFonts w:cs="Arial"/>
        </w:rPr>
        <w:t>On August 7, 1998, Section 508 of the Rehabilitation Act of 1973 was amended to require that when Federal departments or agencies develop, procure, maintain, or use Electronic and Information Technology, they shall ensure it allows Federal employees with disabilities to have access to and use of information and data that is comparable to the access to and use of information and data by other Federal employees</w:t>
      </w:r>
      <w:r>
        <w:rPr>
          <w:rFonts w:cs="Arial"/>
        </w:rPr>
        <w:t xml:space="preserve">.  </w:t>
      </w:r>
      <w:r w:rsidRPr="002137A8">
        <w:rPr>
          <w:rFonts w:cs="Arial"/>
        </w:rPr>
        <w:t>The Contractor shall comply with all required Federal or agency standards, as specified in the individual TO</w:t>
      </w:r>
      <w:r>
        <w:rPr>
          <w:rFonts w:cs="Arial"/>
        </w:rPr>
        <w:t xml:space="preserve">.  </w:t>
      </w:r>
      <w:r w:rsidRPr="002137A8">
        <w:rPr>
          <w:rFonts w:cs="Arial"/>
        </w:rPr>
        <w:t xml:space="preserve">Section 508, the Federal Information Technology Accessibility </w:t>
      </w:r>
      <w:r w:rsidRPr="002137A8">
        <w:rPr>
          <w:rFonts w:cs="Arial"/>
        </w:rPr>
        <w:lastRenderedPageBreak/>
        <w:t>Initiative (36 CFR 1194), is incorporated into and made a part of this contract</w:t>
      </w:r>
      <w:r>
        <w:rPr>
          <w:rFonts w:cs="Arial"/>
        </w:rPr>
        <w:t xml:space="preserve">.  </w:t>
      </w:r>
      <w:r w:rsidRPr="002137A8">
        <w:rPr>
          <w:rFonts w:cs="Arial"/>
        </w:rPr>
        <w:t>Section 508 applies to all TOs</w:t>
      </w:r>
      <w:r>
        <w:rPr>
          <w:rFonts w:cs="Arial"/>
        </w:rPr>
        <w:t xml:space="preserve">.  </w:t>
      </w:r>
      <w:r w:rsidRPr="002137A8">
        <w:rPr>
          <w:rFonts w:cs="Arial"/>
        </w:rPr>
        <w:t>Specific Section 508 standards or other Section 508 requirements shall be stated in each TO</w:t>
      </w:r>
      <w:r>
        <w:rPr>
          <w:rFonts w:cs="Arial"/>
        </w:rPr>
        <w:t xml:space="preserve">.  </w:t>
      </w:r>
      <w:r w:rsidRPr="002137A8">
        <w:rPr>
          <w:rFonts w:cs="Arial"/>
        </w:rPr>
        <w:t xml:space="preserve">The standards and information on how to administer the Section 508 requirements are covered at </w:t>
      </w:r>
      <w:hyperlink r:id="rId31" w:history="1">
        <w:r w:rsidRPr="002137A8">
          <w:rPr>
            <w:rStyle w:val="Hyperlink"/>
            <w:rFonts w:cs="Arial"/>
          </w:rPr>
          <w:t>http://www.section508.gov</w:t>
        </w:r>
      </w:hyperlink>
      <w:r>
        <w:rPr>
          <w:rFonts w:cs="Arial"/>
        </w:rPr>
        <w:t xml:space="preserve">.  </w:t>
      </w:r>
      <w:r w:rsidRPr="002137A8">
        <w:rPr>
          <w:rFonts w:cs="Arial"/>
        </w:rPr>
        <w:t>Compliance with the applicable Section 508 standards is a material requirement of the contract</w:t>
      </w:r>
      <w:r>
        <w:rPr>
          <w:rFonts w:cs="Arial"/>
        </w:rPr>
        <w:t xml:space="preserve">.  </w:t>
      </w:r>
    </w:p>
    <w:p w14:paraId="0DE07D8A" w14:textId="2CAE59CB" w:rsidR="00E13172" w:rsidRPr="002137A8" w:rsidRDefault="00E412FD" w:rsidP="00E412FD">
      <w:pPr>
        <w:pStyle w:val="Heading2"/>
        <w:numPr>
          <w:ilvl w:val="0"/>
          <w:numId w:val="0"/>
        </w:numPr>
      </w:pPr>
      <w:bookmarkStart w:id="110" w:name="_Toc297898499"/>
      <w:bookmarkStart w:id="111" w:name="_Toc310327417"/>
      <w:bookmarkStart w:id="112" w:name="_Toc312013030"/>
      <w:bookmarkStart w:id="113" w:name="_Toc323203010"/>
      <w:bookmarkStart w:id="114" w:name="_Toc396311858"/>
      <w:bookmarkStart w:id="115" w:name="_Toc402253319"/>
      <w:r>
        <w:t xml:space="preserve">4.9 </w:t>
      </w:r>
      <w:bookmarkEnd w:id="110"/>
      <w:bookmarkEnd w:id="111"/>
      <w:bookmarkEnd w:id="112"/>
      <w:bookmarkEnd w:id="113"/>
      <w:bookmarkEnd w:id="114"/>
      <w:r w:rsidR="00FA6FAC">
        <w:t>SAFETY AND ENVIRONMENTAL</w:t>
      </w:r>
      <w:bookmarkEnd w:id="115"/>
    </w:p>
    <w:p w14:paraId="0DE07D8B" w14:textId="528824E5" w:rsidR="00E13172" w:rsidRPr="002137A8" w:rsidRDefault="00E13172" w:rsidP="00D96DF7">
      <w:pPr>
        <w:pStyle w:val="Lista"/>
        <w:numPr>
          <w:ilvl w:val="0"/>
          <w:numId w:val="0"/>
        </w:numPr>
        <w:rPr>
          <w:rFonts w:cs="Arial"/>
        </w:rPr>
      </w:pPr>
      <w:r w:rsidRPr="002137A8">
        <w:rPr>
          <w:rFonts w:cs="Arial"/>
        </w:rPr>
        <w:t>Safety and environmental procedures shall be identified in individual TOs.</w:t>
      </w:r>
    </w:p>
    <w:p w14:paraId="0DE07D8C" w14:textId="77777777" w:rsidR="00E13172" w:rsidRPr="002137A8" w:rsidRDefault="00E13172" w:rsidP="00560D66">
      <w:pPr>
        <w:pStyle w:val="Lista"/>
        <w:numPr>
          <w:ilvl w:val="0"/>
          <w:numId w:val="0"/>
        </w:numPr>
        <w:rPr>
          <w:rFonts w:cs="Arial"/>
        </w:rPr>
      </w:pPr>
    </w:p>
    <w:p w14:paraId="0DE07D8D" w14:textId="77777777" w:rsidR="00E13172" w:rsidRPr="002137A8" w:rsidRDefault="00E13172" w:rsidP="00D96DF7">
      <w:pPr>
        <w:pStyle w:val="Lista"/>
        <w:numPr>
          <w:ilvl w:val="0"/>
          <w:numId w:val="0"/>
        </w:numPr>
        <w:rPr>
          <w:rFonts w:cs="Arial"/>
        </w:rPr>
      </w:pPr>
      <w:r w:rsidRPr="002137A8">
        <w:rPr>
          <w:rFonts w:cs="Arial"/>
        </w:rPr>
        <w:t xml:space="preserve">The Contractor shall comply with the Office of Federal Procurement Policy Green Acquisition initiatives, as identified in individual TOs, in accordance with the policies referenced at </w:t>
      </w:r>
      <w:hyperlink r:id="rId32" w:history="1">
        <w:r w:rsidRPr="002137A8">
          <w:rPr>
            <w:rStyle w:val="Hyperlink"/>
            <w:rFonts w:cs="Arial"/>
          </w:rPr>
          <w:t>http://www.whitehouse.gov/omb/procurement_index_green</w:t>
        </w:r>
      </w:hyperlink>
      <w:r>
        <w:rPr>
          <w:rFonts w:cs="Arial"/>
        </w:rPr>
        <w:t xml:space="preserve">.  </w:t>
      </w:r>
    </w:p>
    <w:p w14:paraId="0DE07D91" w14:textId="56E2629F" w:rsidR="00E412FD" w:rsidRDefault="00E412FD" w:rsidP="00D059BE">
      <w:pPr>
        <w:pStyle w:val="Heading2"/>
        <w:numPr>
          <w:ilvl w:val="0"/>
          <w:numId w:val="0"/>
        </w:numPr>
      </w:pPr>
      <w:bookmarkStart w:id="116" w:name="_Toc297898500"/>
      <w:bookmarkStart w:id="117" w:name="_Toc310327418"/>
      <w:bookmarkStart w:id="118" w:name="_Toc312013031"/>
      <w:bookmarkStart w:id="119" w:name="_Toc323203011"/>
      <w:bookmarkStart w:id="120" w:name="_Toc396311859"/>
      <w:bookmarkStart w:id="121" w:name="_Toc402253320"/>
      <w:r>
        <w:t xml:space="preserve">4.10 </w:t>
      </w:r>
      <w:bookmarkStart w:id="122" w:name="_Toc297898501"/>
      <w:bookmarkEnd w:id="116"/>
      <w:bookmarkEnd w:id="117"/>
      <w:bookmarkEnd w:id="118"/>
      <w:bookmarkEnd w:id="119"/>
      <w:bookmarkEnd w:id="120"/>
      <w:r w:rsidR="00FA6FAC">
        <w:t>PMAS/PROPATH</w:t>
      </w:r>
      <w:bookmarkEnd w:id="121"/>
    </w:p>
    <w:p w14:paraId="0DE07DAE" w14:textId="11145B0E" w:rsidR="00E13172" w:rsidRDefault="00C12358" w:rsidP="00B12087">
      <w:pPr>
        <w:rPr>
          <w:rFonts w:cs="Arial"/>
        </w:rPr>
      </w:pPr>
      <w:r>
        <w:rPr>
          <w:rFonts w:cs="Arial"/>
        </w:rPr>
        <w:t>T</w:t>
      </w:r>
      <w:r w:rsidR="00636A60" w:rsidRPr="00FB7F9C">
        <w:rPr>
          <w:rFonts w:cs="Arial"/>
        </w:rPr>
        <w:t xml:space="preserve">he Contractor shall </w:t>
      </w:r>
      <w:r w:rsidR="0033785D">
        <w:rPr>
          <w:rFonts w:cs="Arial"/>
        </w:rPr>
        <w:t>comply</w:t>
      </w:r>
      <w:r w:rsidR="00636A60" w:rsidRPr="00FB7F9C">
        <w:rPr>
          <w:rFonts w:cs="Arial"/>
        </w:rPr>
        <w:t xml:space="preserve"> </w:t>
      </w:r>
      <w:r w:rsidR="00600FC5" w:rsidRPr="00FB7F9C">
        <w:rPr>
          <w:rFonts w:cs="Arial"/>
        </w:rPr>
        <w:t>with</w:t>
      </w:r>
      <w:r w:rsidR="00600FC5">
        <w:rPr>
          <w:rFonts w:cs="Arial"/>
        </w:rPr>
        <w:t xml:space="preserve"> </w:t>
      </w:r>
      <w:proofErr w:type="spellStart"/>
      <w:r w:rsidR="00600FC5">
        <w:rPr>
          <w:rFonts w:cs="Arial"/>
        </w:rPr>
        <w:t>ProPath</w:t>
      </w:r>
      <w:proofErr w:type="spellEnd"/>
      <w:r w:rsidR="00600FC5">
        <w:rPr>
          <w:rFonts w:cs="Arial"/>
        </w:rPr>
        <w:t xml:space="preserve"> and </w:t>
      </w:r>
      <w:r w:rsidR="00636A60" w:rsidRPr="00FB7F9C">
        <w:rPr>
          <w:rFonts w:cs="Arial"/>
        </w:rPr>
        <w:t>the Project Management Accountability System (PMAS)</w:t>
      </w:r>
      <w:r w:rsidR="00F46C83">
        <w:rPr>
          <w:rFonts w:cs="Arial"/>
        </w:rPr>
        <w:t>.</w:t>
      </w:r>
      <w:r w:rsidR="00636A60" w:rsidRPr="00FB7F9C">
        <w:rPr>
          <w:rFonts w:cs="Arial"/>
        </w:rPr>
        <w:t xml:space="preserve"> </w:t>
      </w:r>
      <w:r>
        <w:rPr>
          <w:rFonts w:cs="Arial"/>
        </w:rPr>
        <w:t>T</w:t>
      </w:r>
      <w:r w:rsidR="00636A60" w:rsidRPr="00FB7F9C">
        <w:rPr>
          <w:rFonts w:cs="Arial"/>
        </w:rPr>
        <w:t>he Contractor shall u</w:t>
      </w:r>
      <w:r w:rsidR="00B36C45">
        <w:rPr>
          <w:rFonts w:cs="Arial"/>
        </w:rPr>
        <w:t>se</w:t>
      </w:r>
      <w:r w:rsidR="00636A60" w:rsidRPr="00FB7F9C">
        <w:rPr>
          <w:rFonts w:cs="Arial"/>
        </w:rPr>
        <w:t xml:space="preserve"> </w:t>
      </w:r>
      <w:r w:rsidR="00636A60">
        <w:rPr>
          <w:rFonts w:cs="Arial"/>
        </w:rPr>
        <w:t xml:space="preserve">the most current version of </w:t>
      </w:r>
      <w:proofErr w:type="spellStart"/>
      <w:r w:rsidR="00636A60" w:rsidRPr="00FB7F9C">
        <w:rPr>
          <w:rFonts w:cs="Arial"/>
        </w:rPr>
        <w:t>ProPath</w:t>
      </w:r>
      <w:proofErr w:type="spellEnd"/>
      <w:r w:rsidR="00636A60" w:rsidRPr="00FB7F9C">
        <w:rPr>
          <w:rFonts w:cs="Arial"/>
        </w:rPr>
        <w:t xml:space="preserve">, </w:t>
      </w:r>
      <w:r w:rsidR="00F46C83">
        <w:rPr>
          <w:rFonts w:cs="Arial"/>
        </w:rPr>
        <w:t xml:space="preserve">and shall </w:t>
      </w:r>
      <w:r w:rsidR="00D67BF0">
        <w:rPr>
          <w:rFonts w:cs="Arial"/>
        </w:rPr>
        <w:t xml:space="preserve">achieve </w:t>
      </w:r>
      <w:r w:rsidR="00F46C83">
        <w:rPr>
          <w:rFonts w:cs="Arial"/>
        </w:rPr>
        <w:t xml:space="preserve">all approvals and certifications. </w:t>
      </w:r>
    </w:p>
    <w:p w14:paraId="49CE4E6B" w14:textId="77777777" w:rsidR="00ED75D8" w:rsidRDefault="00ED75D8" w:rsidP="00B12087">
      <w:pPr>
        <w:rPr>
          <w:rFonts w:cs="Arial"/>
          <w:b/>
          <w:bCs/>
        </w:rPr>
      </w:pPr>
    </w:p>
    <w:p w14:paraId="0AA348C0" w14:textId="1FE1C0C7" w:rsidR="00ED75D8" w:rsidRDefault="000642A1" w:rsidP="00B12087">
      <w:pPr>
        <w:rPr>
          <w:rFonts w:cs="Arial"/>
          <w:b/>
          <w:bCs/>
        </w:rPr>
      </w:pPr>
      <w:r w:rsidRPr="000642A1">
        <w:t>The OI&amp;T Code in Flight Program consists of all software project deliverables (including, but not limited to source, executable, associated or supporting documentation (draft or not), test cases, test scripts, requirements, etc</w:t>
      </w:r>
      <w:r>
        <w:t>.</w:t>
      </w:r>
      <w:r w:rsidRPr="000642A1">
        <w:t xml:space="preserve">) that are currently in development and/or have not yet been officially released to their intended final production implementations. </w:t>
      </w:r>
      <w:r>
        <w:t xml:space="preserve"> </w:t>
      </w:r>
      <w:r w:rsidRPr="000642A1">
        <w:t xml:space="preserve">Code in Flight releases non-sensitive, non-commercially-licensed VA software engineering documents, software code, and data, while it is under design, again under development, and again during test, before it hits its final </w:t>
      </w:r>
      <w:r>
        <w:t>initial operating capability</w:t>
      </w:r>
      <w:r w:rsidRPr="000642A1">
        <w:t xml:space="preserve"> point.</w:t>
      </w:r>
      <w:r>
        <w:t xml:space="preserve">  </w:t>
      </w:r>
      <w:proofErr w:type="spellStart"/>
      <w:r w:rsidRPr="000642A1">
        <w:t>ProPath</w:t>
      </w:r>
      <w:proofErr w:type="spellEnd"/>
      <w:r w:rsidRPr="000642A1">
        <w:t xml:space="preserve"> includes mandated triggers of when submissions, at a minimum, are due for submission to the code in flight process</w:t>
      </w:r>
      <w:r>
        <w:t xml:space="preserve">, details of which will be specified within individual TOs.  </w:t>
      </w:r>
    </w:p>
    <w:p w14:paraId="64DE962E" w14:textId="6825A0A0" w:rsidR="007F1AEC" w:rsidRPr="007F1AEC" w:rsidRDefault="007F1AEC" w:rsidP="007F1AEC">
      <w:pPr>
        <w:pStyle w:val="Heading2"/>
        <w:numPr>
          <w:ilvl w:val="0"/>
          <w:numId w:val="0"/>
        </w:numPr>
      </w:pPr>
      <w:bookmarkStart w:id="123" w:name="_Toc402253321"/>
      <w:r>
        <w:t xml:space="preserve">4.11 </w:t>
      </w:r>
      <w:r w:rsidRPr="007F1AEC">
        <w:t>ENTERPRISE AND IT FRAMEWORK</w:t>
      </w:r>
      <w:bookmarkEnd w:id="123"/>
      <w:r w:rsidRPr="007F1AEC">
        <w:t xml:space="preserve"> </w:t>
      </w:r>
    </w:p>
    <w:p w14:paraId="4A3446E4" w14:textId="530492A5" w:rsidR="007F1AEC" w:rsidRPr="007F1AEC" w:rsidRDefault="007F1AEC" w:rsidP="007F1AEC">
      <w:pPr>
        <w:rPr>
          <w:rFonts w:cs="Arial"/>
        </w:rPr>
      </w:pPr>
      <w:r w:rsidRPr="007F1AEC">
        <w:rPr>
          <w:rFonts w:cs="Arial"/>
        </w:rPr>
        <w:t xml:space="preserve">The Contractor shall </w:t>
      </w:r>
      <w:r w:rsidR="0033785D">
        <w:rPr>
          <w:rFonts w:cs="Arial"/>
        </w:rPr>
        <w:t xml:space="preserve">comply with </w:t>
      </w:r>
      <w:r w:rsidRPr="007F1AEC">
        <w:rPr>
          <w:rFonts w:cs="Arial"/>
        </w:rPr>
        <w:t xml:space="preserve">the VA </w:t>
      </w:r>
      <w:r w:rsidR="00BE3115">
        <w:rPr>
          <w:rFonts w:cs="Arial"/>
        </w:rPr>
        <w:t>E</w:t>
      </w:r>
      <w:r w:rsidRPr="007F1AEC">
        <w:rPr>
          <w:rFonts w:cs="Arial"/>
        </w:rPr>
        <w:t xml:space="preserve">nterprise </w:t>
      </w:r>
      <w:r w:rsidR="00BE3115">
        <w:rPr>
          <w:rFonts w:cs="Arial"/>
        </w:rPr>
        <w:t>Technical Architecture</w:t>
      </w:r>
      <w:r w:rsidR="006D1AA5">
        <w:rPr>
          <w:rFonts w:cs="Arial"/>
        </w:rPr>
        <w:t xml:space="preserve"> (ETA)</w:t>
      </w:r>
      <w:r w:rsidR="00C12358">
        <w:rPr>
          <w:rFonts w:cs="Arial"/>
        </w:rPr>
        <w:t>.</w:t>
      </w:r>
      <w:r w:rsidRPr="007F1AEC">
        <w:rPr>
          <w:rFonts w:cs="Arial"/>
        </w:rPr>
        <w:t xml:space="preserve">  </w:t>
      </w:r>
    </w:p>
    <w:p w14:paraId="6666E8E0" w14:textId="77777777" w:rsidR="007F1AEC" w:rsidRDefault="007F1AEC" w:rsidP="007F1AEC">
      <w:pPr>
        <w:rPr>
          <w:rFonts w:cs="Arial"/>
        </w:rPr>
      </w:pPr>
    </w:p>
    <w:p w14:paraId="0055EA08" w14:textId="04878FF2" w:rsidR="00BE3115" w:rsidRPr="00C12358" w:rsidRDefault="00BE3115" w:rsidP="00BE3115">
      <w:pPr>
        <w:rPr>
          <w:rFonts w:cs="Arial"/>
        </w:rPr>
      </w:pPr>
      <w:r w:rsidRPr="00C12358">
        <w:rPr>
          <w:rFonts w:cs="Arial"/>
        </w:rPr>
        <w:t>All products and standards used by the solution should be listed and identified as permissible for usage in the VA Technical Reference Model (TRM). </w:t>
      </w:r>
    </w:p>
    <w:p w14:paraId="52906D0C" w14:textId="75A4497C" w:rsidR="007F1AEC" w:rsidRPr="007F1AEC" w:rsidRDefault="007F1AEC" w:rsidP="007F1AEC">
      <w:pPr>
        <w:rPr>
          <w:rFonts w:cs="Arial"/>
        </w:rPr>
      </w:pPr>
      <w:r w:rsidRPr="007F1AEC">
        <w:rPr>
          <w:rFonts w:cs="Arial"/>
        </w:rPr>
        <w:t xml:space="preserve">Exceptions to the One-VA TRM shall be submitted to the government for approval. </w:t>
      </w:r>
    </w:p>
    <w:p w14:paraId="43C7C1EB" w14:textId="77777777" w:rsidR="007F1AEC" w:rsidRDefault="007F1AEC" w:rsidP="007F1AEC">
      <w:pPr>
        <w:rPr>
          <w:rFonts w:cs="Arial"/>
        </w:rPr>
      </w:pPr>
    </w:p>
    <w:p w14:paraId="3FA1A660" w14:textId="185C6F85" w:rsidR="007F1AEC" w:rsidRDefault="007F1AEC" w:rsidP="007F1AEC">
      <w:pPr>
        <w:rPr>
          <w:rFonts w:cs="Arial"/>
        </w:rPr>
      </w:pPr>
      <w:r w:rsidRPr="007F1AEC">
        <w:rPr>
          <w:rFonts w:cs="Arial"/>
        </w:rPr>
        <w:t>Additional frameworks may be specified in individual TOs.</w:t>
      </w:r>
      <w:r w:rsidR="00BE3115">
        <w:rPr>
          <w:rFonts w:cs="Arial"/>
        </w:rPr>
        <w:t xml:space="preserve">  </w:t>
      </w:r>
      <w:r w:rsidR="00BE3115" w:rsidRPr="007F1AEC">
        <w:rPr>
          <w:rFonts w:cs="Arial"/>
        </w:rPr>
        <w:t xml:space="preserve">The Contractor shall contact the TO COR as soon as possible with any issues, questions and concerns.  </w:t>
      </w:r>
    </w:p>
    <w:p w14:paraId="7D4413B1" w14:textId="77777777" w:rsidR="006A42A4" w:rsidRDefault="006A42A4" w:rsidP="007F1AEC">
      <w:pPr>
        <w:rPr>
          <w:rFonts w:cs="Arial"/>
        </w:rPr>
      </w:pPr>
    </w:p>
    <w:p w14:paraId="6BEBDEB9" w14:textId="30B98E60" w:rsidR="006A42A4" w:rsidRPr="006A42A4" w:rsidRDefault="006A42A4" w:rsidP="006A42A4">
      <w:pPr>
        <w:keepNext/>
        <w:rPr>
          <w:bCs/>
        </w:rPr>
      </w:pPr>
      <w:r w:rsidRPr="006A42A4">
        <w:rPr>
          <w:bCs/>
        </w:rPr>
        <w:t xml:space="preserve">The Contractor shall ensure COTS product(s), software configuration and customization, and/or new software are PIV-enabled by accepting HSPD-12 PIV credentials using VA Enterprise Technical Architecture (ETA), </w:t>
      </w:r>
      <w:hyperlink r:id="rId33" w:history="1">
        <w:r w:rsidRPr="006A42A4">
          <w:rPr>
            <w:bCs/>
            <w:color w:val="0000FF"/>
            <w:u w:val="single"/>
          </w:rPr>
          <w:t>http://www.ea.oit.va.gov/EAOIT/OneVA/EAETA.asp</w:t>
        </w:r>
      </w:hyperlink>
      <w:r w:rsidRPr="006A42A4">
        <w:rPr>
          <w:bCs/>
        </w:rPr>
        <w:t xml:space="preserve">, and VA Identity and Access Management (IAM) approved enterprise design and integration patterns, </w:t>
      </w:r>
      <w:hyperlink r:id="rId34" w:history="1">
        <w:r w:rsidRPr="006A42A4">
          <w:rPr>
            <w:bCs/>
            <w:color w:val="0000FF"/>
            <w:u w:val="single"/>
          </w:rPr>
          <w:t>http://www.techstrategies.oit.va.gov/docs_design_patterns.asp</w:t>
        </w:r>
      </w:hyperlink>
      <w:r w:rsidRPr="006A42A4">
        <w:rPr>
          <w:bCs/>
          <w:u w:val="single"/>
        </w:rPr>
        <w:t xml:space="preserve">. </w:t>
      </w:r>
      <w:r w:rsidRPr="006A42A4">
        <w:rPr>
          <w:bCs/>
        </w:rPr>
        <w:t xml:space="preserve"> The Contractor shall </w:t>
      </w:r>
      <w:r w:rsidRPr="006A42A4">
        <w:rPr>
          <w:bCs/>
        </w:rPr>
        <w:lastRenderedPageBreak/>
        <w:t xml:space="preserve">ensure all Contractor delivered applications and systems are compliant with VA Identity Management Policy (VAIQ# 7011145), Continued Implementation of Homeland Security Presidential Directive 12 (VAIQ#7100147), and VA IAM enterprise identity management requirements (IAM Identity Management Business Requirements Guidance document), located at </w:t>
      </w:r>
      <w:hyperlink r:id="rId35" w:history="1">
        <w:r w:rsidRPr="006A42A4">
          <w:rPr>
            <w:bCs/>
            <w:color w:val="0000FF"/>
            <w:u w:val="single"/>
          </w:rPr>
          <w:t>https://www.voa.va.gov/documentlistpublic.aspx?NodeID=514</w:t>
        </w:r>
      </w:hyperlink>
      <w:r w:rsidRPr="006A42A4">
        <w:rPr>
          <w:bCs/>
        </w:rPr>
        <w:t>.  The Contractor shall ensure all Contractor delivered applications and systems provide user authentication services compliant with NIST Special Publication 800-63-2, VA Handbook 6500 Appendix F, “VA System Security Controls”, and VA IAM enterprise requirements for both direct and assertion based authentication.  Direct authentication at a minimum must include Public Key Infrastructure (PKI) based authentication supportive of both Personal Identity Verification (PIV) and Common Access Card (CAC).  Assertion authentication at a minimum must include Security Assertion Markup Language (SAML) token authentication and authentication/account binding based on trusted headers.  Specific Identity and Access Management PIV requirements are set forth in OMB Memoranda M-04-04 (</w:t>
      </w:r>
      <w:hyperlink r:id="rId36" w:history="1">
        <w:r w:rsidRPr="006A42A4">
          <w:rPr>
            <w:bCs/>
            <w:color w:val="0000FF"/>
            <w:u w:val="single"/>
          </w:rPr>
          <w:t>http://www.whitehouse.gov/sites/default/files/omb/memoranda/fy04/m04-04.pdf</w:t>
        </w:r>
      </w:hyperlink>
      <w:r w:rsidRPr="006A42A4">
        <w:rPr>
          <w:bCs/>
        </w:rPr>
        <w:t>), M-05-24 (</w:t>
      </w:r>
      <w:hyperlink r:id="rId37" w:history="1">
        <w:r w:rsidRPr="006A42A4">
          <w:rPr>
            <w:bCs/>
            <w:color w:val="0000FF"/>
            <w:u w:val="single"/>
          </w:rPr>
          <w:t>http://www.whitehouse.gov/sites/default/files/omb/memoranda/fy2005/m05-24.pdf</w:t>
        </w:r>
      </w:hyperlink>
      <w:r w:rsidRPr="006A42A4">
        <w:rPr>
          <w:bCs/>
        </w:rPr>
        <w:t>), M-11-11 (</w:t>
      </w:r>
      <w:hyperlink r:id="rId38" w:history="1">
        <w:r w:rsidRPr="006A42A4">
          <w:rPr>
            <w:bCs/>
            <w:color w:val="0000FF"/>
            <w:u w:val="single"/>
          </w:rPr>
          <w:t>http://www.whitehouse.gov/sites/default/files/omb/memoranda/2011/m11-11.pdf</w:t>
        </w:r>
      </w:hyperlink>
      <w:r w:rsidRPr="006A42A4">
        <w:rPr>
          <w:bCs/>
        </w:rPr>
        <w:t>), National Institute of Standards and Technology (NIST) Federal Information Processing Standard (FIPS) 201-2, and supporting NIST Special Publications.   For applications, software, or hardware that cannot support PIV authentication, a Risk Based Decision must be approved by the Deputy Assistant Secretary for Information Security.</w:t>
      </w:r>
    </w:p>
    <w:p w14:paraId="0DE07DB3" w14:textId="540840BF" w:rsidR="00210CA2" w:rsidRPr="00FB7F9C" w:rsidRDefault="005E372D" w:rsidP="005E372D">
      <w:pPr>
        <w:pStyle w:val="Heading1"/>
        <w:numPr>
          <w:ilvl w:val="0"/>
          <w:numId w:val="0"/>
        </w:numPr>
        <w:spacing w:after="60"/>
      </w:pPr>
      <w:bookmarkStart w:id="124" w:name="_Toc396311861"/>
      <w:bookmarkStart w:id="125" w:name="_Toc402253322"/>
      <w:bookmarkStart w:id="126" w:name="_Toc6902885"/>
      <w:bookmarkEnd w:id="1"/>
      <w:bookmarkEnd w:id="2"/>
      <w:bookmarkEnd w:id="3"/>
      <w:bookmarkEnd w:id="122"/>
      <w:r>
        <w:t>5.0</w:t>
      </w:r>
      <w:r w:rsidR="008E5027">
        <w:t xml:space="preserve"> </w:t>
      </w:r>
      <w:bookmarkEnd w:id="124"/>
      <w:r w:rsidR="00FA6FAC">
        <w:t>SPECIFIC REQUIREMENTS, TASKS, AND DELIVERABLES</w:t>
      </w:r>
      <w:bookmarkEnd w:id="125"/>
    </w:p>
    <w:p w14:paraId="14959841" w14:textId="344D3B9B" w:rsidR="001B0C68" w:rsidRDefault="00210CA2" w:rsidP="001B0C68">
      <w:r w:rsidRPr="00FB7F9C">
        <w:rPr>
          <w:rFonts w:cs="Arial"/>
          <w:bCs/>
        </w:rPr>
        <w:t xml:space="preserve">Individual </w:t>
      </w:r>
      <w:r w:rsidR="00E10673">
        <w:rPr>
          <w:rFonts w:cs="Arial"/>
          <w:bCs/>
        </w:rPr>
        <w:t>TOs</w:t>
      </w:r>
      <w:r w:rsidRPr="00FB7F9C">
        <w:rPr>
          <w:rFonts w:cs="Arial"/>
          <w:bCs/>
        </w:rPr>
        <w:t xml:space="preserve"> may encompass </w:t>
      </w:r>
      <w:r w:rsidR="00B12087">
        <w:rPr>
          <w:rFonts w:cs="Arial"/>
          <w:bCs/>
        </w:rPr>
        <w:t xml:space="preserve">one or more of the tasks below.  </w:t>
      </w:r>
      <w:r w:rsidR="007429C6">
        <w:rPr>
          <w:rFonts w:cs="Arial"/>
          <w:bCs/>
        </w:rPr>
        <w:t xml:space="preserve">Further </w:t>
      </w:r>
      <w:r w:rsidRPr="00FB7F9C">
        <w:rPr>
          <w:rFonts w:cs="Arial"/>
          <w:bCs/>
        </w:rPr>
        <w:t xml:space="preserve">details are described to provide greater insight into the complexity and uniqueness of some potential </w:t>
      </w:r>
      <w:r w:rsidR="00E10673">
        <w:rPr>
          <w:rFonts w:cs="Arial"/>
          <w:bCs/>
        </w:rPr>
        <w:t>TO</w:t>
      </w:r>
      <w:r w:rsidRPr="00FB7F9C">
        <w:rPr>
          <w:rFonts w:cs="Arial"/>
          <w:bCs/>
        </w:rPr>
        <w:t xml:space="preserve"> requirements covered by this PWS.  </w:t>
      </w:r>
      <w:r w:rsidR="00B12087">
        <w:rPr>
          <w:rFonts w:cs="Arial"/>
          <w:bCs/>
        </w:rPr>
        <w:t>Specific task</w:t>
      </w:r>
      <w:r w:rsidRPr="00FB7F9C">
        <w:rPr>
          <w:rFonts w:cs="Arial"/>
          <w:bCs/>
        </w:rPr>
        <w:t xml:space="preserve"> requirements are not mutually exclusive and may apply across multiple </w:t>
      </w:r>
      <w:r w:rsidR="00B12087">
        <w:rPr>
          <w:rFonts w:cs="Arial"/>
          <w:bCs/>
        </w:rPr>
        <w:t>tasks</w:t>
      </w:r>
      <w:r w:rsidRPr="001B0C68">
        <w:rPr>
          <w:rFonts w:cs="Arial"/>
          <w:bCs/>
        </w:rPr>
        <w:t xml:space="preserve">.  </w:t>
      </w:r>
      <w:r w:rsidR="001B0C68" w:rsidRPr="001B0C68">
        <w:t xml:space="preserve">Specific requirements will be stipulated in individual </w:t>
      </w:r>
      <w:r w:rsidR="00E10673">
        <w:t>TOs</w:t>
      </w:r>
      <w:r w:rsidR="001B0C68" w:rsidRPr="001B0C68">
        <w:t>.</w:t>
      </w:r>
    </w:p>
    <w:p w14:paraId="0DE07DB5" w14:textId="4677FB32" w:rsidR="00AC7570" w:rsidRPr="00FB7F9C" w:rsidRDefault="00210CA2" w:rsidP="00AC7570">
      <w:pPr>
        <w:pStyle w:val="Heading2"/>
        <w:numPr>
          <w:ilvl w:val="1"/>
          <w:numId w:val="0"/>
        </w:numPr>
        <w:spacing w:after="60"/>
        <w:ind w:left="576" w:hanging="576"/>
      </w:pPr>
      <w:bookmarkStart w:id="127" w:name="_Toc240364219"/>
      <w:bookmarkStart w:id="128" w:name="_Toc319064705"/>
      <w:bookmarkStart w:id="129" w:name="_Toc396311862"/>
      <w:bookmarkStart w:id="130" w:name="_Toc402253323"/>
      <w:bookmarkStart w:id="131" w:name="_Toc240364224"/>
      <w:r>
        <w:t xml:space="preserve">5.1 </w:t>
      </w:r>
      <w:bookmarkEnd w:id="127"/>
      <w:bookmarkEnd w:id="128"/>
      <w:bookmarkEnd w:id="129"/>
      <w:r w:rsidR="00FA6FAC">
        <w:t>PROGRAM MANAGEMENT, STRATEGY, AND PLANNING SUPPORT</w:t>
      </w:r>
      <w:bookmarkEnd w:id="130"/>
    </w:p>
    <w:p w14:paraId="0DE07DBE" w14:textId="323124DB" w:rsidR="00210CA2" w:rsidRDefault="00AC7570" w:rsidP="00B12087">
      <w:pPr>
        <w:keepNext/>
        <w:rPr>
          <w:rFonts w:cs="Arial"/>
        </w:rPr>
      </w:pPr>
      <w:r w:rsidRPr="00FB7F9C">
        <w:rPr>
          <w:rFonts w:cs="Arial"/>
        </w:rPr>
        <w:t xml:space="preserve">The Contractor shall provide Program and Project Management, monitoring and analysis, strategy, and planning support on an enterprise or individual project level.  Program Management support is critical to </w:t>
      </w:r>
      <w:r w:rsidR="00BF5583">
        <w:rPr>
          <w:rFonts w:cs="Arial"/>
        </w:rPr>
        <w:t>MASS in</w:t>
      </w:r>
      <w:r w:rsidRPr="00FB7F9C">
        <w:rPr>
          <w:rFonts w:cs="Arial"/>
        </w:rPr>
        <w:t xml:space="preserve"> fulfilling mission requirements within programmatic constraints. </w:t>
      </w:r>
    </w:p>
    <w:p w14:paraId="55F1A5F8" w14:textId="77777777" w:rsidR="00084B7D" w:rsidRDefault="00084B7D" w:rsidP="00B12087">
      <w:pPr>
        <w:keepNext/>
        <w:rPr>
          <w:rFonts w:cs="Arial"/>
        </w:rPr>
      </w:pPr>
    </w:p>
    <w:p w14:paraId="55E521FC" w14:textId="0B0B5B95" w:rsidR="00084B7D" w:rsidRDefault="00084B7D" w:rsidP="00084B7D">
      <w:r>
        <w:t>The Contractor shall provide MASS program Development Operations (DEVOPS)</w:t>
      </w:r>
      <w:r w:rsidR="003433AE">
        <w:t>,</w:t>
      </w:r>
      <w:r>
        <w:t xml:space="preserve"> Production Operations (PRODOPS)</w:t>
      </w:r>
      <w:r w:rsidR="003433AE">
        <w:t xml:space="preserve"> and Transition to Operations</w:t>
      </w:r>
      <w:r>
        <w:t>.</w:t>
      </w:r>
    </w:p>
    <w:p w14:paraId="37FCA60E" w14:textId="11F5B14D" w:rsidR="00084B7D" w:rsidRDefault="00084B7D" w:rsidP="00EB1AA3">
      <w:pPr>
        <w:pStyle w:val="ListParagraph"/>
        <w:numPr>
          <w:ilvl w:val="0"/>
          <w:numId w:val="18"/>
        </w:numPr>
      </w:pPr>
      <w:r>
        <w:t>Development operations:  DEVOPS includes all activities from requirements identification through initial deployment into production account(s) of a capability</w:t>
      </w:r>
      <w:r w:rsidR="00B5434B">
        <w:t xml:space="preserve"> or a set of capabilities</w:t>
      </w:r>
      <w:r>
        <w:t>.</w:t>
      </w:r>
    </w:p>
    <w:p w14:paraId="3278EE6B" w14:textId="727B2619" w:rsidR="00084B7D" w:rsidRDefault="00084B7D" w:rsidP="00EB1AA3">
      <w:pPr>
        <w:pStyle w:val="ListParagraph"/>
        <w:keepNext/>
        <w:numPr>
          <w:ilvl w:val="0"/>
          <w:numId w:val="18"/>
        </w:numPr>
      </w:pPr>
      <w:r>
        <w:lastRenderedPageBreak/>
        <w:t>Production Operations: PRODOPS includes all activities starting once an initial capability has been developed through the life cycle of that capability.  </w:t>
      </w:r>
    </w:p>
    <w:p w14:paraId="2F5A3A6C" w14:textId="77777777" w:rsidR="003433AE" w:rsidRPr="00084B7D" w:rsidRDefault="003433AE" w:rsidP="003433AE">
      <w:pPr>
        <w:pStyle w:val="ListParagraph"/>
        <w:keepNext/>
        <w:numPr>
          <w:ilvl w:val="0"/>
          <w:numId w:val="18"/>
        </w:numPr>
      </w:pPr>
      <w:r>
        <w:t>Transition to Operations includes all activities associated with organization change management, MASS configuration, and user adoption of the MASS capability.</w:t>
      </w:r>
    </w:p>
    <w:p w14:paraId="1AD9C4A9" w14:textId="48A3813C" w:rsidR="003433AE" w:rsidRDefault="00C113F2" w:rsidP="007E2530">
      <w:r w:rsidRPr="00C113F2">
        <w:t>In addition, the contractor shall provide support for VA-led external communications and media relations activities.</w:t>
      </w:r>
    </w:p>
    <w:p w14:paraId="0DE07DBF" w14:textId="088F2F7D" w:rsidR="00210CA2" w:rsidRPr="005043B6" w:rsidRDefault="00BF5583" w:rsidP="00210CA2">
      <w:pPr>
        <w:keepNext/>
        <w:numPr>
          <w:ilvl w:val="2"/>
          <w:numId w:val="0"/>
        </w:numPr>
        <w:spacing w:before="240" w:after="120"/>
        <w:ind w:left="720" w:hanging="720"/>
        <w:outlineLvl w:val="2"/>
        <w:rPr>
          <w:rFonts w:cs="Arial"/>
          <w:b/>
          <w:bCs/>
        </w:rPr>
      </w:pPr>
      <w:bookmarkStart w:id="132" w:name="_Toc396311864"/>
      <w:bookmarkStart w:id="133" w:name="_Toc402253324"/>
      <w:r>
        <w:rPr>
          <w:rFonts w:cs="Arial"/>
          <w:b/>
          <w:bCs/>
        </w:rPr>
        <w:t>5.1</w:t>
      </w:r>
      <w:r w:rsidR="00210CA2" w:rsidRPr="005043B6">
        <w:rPr>
          <w:rFonts w:cs="Arial"/>
          <w:b/>
          <w:bCs/>
        </w:rPr>
        <w:t>.</w:t>
      </w:r>
      <w:r w:rsidR="00DE36D2">
        <w:rPr>
          <w:rFonts w:cs="Arial"/>
          <w:b/>
          <w:bCs/>
        </w:rPr>
        <w:t>1</w:t>
      </w:r>
      <w:r w:rsidR="00210CA2" w:rsidRPr="005043B6">
        <w:rPr>
          <w:rFonts w:cs="Arial"/>
          <w:b/>
          <w:bCs/>
        </w:rPr>
        <w:tab/>
      </w:r>
      <w:r w:rsidR="00605BDF">
        <w:rPr>
          <w:rFonts w:cs="Arial"/>
          <w:b/>
          <w:bCs/>
        </w:rPr>
        <w:t xml:space="preserve">CONTRACT </w:t>
      </w:r>
      <w:r w:rsidR="003B075C">
        <w:rPr>
          <w:rFonts w:cs="Arial"/>
          <w:b/>
          <w:bCs/>
        </w:rPr>
        <w:t>PROJECT MANAGEMENT PLAN</w:t>
      </w:r>
      <w:bookmarkEnd w:id="132"/>
      <w:bookmarkEnd w:id="133"/>
    </w:p>
    <w:p w14:paraId="0DE07DC8" w14:textId="1A105E1F" w:rsidR="00F2147F" w:rsidRPr="000B49DD" w:rsidRDefault="00210CA2" w:rsidP="001E25DB">
      <w:pPr>
        <w:autoSpaceDE w:val="0"/>
        <w:autoSpaceDN w:val="0"/>
        <w:rPr>
          <w:highlight w:val="yellow"/>
        </w:rPr>
      </w:pPr>
      <w:r w:rsidRPr="005043B6">
        <w:rPr>
          <w:rFonts w:cs="Arial"/>
        </w:rPr>
        <w:t xml:space="preserve">The Contractor shall draft a </w:t>
      </w:r>
      <w:r w:rsidR="00FA2F8E">
        <w:rPr>
          <w:rFonts w:cs="Arial"/>
        </w:rPr>
        <w:t xml:space="preserve">Contract </w:t>
      </w:r>
      <w:r w:rsidRPr="005043B6">
        <w:rPr>
          <w:rFonts w:cs="Arial"/>
        </w:rPr>
        <w:t>Project Management Plan (</w:t>
      </w:r>
      <w:r w:rsidR="00FA2F8E">
        <w:rPr>
          <w:rFonts w:cs="Arial"/>
        </w:rPr>
        <w:t>C</w:t>
      </w:r>
      <w:r w:rsidRPr="005043B6">
        <w:rPr>
          <w:rFonts w:cs="Arial"/>
        </w:rPr>
        <w:t xml:space="preserve">PMP) following </w:t>
      </w:r>
      <w:proofErr w:type="spellStart"/>
      <w:proofErr w:type="gramStart"/>
      <w:r w:rsidRPr="005043B6">
        <w:rPr>
          <w:rFonts w:cs="Arial"/>
        </w:rPr>
        <w:t>ProPath</w:t>
      </w:r>
      <w:proofErr w:type="spellEnd"/>
      <w:proofErr w:type="gramEnd"/>
      <w:r w:rsidRPr="005043B6">
        <w:rPr>
          <w:rFonts w:cs="Arial"/>
        </w:rPr>
        <w:t xml:space="preserve"> guidelines which will include the approach, timeline and tools to be used in execution of the contract.  The </w:t>
      </w:r>
      <w:r w:rsidR="00FA2F8E">
        <w:rPr>
          <w:rFonts w:cs="Arial"/>
        </w:rPr>
        <w:t>C</w:t>
      </w:r>
      <w:r w:rsidRPr="005043B6">
        <w:rPr>
          <w:rFonts w:cs="Arial"/>
        </w:rPr>
        <w:t xml:space="preserve">PMP </w:t>
      </w:r>
      <w:proofErr w:type="gramStart"/>
      <w:r w:rsidR="0033785D">
        <w:rPr>
          <w:rFonts w:cs="Arial"/>
        </w:rPr>
        <w:t xml:space="preserve">shall </w:t>
      </w:r>
      <w:r w:rsidRPr="005043B6">
        <w:rPr>
          <w:rFonts w:cs="Arial"/>
        </w:rPr>
        <w:t xml:space="preserve"> take</w:t>
      </w:r>
      <w:proofErr w:type="gramEnd"/>
      <w:r w:rsidRPr="005043B6">
        <w:rPr>
          <w:rFonts w:cs="Arial"/>
        </w:rPr>
        <w:t xml:space="preserve"> the form of both a narrative and graphic format that displays the schedule, milestones, risks and resource support.  The </w:t>
      </w:r>
      <w:r w:rsidR="001E25DB">
        <w:rPr>
          <w:rFonts w:cs="Arial"/>
        </w:rPr>
        <w:t>C</w:t>
      </w:r>
      <w:r w:rsidRPr="005043B6">
        <w:rPr>
          <w:rFonts w:cs="Arial"/>
        </w:rPr>
        <w:t>PMP shall also include how the Contractor shall coordinate and execute planned, routine, and ad hoc data collection reporting request</w:t>
      </w:r>
      <w:r w:rsidR="001E25DB">
        <w:rPr>
          <w:rFonts w:cs="Arial"/>
        </w:rPr>
        <w:t xml:space="preserve">s as identified within the PWS.  </w:t>
      </w:r>
      <w:r w:rsidR="00B94F3E">
        <w:rPr>
          <w:rFonts w:cs="Arial"/>
        </w:rPr>
        <w:t xml:space="preserve">The initial CPMP is required </w:t>
      </w:r>
      <w:r w:rsidR="00607F02">
        <w:rPr>
          <w:rFonts w:cs="Arial"/>
        </w:rPr>
        <w:t>at the kickoff meeting.</w:t>
      </w:r>
      <w:r w:rsidR="00B94F3E">
        <w:rPr>
          <w:rFonts w:cs="Arial"/>
        </w:rPr>
        <w:t xml:space="preserve">  </w:t>
      </w:r>
      <w:r w:rsidR="001E25DB">
        <w:rPr>
          <w:rFonts w:cs="Arial"/>
        </w:rPr>
        <w:t xml:space="preserve">After the initial CPMP is approved by the government, the Contractor shall update </w:t>
      </w:r>
      <w:r w:rsidR="0033785D">
        <w:rPr>
          <w:rFonts w:cs="Arial"/>
        </w:rPr>
        <w:t xml:space="preserve">the CPMP </w:t>
      </w:r>
      <w:r w:rsidR="001E25DB">
        <w:rPr>
          <w:rFonts w:cs="Arial"/>
        </w:rPr>
        <w:t>quarterly.</w:t>
      </w:r>
    </w:p>
    <w:p w14:paraId="23305599" w14:textId="77777777" w:rsidR="001E25DB" w:rsidRDefault="001E25DB" w:rsidP="007E3D89">
      <w:pPr>
        <w:jc w:val="both"/>
        <w:rPr>
          <w:rFonts w:eastAsia="Calibri" w:cs="Arial"/>
          <w:color w:val="000000"/>
          <w:sz w:val="23"/>
          <w:szCs w:val="23"/>
        </w:rPr>
      </w:pPr>
    </w:p>
    <w:p w14:paraId="43A26865" w14:textId="77777777" w:rsidR="007E3D89" w:rsidRPr="00941D3F" w:rsidRDefault="007E3D89" w:rsidP="007E3D89">
      <w:pPr>
        <w:jc w:val="both"/>
        <w:rPr>
          <w:rFonts w:cs="Arial"/>
          <w:color w:val="000000"/>
        </w:rPr>
      </w:pPr>
      <w:r w:rsidRPr="00941D3F">
        <w:rPr>
          <w:rFonts w:cs="Arial"/>
          <w:b/>
          <w:bCs/>
          <w:color w:val="000000"/>
        </w:rPr>
        <w:t>Deliverables</w:t>
      </w:r>
      <w:r w:rsidRPr="00941D3F">
        <w:rPr>
          <w:rFonts w:cs="Arial"/>
          <w:color w:val="000000"/>
        </w:rPr>
        <w:t xml:space="preserve">:  </w:t>
      </w:r>
    </w:p>
    <w:p w14:paraId="488BC0A2" w14:textId="77777777" w:rsidR="007E3D89" w:rsidRDefault="007E3D89" w:rsidP="00EB1AA3">
      <w:pPr>
        <w:numPr>
          <w:ilvl w:val="0"/>
          <w:numId w:val="13"/>
        </w:numPr>
        <w:spacing w:before="120" w:after="60"/>
        <w:contextualSpacing/>
        <w:jc w:val="both"/>
        <w:rPr>
          <w:rFonts w:cs="Arial"/>
          <w:color w:val="000000"/>
        </w:rPr>
      </w:pPr>
      <w:r w:rsidRPr="002D0DF6">
        <w:rPr>
          <w:rFonts w:cs="Arial"/>
          <w:color w:val="000000"/>
        </w:rPr>
        <w:t>Contract Project Management Plan</w:t>
      </w:r>
    </w:p>
    <w:p w14:paraId="03EC788C" w14:textId="77777777" w:rsidR="00FA6FAC" w:rsidRPr="002D0DF6" w:rsidRDefault="00FA6FAC" w:rsidP="00AE1921">
      <w:pPr>
        <w:spacing w:before="120" w:after="60"/>
        <w:ind w:left="720"/>
        <w:contextualSpacing/>
        <w:jc w:val="both"/>
        <w:rPr>
          <w:rFonts w:cs="Arial"/>
          <w:color w:val="000000"/>
        </w:rPr>
      </w:pPr>
    </w:p>
    <w:p w14:paraId="5840C3B3" w14:textId="3F068EFF" w:rsidR="000E3970" w:rsidRDefault="000E3970" w:rsidP="000E3970">
      <w:pPr>
        <w:pStyle w:val="Heading3"/>
        <w:numPr>
          <w:ilvl w:val="0"/>
          <w:numId w:val="0"/>
        </w:numPr>
        <w:rPr>
          <w:rFonts w:eastAsiaTheme="minorHAnsi"/>
        </w:rPr>
      </w:pPr>
      <w:bookmarkStart w:id="134" w:name="_Toc402253325"/>
      <w:bookmarkStart w:id="135" w:name="_Toc389133273"/>
      <w:bookmarkStart w:id="136" w:name="_Toc390430555"/>
      <w:r>
        <w:rPr>
          <w:rFonts w:eastAsiaTheme="minorHAnsi"/>
        </w:rPr>
        <w:t>5.1.</w:t>
      </w:r>
      <w:r w:rsidR="009D4741">
        <w:rPr>
          <w:rFonts w:eastAsiaTheme="minorHAnsi"/>
        </w:rPr>
        <w:t>2</w:t>
      </w:r>
      <w:r>
        <w:rPr>
          <w:rFonts w:eastAsiaTheme="minorHAnsi"/>
        </w:rPr>
        <w:t xml:space="preserve"> </w:t>
      </w:r>
      <w:r w:rsidR="00AE1921">
        <w:rPr>
          <w:rFonts w:eastAsiaTheme="minorHAnsi"/>
        </w:rPr>
        <w:t>SOFTWARE CONFIGURATION MANAGEMENT</w:t>
      </w:r>
      <w:bookmarkEnd w:id="134"/>
      <w:r w:rsidR="00AE1921">
        <w:rPr>
          <w:rFonts w:eastAsiaTheme="minorHAnsi"/>
        </w:rPr>
        <w:t xml:space="preserve"> </w:t>
      </w:r>
    </w:p>
    <w:p w14:paraId="1A4F7A9A" w14:textId="2C8B7A8B" w:rsidR="002054C7" w:rsidRDefault="000E3970" w:rsidP="000E3970">
      <w:r w:rsidRPr="000B49DD">
        <w:t xml:space="preserve">The </w:t>
      </w:r>
      <w:r w:rsidR="00BB4C72">
        <w:t>C</w:t>
      </w:r>
      <w:r w:rsidRPr="000B49DD">
        <w:t xml:space="preserve">ontractor shall participate in the </w:t>
      </w:r>
      <w:r w:rsidR="0033785D">
        <w:t xml:space="preserve">government’s </w:t>
      </w:r>
      <w:r w:rsidRPr="000B49DD">
        <w:t xml:space="preserve">MASS Program Change Control Board, and comply with all MASS Change and Configuration Management plans and policies.  </w:t>
      </w:r>
      <w:r w:rsidR="00010C80">
        <w:t xml:space="preserve">Such changes shall </w:t>
      </w:r>
      <w:r w:rsidR="002D74A2">
        <w:t xml:space="preserve">include </w:t>
      </w:r>
      <w:r w:rsidR="00ED2253">
        <w:t>follow</w:t>
      </w:r>
      <w:r w:rsidR="002D74A2">
        <w:t>ing</w:t>
      </w:r>
      <w:r w:rsidR="00ED2253">
        <w:t xml:space="preserve"> VA’s testing </w:t>
      </w:r>
      <w:r w:rsidR="002D74A2">
        <w:t xml:space="preserve">and release processes. </w:t>
      </w:r>
      <w:r w:rsidRPr="000B49DD">
        <w:t>The Contractor shall develop</w:t>
      </w:r>
      <w:r w:rsidR="004E5E80">
        <w:t xml:space="preserve"> and </w:t>
      </w:r>
      <w:r w:rsidR="007E48D5">
        <w:t xml:space="preserve">maintain </w:t>
      </w:r>
      <w:r w:rsidR="007E48D5" w:rsidRPr="000B49DD">
        <w:t>Software</w:t>
      </w:r>
      <w:r>
        <w:t xml:space="preserve"> Configuration </w:t>
      </w:r>
      <w:r w:rsidRPr="000B49DD">
        <w:t xml:space="preserve">Management </w:t>
      </w:r>
      <w:r w:rsidR="00ED2253">
        <w:t>documentation and</w:t>
      </w:r>
      <w:r w:rsidR="002D74A2">
        <w:t xml:space="preserve"> </w:t>
      </w:r>
      <w:r w:rsidR="00111D0F" w:rsidRPr="000B49DD">
        <w:t>institute</w:t>
      </w:r>
      <w:r w:rsidRPr="000B49DD">
        <w:t xml:space="preserve"> </w:t>
      </w:r>
      <w:r w:rsidR="004E5E80">
        <w:t xml:space="preserve">required </w:t>
      </w:r>
      <w:r w:rsidRPr="000B49DD">
        <w:t>change management process</w:t>
      </w:r>
      <w:r w:rsidR="004E5E80">
        <w:t>es</w:t>
      </w:r>
      <w:r w:rsidR="00ED2253">
        <w:t>.</w:t>
      </w:r>
    </w:p>
    <w:p w14:paraId="5A46A891" w14:textId="0971D776" w:rsidR="00BC53C2" w:rsidRDefault="00BC53C2" w:rsidP="00210CA2">
      <w:pPr>
        <w:pStyle w:val="Heading3"/>
        <w:numPr>
          <w:ilvl w:val="0"/>
          <w:numId w:val="0"/>
        </w:numPr>
        <w:rPr>
          <w:rFonts w:eastAsiaTheme="minorHAnsi"/>
        </w:rPr>
      </w:pPr>
      <w:bookmarkStart w:id="137" w:name="_Toc396311866"/>
      <w:bookmarkEnd w:id="135"/>
      <w:bookmarkEnd w:id="136"/>
    </w:p>
    <w:p w14:paraId="472676F4" w14:textId="79A8AF77" w:rsidR="00B451C5" w:rsidRDefault="00BF5583" w:rsidP="00210CA2">
      <w:pPr>
        <w:pStyle w:val="Heading3"/>
        <w:numPr>
          <w:ilvl w:val="0"/>
          <w:numId w:val="0"/>
        </w:numPr>
        <w:rPr>
          <w:rFonts w:eastAsiaTheme="minorHAnsi"/>
        </w:rPr>
      </w:pPr>
      <w:bookmarkStart w:id="138" w:name="_Toc402253326"/>
      <w:r>
        <w:rPr>
          <w:rFonts w:eastAsiaTheme="minorHAnsi"/>
        </w:rPr>
        <w:t>5.1</w:t>
      </w:r>
      <w:r w:rsidR="00210CA2">
        <w:rPr>
          <w:rFonts w:eastAsiaTheme="minorHAnsi"/>
        </w:rPr>
        <w:t>.</w:t>
      </w:r>
      <w:r w:rsidR="009D4741">
        <w:rPr>
          <w:rFonts w:eastAsiaTheme="minorHAnsi"/>
        </w:rPr>
        <w:t>3</w:t>
      </w:r>
      <w:r w:rsidR="00210CA2">
        <w:rPr>
          <w:rFonts w:eastAsiaTheme="minorHAnsi"/>
        </w:rPr>
        <w:t xml:space="preserve"> </w:t>
      </w:r>
      <w:r w:rsidR="000E3970">
        <w:rPr>
          <w:rFonts w:eastAsiaTheme="minorHAnsi"/>
        </w:rPr>
        <w:t xml:space="preserve">ORGANIZATIONAL </w:t>
      </w:r>
      <w:r w:rsidR="00210CA2" w:rsidRPr="00DA772C">
        <w:rPr>
          <w:rFonts w:eastAsiaTheme="minorHAnsi"/>
        </w:rPr>
        <w:t>CHANGE MANAGEMENT</w:t>
      </w:r>
      <w:bookmarkEnd w:id="137"/>
      <w:bookmarkEnd w:id="138"/>
    </w:p>
    <w:p w14:paraId="6651D04C" w14:textId="7E23F54A" w:rsidR="00931AB8" w:rsidRDefault="00931AB8" w:rsidP="00E6464D">
      <w:pPr>
        <w:autoSpaceDE w:val="0"/>
        <w:autoSpaceDN w:val="0"/>
        <w:spacing w:after="120"/>
      </w:pPr>
      <w:r>
        <w:rPr>
          <w:lang w:val="en"/>
        </w:rPr>
        <w:t>The Contractor shall</w:t>
      </w:r>
      <w:r w:rsidR="001B0C68">
        <w:rPr>
          <w:lang w:val="en"/>
        </w:rPr>
        <w:t xml:space="preserve"> d</w:t>
      </w:r>
      <w:r w:rsidRPr="00E6464D">
        <w:rPr>
          <w:lang w:val="en"/>
        </w:rPr>
        <w:t>evelop</w:t>
      </w:r>
      <w:r w:rsidR="00F32C18">
        <w:rPr>
          <w:lang w:val="en"/>
        </w:rPr>
        <w:t>,</w:t>
      </w:r>
      <w:r w:rsidR="00F626EF">
        <w:rPr>
          <w:lang w:val="en"/>
        </w:rPr>
        <w:t xml:space="preserve"> maintain</w:t>
      </w:r>
      <w:r w:rsidR="00F32C18">
        <w:rPr>
          <w:lang w:val="en"/>
        </w:rPr>
        <w:t xml:space="preserve"> and support VHA in implementing</w:t>
      </w:r>
      <w:r w:rsidR="00F626EF">
        <w:rPr>
          <w:lang w:val="en"/>
        </w:rPr>
        <w:t xml:space="preserve"> </w:t>
      </w:r>
      <w:r w:rsidRPr="00E6464D">
        <w:rPr>
          <w:lang w:val="en"/>
        </w:rPr>
        <w:t xml:space="preserve">an Organizational Change Management Strategy focused on optimizing user acceptance and technology adoption of the MASS Program.  </w:t>
      </w:r>
      <w:r w:rsidR="001B0C68">
        <w:rPr>
          <w:lang w:val="en"/>
        </w:rPr>
        <w:t xml:space="preserve">The </w:t>
      </w:r>
      <w:r w:rsidR="00BB4C72">
        <w:rPr>
          <w:lang w:val="en"/>
        </w:rPr>
        <w:t>C</w:t>
      </w:r>
      <w:r w:rsidR="001B0C68">
        <w:rPr>
          <w:lang w:val="en"/>
        </w:rPr>
        <w:t xml:space="preserve">ontractor shall </w:t>
      </w:r>
      <w:r w:rsidR="008517BA">
        <w:rPr>
          <w:lang w:val="en"/>
        </w:rPr>
        <w:t xml:space="preserve">support the development of </w:t>
      </w:r>
      <w:r w:rsidRPr="00E6464D">
        <w:rPr>
          <w:lang w:val="en"/>
        </w:rPr>
        <w:t xml:space="preserve">a workforce transition </w:t>
      </w:r>
      <w:r w:rsidR="001B0C68" w:rsidRPr="00E6464D">
        <w:rPr>
          <w:lang w:val="en"/>
        </w:rPr>
        <w:t>approach</w:t>
      </w:r>
      <w:r w:rsidR="003C6066">
        <w:rPr>
          <w:lang w:val="en"/>
        </w:rPr>
        <w:t>,</w:t>
      </w:r>
      <w:r w:rsidR="001B0C68">
        <w:rPr>
          <w:lang w:val="en"/>
        </w:rPr>
        <w:t xml:space="preserve"> </w:t>
      </w:r>
      <w:r w:rsidR="008517BA">
        <w:rPr>
          <w:lang w:val="en"/>
        </w:rPr>
        <w:t xml:space="preserve">and the assessment of </w:t>
      </w:r>
      <w:r>
        <w:t xml:space="preserve">current and future scheduling system roles and competencies to successfully adapt to the new system and processes.  </w:t>
      </w:r>
    </w:p>
    <w:p w14:paraId="222151E0" w14:textId="2F153327" w:rsidR="00CA608A" w:rsidRDefault="00931AB8" w:rsidP="00CA608A">
      <w:pPr>
        <w:rPr>
          <w:color w:val="FF0000"/>
        </w:rPr>
      </w:pPr>
      <w:r>
        <w:t>The Organizational Change Management Strategy shall address preparation for the change</w:t>
      </w:r>
      <w:r w:rsidR="003C6066">
        <w:t>(s)</w:t>
      </w:r>
      <w:r>
        <w:t xml:space="preserve">, </w:t>
      </w:r>
      <w:r w:rsidR="003C6066">
        <w:t xml:space="preserve">and </w:t>
      </w:r>
      <w:r>
        <w:t xml:space="preserve">any impacts </w:t>
      </w:r>
      <w:r w:rsidR="00F32C18">
        <w:t xml:space="preserve">and steps for execution </w:t>
      </w:r>
      <w:r>
        <w:t>associated with</w:t>
      </w:r>
      <w:r w:rsidR="00F32C18">
        <w:t xml:space="preserve"> </w:t>
      </w:r>
      <w:r>
        <w:t>change</w:t>
      </w:r>
      <w:r w:rsidR="003C6066">
        <w:t>s</w:t>
      </w:r>
      <w:r w:rsidR="00F32C18">
        <w:t xml:space="preserve"> needed to implement the core capabilit</w:t>
      </w:r>
      <w:r w:rsidR="003C6066">
        <w:t xml:space="preserve">ies and </w:t>
      </w:r>
      <w:r w:rsidR="00A75AE8" w:rsidRPr="007E2530">
        <w:t>non-core</w:t>
      </w:r>
      <w:r w:rsidR="00A75AE8">
        <w:t xml:space="preserve"> </w:t>
      </w:r>
      <w:r w:rsidR="00F32C18">
        <w:t>capabilit</w:t>
      </w:r>
      <w:r w:rsidR="003C6066">
        <w:t>ies.</w:t>
      </w:r>
    </w:p>
    <w:p w14:paraId="711B412A" w14:textId="77777777" w:rsidR="00E6464D" w:rsidRPr="00B451C5" w:rsidRDefault="00E6464D" w:rsidP="00B451C5"/>
    <w:p w14:paraId="0DE07DDF" w14:textId="57605879" w:rsidR="00210CA2" w:rsidRPr="0023458E" w:rsidRDefault="00BF5583" w:rsidP="0023458E">
      <w:pPr>
        <w:pStyle w:val="Heading3"/>
        <w:numPr>
          <w:ilvl w:val="0"/>
          <w:numId w:val="0"/>
        </w:numPr>
        <w:rPr>
          <w:rFonts w:eastAsiaTheme="minorHAnsi"/>
        </w:rPr>
      </w:pPr>
      <w:bookmarkStart w:id="139" w:name="_Toc402253327"/>
      <w:r w:rsidRPr="0023458E">
        <w:rPr>
          <w:rFonts w:eastAsiaTheme="minorHAnsi"/>
        </w:rPr>
        <w:t>5.1</w:t>
      </w:r>
      <w:r w:rsidR="00210CA2" w:rsidRPr="0023458E">
        <w:rPr>
          <w:rFonts w:eastAsiaTheme="minorHAnsi"/>
        </w:rPr>
        <w:t>.</w:t>
      </w:r>
      <w:r w:rsidR="009D4741">
        <w:rPr>
          <w:rFonts w:eastAsiaTheme="minorHAnsi"/>
        </w:rPr>
        <w:t>4</w:t>
      </w:r>
      <w:r w:rsidR="00210CA2" w:rsidRPr="0023458E">
        <w:rPr>
          <w:rFonts w:eastAsiaTheme="minorHAnsi"/>
        </w:rPr>
        <w:t xml:space="preserve"> INTEGRATED PROJECT/BUSINESS TEAM SUPPORT</w:t>
      </w:r>
      <w:bookmarkEnd w:id="139"/>
    </w:p>
    <w:p w14:paraId="0DE07DE0" w14:textId="5E31DADD" w:rsidR="00210CA2" w:rsidRDefault="00210CA2" w:rsidP="00C04B0B">
      <w:bookmarkStart w:id="140" w:name="_Toc394642867"/>
      <w:bookmarkStart w:id="141" w:name="_Toc396311867"/>
      <w:bookmarkStart w:id="142" w:name="_Toc396312375"/>
      <w:r w:rsidRPr="000E1928">
        <w:t xml:space="preserve">The Contractor shall </w:t>
      </w:r>
      <w:r w:rsidR="0009428D">
        <w:t xml:space="preserve">support </w:t>
      </w:r>
      <w:r w:rsidRPr="000E1928">
        <w:t>Integrated Project Teams (IPTs)</w:t>
      </w:r>
      <w:r w:rsidR="001E3733">
        <w:t xml:space="preserve">, </w:t>
      </w:r>
      <w:r w:rsidRPr="000E1928">
        <w:t>Integrated Business Teams (IBTs)</w:t>
      </w:r>
      <w:r w:rsidR="001E3733">
        <w:t xml:space="preserve"> and any other ad hoc</w:t>
      </w:r>
      <w:r w:rsidR="00525127">
        <w:t xml:space="preserve"> </w:t>
      </w:r>
      <w:r w:rsidR="001E3733">
        <w:t>meetings at the discretion of the Government PM or designee as necessary to support the objectives</w:t>
      </w:r>
      <w:r w:rsidRPr="000E1928">
        <w:t xml:space="preserve"> </w:t>
      </w:r>
      <w:r w:rsidR="00530F87">
        <w:t>of</w:t>
      </w:r>
      <w:r w:rsidRPr="000E1928">
        <w:t xml:space="preserve"> the </w:t>
      </w:r>
      <w:r>
        <w:t>MASS program</w:t>
      </w:r>
      <w:r w:rsidRPr="000E1928">
        <w:t xml:space="preserve">.  IPTs and IBTs </w:t>
      </w:r>
      <w:r w:rsidRPr="000E1928">
        <w:lastRenderedPageBreak/>
        <w:t>are cross-functional teams that work collaboratively to develop strategies and approaches to meet particular objectives.  IPTs and IBTs bring together the principal stakeholders and focus efforts on establishing critical elements of all phases of the project life cycle.</w:t>
      </w:r>
      <w:bookmarkEnd w:id="140"/>
      <w:r w:rsidR="001E3733" w:rsidRPr="001E3733">
        <w:t xml:space="preserve"> </w:t>
      </w:r>
      <w:r w:rsidR="001E3733">
        <w:t xml:space="preserve"> </w:t>
      </w:r>
      <w:r w:rsidR="001E3733" w:rsidRPr="001E3733">
        <w:t xml:space="preserve">As necessary, the Contractor shall prepare agendas, other </w:t>
      </w:r>
      <w:r w:rsidR="001E3733">
        <w:t xml:space="preserve">required </w:t>
      </w:r>
      <w:r w:rsidR="001E3733" w:rsidRPr="001E3733">
        <w:t>project artifacts, and capture meeting minutes.</w:t>
      </w:r>
      <w:bookmarkEnd w:id="141"/>
      <w:bookmarkEnd w:id="142"/>
    </w:p>
    <w:p w14:paraId="0DE07DE4" w14:textId="636661D9" w:rsidR="00AC7570" w:rsidRPr="00FB7F9C" w:rsidRDefault="00BF5583" w:rsidP="007A1239">
      <w:pPr>
        <w:pStyle w:val="Heading2"/>
        <w:numPr>
          <w:ilvl w:val="0"/>
          <w:numId w:val="0"/>
        </w:numPr>
      </w:pPr>
      <w:bookmarkStart w:id="143" w:name="_Toc319064706"/>
      <w:bookmarkStart w:id="144" w:name="_Toc402253328"/>
      <w:r>
        <w:t xml:space="preserve">5.2 </w:t>
      </w:r>
      <w:bookmarkEnd w:id="131"/>
      <w:bookmarkEnd w:id="143"/>
      <w:r w:rsidR="00450048">
        <w:t xml:space="preserve">MASS </w:t>
      </w:r>
      <w:r w:rsidR="003B075C">
        <w:t>STRATEGY AND PLANNING</w:t>
      </w:r>
      <w:bookmarkEnd w:id="144"/>
      <w:r w:rsidR="003B075C">
        <w:t xml:space="preserve"> </w:t>
      </w:r>
    </w:p>
    <w:p w14:paraId="7B161668" w14:textId="5CF0926D" w:rsidR="00E50F8D" w:rsidRDefault="00AC7570" w:rsidP="00E50F8D">
      <w:r w:rsidRPr="00FB7F9C">
        <w:rPr>
          <w:rFonts w:cs="Arial"/>
        </w:rPr>
        <w:t xml:space="preserve">The Contractor shall provide services that facilitate strategic decisions for </w:t>
      </w:r>
      <w:r w:rsidR="00BF5583">
        <w:rPr>
          <w:rFonts w:cs="Arial"/>
        </w:rPr>
        <w:t>MASS</w:t>
      </w:r>
      <w:r w:rsidRPr="00FB7F9C">
        <w:rPr>
          <w:rFonts w:cs="Arial"/>
        </w:rPr>
        <w:t xml:space="preserve"> with respect to its current and future IT structure and program integration. </w:t>
      </w:r>
      <w:r w:rsidR="00BB4C72">
        <w:rPr>
          <w:rFonts w:cs="Arial"/>
        </w:rPr>
        <w:t xml:space="preserve"> </w:t>
      </w:r>
      <w:r w:rsidRPr="00FB7F9C">
        <w:rPr>
          <w:rFonts w:cs="Arial"/>
        </w:rPr>
        <w:t>Th</w:t>
      </w:r>
      <w:r w:rsidR="00383D7F">
        <w:rPr>
          <w:rFonts w:cs="Arial"/>
        </w:rPr>
        <w:t xml:space="preserve">ese </w:t>
      </w:r>
      <w:proofErr w:type="gramStart"/>
      <w:r w:rsidR="00383D7F">
        <w:rPr>
          <w:rFonts w:cs="Arial"/>
        </w:rPr>
        <w:t xml:space="preserve">services </w:t>
      </w:r>
      <w:r w:rsidRPr="00FB7F9C">
        <w:rPr>
          <w:rFonts w:cs="Arial"/>
        </w:rPr>
        <w:t xml:space="preserve"> include</w:t>
      </w:r>
      <w:proofErr w:type="gramEnd"/>
      <w:r w:rsidRPr="00FB7F9C">
        <w:rPr>
          <w:rFonts w:cs="Arial"/>
        </w:rPr>
        <w:t xml:space="preserve"> </w:t>
      </w:r>
      <w:r w:rsidR="00490896">
        <w:rPr>
          <w:rFonts w:cs="Arial"/>
        </w:rPr>
        <w:t xml:space="preserve"> perform</w:t>
      </w:r>
      <w:r w:rsidR="00383D7F">
        <w:rPr>
          <w:rFonts w:cs="Arial"/>
        </w:rPr>
        <w:t>ing</w:t>
      </w:r>
      <w:r w:rsidR="0009428D">
        <w:rPr>
          <w:rFonts w:cs="Arial"/>
        </w:rPr>
        <w:t xml:space="preserve"> </w:t>
      </w:r>
      <w:r w:rsidRPr="00FB7F9C">
        <w:rPr>
          <w:rFonts w:cs="Arial"/>
        </w:rPr>
        <w:t>systematic assessment</w:t>
      </w:r>
      <w:r w:rsidR="00490896">
        <w:rPr>
          <w:rFonts w:cs="Arial"/>
        </w:rPr>
        <w:t>s</w:t>
      </w:r>
      <w:r w:rsidRPr="00FB7F9C">
        <w:rPr>
          <w:rFonts w:cs="Arial"/>
        </w:rPr>
        <w:t xml:space="preserve"> and redesign of the key technologies, business processes, and organizational structures; streamlining processes, properly aligning the organization to reflect the way work gets done, and deploying proven supporting technologies where appropriate. </w:t>
      </w:r>
      <w:r w:rsidR="00BB4C72">
        <w:rPr>
          <w:rFonts w:cs="Arial"/>
        </w:rPr>
        <w:t xml:space="preserve"> </w:t>
      </w:r>
      <w:r w:rsidRPr="00FB7F9C">
        <w:rPr>
          <w:rFonts w:cs="Arial"/>
        </w:rPr>
        <w:t xml:space="preserve">The outcome of future studies and assessments may contribute to an overarching IT strategy, aligned with business goals and objectives that leverage innovation to define new opportunities for success.  The outcome of studies and assessments may also serve as a critical input into designing a set of metrics, which are measureable objectives related to the overall IT strategy and operations. </w:t>
      </w:r>
      <w:bookmarkStart w:id="145" w:name="_Toc240364264"/>
    </w:p>
    <w:p w14:paraId="0DE07DE8" w14:textId="007E1EA2" w:rsidR="00AC7570" w:rsidRPr="00FB7F9C" w:rsidRDefault="00BF5583" w:rsidP="00AC7570">
      <w:pPr>
        <w:pStyle w:val="Heading3"/>
        <w:numPr>
          <w:ilvl w:val="2"/>
          <w:numId w:val="0"/>
        </w:numPr>
        <w:spacing w:before="240"/>
        <w:ind w:left="720" w:hanging="720"/>
      </w:pPr>
      <w:bookmarkStart w:id="146" w:name="_Toc319064708"/>
      <w:bookmarkStart w:id="147" w:name="_Toc402253329"/>
      <w:bookmarkEnd w:id="145"/>
      <w:r>
        <w:t>5.2.</w:t>
      </w:r>
      <w:r w:rsidR="00DB23AD">
        <w:t>1</w:t>
      </w:r>
      <w:r w:rsidR="00AC7570" w:rsidRPr="00FB7F9C">
        <w:t xml:space="preserve"> </w:t>
      </w:r>
      <w:bookmarkEnd w:id="146"/>
      <w:r w:rsidR="003B075C">
        <w:t xml:space="preserve">REQUIREMENTS </w:t>
      </w:r>
      <w:r w:rsidR="00E92511">
        <w:t>ELABORATION</w:t>
      </w:r>
      <w:r w:rsidR="00684F95">
        <w:t xml:space="preserve">, </w:t>
      </w:r>
      <w:r w:rsidR="003B075C">
        <w:t xml:space="preserve">ANALYSIS </w:t>
      </w:r>
      <w:r w:rsidR="000F6D11">
        <w:t>AND</w:t>
      </w:r>
      <w:r w:rsidR="00684F95">
        <w:t xml:space="preserve"> VALIDATION </w:t>
      </w:r>
      <w:r w:rsidR="003B075C">
        <w:t>SUPPORT</w:t>
      </w:r>
      <w:bookmarkEnd w:id="147"/>
      <w:r w:rsidR="003B075C">
        <w:t xml:space="preserve"> </w:t>
      </w:r>
    </w:p>
    <w:p w14:paraId="0DE07DEA" w14:textId="169F4E57" w:rsidR="00AC7570" w:rsidRPr="00FB7F9C" w:rsidRDefault="00AC7570" w:rsidP="00AC7570">
      <w:pPr>
        <w:rPr>
          <w:rFonts w:cs="Arial"/>
        </w:rPr>
      </w:pPr>
      <w:r w:rsidRPr="00FB7F9C">
        <w:rPr>
          <w:rFonts w:cs="Arial"/>
        </w:rPr>
        <w:t xml:space="preserve">The Contractor shall provide requirements </w:t>
      </w:r>
      <w:r w:rsidR="00E92511">
        <w:rPr>
          <w:rFonts w:cs="Arial"/>
        </w:rPr>
        <w:t>elaboration and analysis</w:t>
      </w:r>
      <w:r w:rsidR="00E92511" w:rsidRPr="00FB7F9C">
        <w:rPr>
          <w:rFonts w:cs="Arial"/>
        </w:rPr>
        <w:t xml:space="preserve"> </w:t>
      </w:r>
      <w:r w:rsidRPr="00FB7F9C">
        <w:rPr>
          <w:rFonts w:cs="Arial"/>
        </w:rPr>
        <w:t xml:space="preserve">support as required by individual </w:t>
      </w:r>
      <w:r w:rsidR="00BB4C72">
        <w:rPr>
          <w:rFonts w:cs="Arial"/>
        </w:rPr>
        <w:t>TOs</w:t>
      </w:r>
      <w:r w:rsidRPr="00FB7F9C">
        <w:rPr>
          <w:rFonts w:cs="Arial"/>
        </w:rPr>
        <w:t xml:space="preserve">.  </w:t>
      </w:r>
      <w:r w:rsidR="003604FB" w:rsidRPr="003604FB">
        <w:rPr>
          <w:rFonts w:cs="Arial"/>
        </w:rPr>
        <w:t>R</w:t>
      </w:r>
      <w:r w:rsidRPr="003604FB">
        <w:rPr>
          <w:rFonts w:cs="Arial"/>
        </w:rPr>
        <w:t xml:space="preserve">equirements </w:t>
      </w:r>
      <w:r w:rsidR="00684F95" w:rsidRPr="003604FB">
        <w:rPr>
          <w:rFonts w:cs="Arial"/>
        </w:rPr>
        <w:t xml:space="preserve">elaboration </w:t>
      </w:r>
      <w:r w:rsidRPr="003604FB">
        <w:rPr>
          <w:rFonts w:cs="Arial"/>
        </w:rPr>
        <w:t xml:space="preserve">shall be structured to meet the incremental delivery needs of </w:t>
      </w:r>
      <w:r w:rsidR="00BF5583" w:rsidRPr="003604FB">
        <w:rPr>
          <w:rFonts w:cs="Arial"/>
        </w:rPr>
        <w:t>MASS</w:t>
      </w:r>
      <w:r w:rsidRPr="003604FB">
        <w:rPr>
          <w:rFonts w:cs="Arial"/>
        </w:rPr>
        <w:t>.</w:t>
      </w:r>
      <w:r w:rsidRPr="00FB7F9C">
        <w:rPr>
          <w:rFonts w:cs="Arial"/>
        </w:rPr>
        <w:t xml:space="preserve">  Requirements support may include, but </w:t>
      </w:r>
      <w:r w:rsidR="00BB4C72">
        <w:rPr>
          <w:rFonts w:cs="Arial"/>
        </w:rPr>
        <w:t xml:space="preserve">is </w:t>
      </w:r>
      <w:r w:rsidRPr="00FB7F9C">
        <w:rPr>
          <w:rFonts w:cs="Arial"/>
        </w:rPr>
        <w:t>not limited to</w:t>
      </w:r>
    </w:p>
    <w:p w14:paraId="0DE07DEB" w14:textId="77777777" w:rsidR="00AC7570" w:rsidRPr="00FB7F9C" w:rsidRDefault="00AC7570" w:rsidP="00AC7570">
      <w:pPr>
        <w:rPr>
          <w:rFonts w:cs="Arial"/>
        </w:rPr>
      </w:pPr>
    </w:p>
    <w:p w14:paraId="0DE07DEC" w14:textId="77777777" w:rsidR="00AC7570" w:rsidRPr="00FB7F9C" w:rsidRDefault="00AC7570" w:rsidP="00EB1AA3">
      <w:pPr>
        <w:numPr>
          <w:ilvl w:val="0"/>
          <w:numId w:val="10"/>
        </w:numPr>
        <w:rPr>
          <w:rFonts w:cs="Arial"/>
        </w:rPr>
      </w:pPr>
      <w:r w:rsidRPr="00FB7F9C">
        <w:rPr>
          <w:rFonts w:cs="Arial"/>
        </w:rPr>
        <w:t xml:space="preserve">Enterprise </w:t>
      </w:r>
      <w:r w:rsidR="00E92511">
        <w:rPr>
          <w:rFonts w:cs="Arial"/>
        </w:rPr>
        <w:t xml:space="preserve">requirements/architecture </w:t>
      </w:r>
      <w:r w:rsidRPr="00FB7F9C">
        <w:rPr>
          <w:rFonts w:cs="Arial"/>
        </w:rPr>
        <w:t>analysis</w:t>
      </w:r>
      <w:r w:rsidR="00E92511">
        <w:rPr>
          <w:rFonts w:cs="Arial"/>
        </w:rPr>
        <w:t xml:space="preserve"> and elaboration</w:t>
      </w:r>
    </w:p>
    <w:p w14:paraId="0DE07DED" w14:textId="63981F4D" w:rsidR="00AC7570" w:rsidRPr="00FB7F9C" w:rsidRDefault="00AC7570" w:rsidP="00EB1AA3">
      <w:pPr>
        <w:numPr>
          <w:ilvl w:val="0"/>
          <w:numId w:val="10"/>
        </w:numPr>
        <w:rPr>
          <w:rFonts w:cs="Arial"/>
        </w:rPr>
      </w:pPr>
      <w:r w:rsidRPr="00FB7F9C">
        <w:rPr>
          <w:rFonts w:cs="Arial"/>
        </w:rPr>
        <w:t>Business and Application architecture</w:t>
      </w:r>
      <w:r w:rsidR="00F32C18">
        <w:rPr>
          <w:rFonts w:cs="Arial"/>
        </w:rPr>
        <w:t xml:space="preserve"> modeling</w:t>
      </w:r>
    </w:p>
    <w:p w14:paraId="0DE07DEE" w14:textId="0FAA1FBC" w:rsidR="00AC7570" w:rsidRPr="00FB7F9C" w:rsidRDefault="00AC7570" w:rsidP="00EB1AA3">
      <w:pPr>
        <w:numPr>
          <w:ilvl w:val="0"/>
          <w:numId w:val="10"/>
        </w:numPr>
        <w:rPr>
          <w:rFonts w:cs="Arial"/>
        </w:rPr>
      </w:pPr>
      <w:r w:rsidRPr="00FB7F9C">
        <w:rPr>
          <w:rFonts w:cs="Arial"/>
        </w:rPr>
        <w:t>Business Process Reengineering</w:t>
      </w:r>
      <w:r w:rsidR="009F0EA9">
        <w:rPr>
          <w:rFonts w:cs="Arial"/>
        </w:rPr>
        <w:t xml:space="preserve"> and modeling</w:t>
      </w:r>
    </w:p>
    <w:p w14:paraId="0DE07DEF" w14:textId="788D201E" w:rsidR="00AC7570" w:rsidRPr="00FB7F9C" w:rsidRDefault="00E92511" w:rsidP="00EB1AA3">
      <w:pPr>
        <w:numPr>
          <w:ilvl w:val="0"/>
          <w:numId w:val="10"/>
        </w:numPr>
        <w:rPr>
          <w:rFonts w:cs="Arial"/>
        </w:rPr>
      </w:pPr>
      <w:r>
        <w:rPr>
          <w:rFonts w:cs="Arial"/>
        </w:rPr>
        <w:t>A</w:t>
      </w:r>
      <w:r w:rsidR="00383D7F">
        <w:rPr>
          <w:rFonts w:cs="Arial"/>
        </w:rPr>
        <w:t>nalysis of A</w:t>
      </w:r>
      <w:r>
        <w:rPr>
          <w:rFonts w:cs="Arial"/>
        </w:rPr>
        <w:t xml:space="preserve">lternatives and </w:t>
      </w:r>
      <w:r w:rsidR="00AC7570" w:rsidRPr="00FB7F9C">
        <w:rPr>
          <w:rFonts w:cs="Arial"/>
        </w:rPr>
        <w:t>Feasibility studies</w:t>
      </w:r>
    </w:p>
    <w:p w14:paraId="0DE07DF0" w14:textId="77777777" w:rsidR="00AC7570" w:rsidRDefault="00AC7570" w:rsidP="00EB1AA3">
      <w:pPr>
        <w:numPr>
          <w:ilvl w:val="0"/>
          <w:numId w:val="10"/>
        </w:numPr>
        <w:rPr>
          <w:rFonts w:cs="Arial"/>
        </w:rPr>
      </w:pPr>
      <w:r w:rsidRPr="003604FB">
        <w:rPr>
          <w:rFonts w:cs="Arial"/>
        </w:rPr>
        <w:t>Requirements planning and management</w:t>
      </w:r>
    </w:p>
    <w:p w14:paraId="6D4363CC" w14:textId="498A8F67" w:rsidR="00A21991" w:rsidRPr="003604FB" w:rsidRDefault="00A21991" w:rsidP="00EB1AA3">
      <w:pPr>
        <w:numPr>
          <w:ilvl w:val="0"/>
          <w:numId w:val="10"/>
        </w:numPr>
        <w:rPr>
          <w:rFonts w:cs="Arial"/>
        </w:rPr>
      </w:pPr>
      <w:r>
        <w:rPr>
          <w:rFonts w:cs="Arial"/>
        </w:rPr>
        <w:t>Requirements traceability</w:t>
      </w:r>
    </w:p>
    <w:p w14:paraId="06F9EB4D" w14:textId="667BE066" w:rsidR="003604FB" w:rsidRPr="003604FB" w:rsidRDefault="00AC7570" w:rsidP="00EB1AA3">
      <w:pPr>
        <w:numPr>
          <w:ilvl w:val="0"/>
          <w:numId w:val="10"/>
        </w:numPr>
        <w:rPr>
          <w:rFonts w:cs="Arial"/>
        </w:rPr>
      </w:pPr>
      <w:r w:rsidRPr="003604FB">
        <w:rPr>
          <w:rFonts w:cs="Arial"/>
        </w:rPr>
        <w:t xml:space="preserve">Use Case </w:t>
      </w:r>
      <w:r w:rsidR="003604FB" w:rsidRPr="003604FB">
        <w:rPr>
          <w:rFonts w:cs="Arial"/>
        </w:rPr>
        <w:t>analysis</w:t>
      </w:r>
      <w:r w:rsidR="00E92511" w:rsidRPr="003604FB">
        <w:rPr>
          <w:rFonts w:cs="Arial"/>
        </w:rPr>
        <w:t xml:space="preserve"> and elaboration</w:t>
      </w:r>
    </w:p>
    <w:p w14:paraId="0DE07DF6" w14:textId="77777777" w:rsidR="00AC7570" w:rsidRPr="00FB7F9C" w:rsidRDefault="00AC7570" w:rsidP="00EB1AA3">
      <w:pPr>
        <w:numPr>
          <w:ilvl w:val="0"/>
          <w:numId w:val="10"/>
        </w:numPr>
        <w:rPr>
          <w:rFonts w:cs="Arial"/>
        </w:rPr>
      </w:pPr>
      <w:r w:rsidRPr="00FB7F9C">
        <w:rPr>
          <w:rFonts w:cs="Arial"/>
        </w:rPr>
        <w:t>Peer Reviews</w:t>
      </w:r>
    </w:p>
    <w:p w14:paraId="0DE07DF8" w14:textId="34A0B80C" w:rsidR="00AC7570" w:rsidRDefault="009F0EA9" w:rsidP="00EB1AA3">
      <w:pPr>
        <w:keepNext/>
        <w:numPr>
          <w:ilvl w:val="0"/>
          <w:numId w:val="10"/>
        </w:numPr>
        <w:rPr>
          <w:rFonts w:cs="Arial"/>
        </w:rPr>
      </w:pPr>
      <w:r>
        <w:rPr>
          <w:rFonts w:cs="Arial"/>
        </w:rPr>
        <w:t>Workflow analysis and</w:t>
      </w:r>
      <w:r w:rsidR="00AC7570" w:rsidRPr="00FB7F9C">
        <w:rPr>
          <w:rFonts w:cs="Arial"/>
        </w:rPr>
        <w:t xml:space="preserve"> </w:t>
      </w:r>
      <w:r>
        <w:rPr>
          <w:rFonts w:cs="Arial"/>
        </w:rPr>
        <w:t>m</w:t>
      </w:r>
      <w:r w:rsidR="00AC7570" w:rsidRPr="00FB7F9C">
        <w:rPr>
          <w:rFonts w:cs="Arial"/>
        </w:rPr>
        <w:t>odeling</w:t>
      </w:r>
    </w:p>
    <w:p w14:paraId="7E970BAC" w14:textId="271663E6" w:rsidR="00CA608A" w:rsidRPr="00627741" w:rsidRDefault="00CA608A" w:rsidP="00CA608A">
      <w:pPr>
        <w:keepNext/>
        <w:numPr>
          <w:ilvl w:val="0"/>
          <w:numId w:val="10"/>
        </w:numPr>
        <w:rPr>
          <w:rFonts w:cs="Arial"/>
        </w:rPr>
      </w:pPr>
      <w:r w:rsidRPr="00627741">
        <w:rPr>
          <w:rFonts w:cs="Arial"/>
        </w:rPr>
        <w:t>Reports and analytic capabilities</w:t>
      </w:r>
    </w:p>
    <w:p w14:paraId="0DE07DF9" w14:textId="77777777" w:rsidR="000C5541" w:rsidRDefault="000C5541" w:rsidP="000C5541">
      <w:pPr>
        <w:rPr>
          <w:rFonts w:cs="Arial"/>
        </w:rPr>
      </w:pPr>
      <w:bookmarkStart w:id="148" w:name="_Toc240364227"/>
      <w:bookmarkStart w:id="149" w:name="_Toc319064710"/>
    </w:p>
    <w:p w14:paraId="0DE07DFB" w14:textId="7F1A577D" w:rsidR="00AC7570" w:rsidRPr="00FB7F9C" w:rsidRDefault="00BF5583" w:rsidP="00AC7570">
      <w:pPr>
        <w:pStyle w:val="Heading3"/>
        <w:numPr>
          <w:ilvl w:val="2"/>
          <w:numId w:val="0"/>
        </w:numPr>
        <w:spacing w:before="240"/>
        <w:ind w:left="720" w:hanging="720"/>
      </w:pPr>
      <w:bookmarkStart w:id="150" w:name="_Toc402253330"/>
      <w:r>
        <w:t>5.2.</w:t>
      </w:r>
      <w:r w:rsidR="00DB23AD">
        <w:t>2</w:t>
      </w:r>
      <w:r w:rsidR="00AC7570" w:rsidRPr="00FB7F9C">
        <w:t xml:space="preserve"> </w:t>
      </w:r>
      <w:bookmarkEnd w:id="148"/>
      <w:bookmarkEnd w:id="149"/>
      <w:r w:rsidR="003B075C">
        <w:t>STUDIES AND ANALYSES</w:t>
      </w:r>
      <w:bookmarkEnd w:id="150"/>
      <w:r w:rsidR="00AC7570" w:rsidRPr="00FB7F9C">
        <w:t xml:space="preserve">  </w:t>
      </w:r>
    </w:p>
    <w:p w14:paraId="0DE07DFC" w14:textId="2C5294BA" w:rsidR="00AC7570" w:rsidRPr="00FB7F9C" w:rsidRDefault="00AC7570" w:rsidP="00AC7570">
      <w:pPr>
        <w:rPr>
          <w:rFonts w:cs="Arial"/>
        </w:rPr>
      </w:pPr>
      <w:r w:rsidRPr="00FB7F9C">
        <w:rPr>
          <w:rFonts w:cs="Arial"/>
        </w:rPr>
        <w:t xml:space="preserve">The Contractor shall perform </w:t>
      </w:r>
      <w:r w:rsidR="001E3733">
        <w:rPr>
          <w:rFonts w:cs="Arial"/>
        </w:rPr>
        <w:t xml:space="preserve">and document </w:t>
      </w:r>
      <w:r w:rsidRPr="00FB7F9C">
        <w:rPr>
          <w:rFonts w:cs="Arial"/>
        </w:rPr>
        <w:t>studies and analyses</w:t>
      </w:r>
      <w:r w:rsidR="001E3733" w:rsidRPr="001E3733">
        <w:t xml:space="preserve"> </w:t>
      </w:r>
      <w:r w:rsidR="001E3733">
        <w:t xml:space="preserve">to support the MASS project, </w:t>
      </w:r>
      <w:r w:rsidR="001E3733" w:rsidRPr="001E3733">
        <w:rPr>
          <w:rFonts w:cs="Arial"/>
        </w:rPr>
        <w:t xml:space="preserve">as required by individual </w:t>
      </w:r>
      <w:r w:rsidR="00F94E2D">
        <w:rPr>
          <w:rFonts w:cs="Arial"/>
        </w:rPr>
        <w:t>TOs</w:t>
      </w:r>
      <w:r w:rsidRPr="00FB7F9C">
        <w:rPr>
          <w:rFonts w:cs="Arial"/>
        </w:rPr>
        <w:t xml:space="preserve">.  Such studies/analyses may include, but </w:t>
      </w:r>
      <w:r w:rsidR="00F94E2D">
        <w:rPr>
          <w:rFonts w:cs="Arial"/>
        </w:rPr>
        <w:t xml:space="preserve">are </w:t>
      </w:r>
      <w:r w:rsidRPr="00FB7F9C">
        <w:rPr>
          <w:rFonts w:cs="Arial"/>
        </w:rPr>
        <w:t xml:space="preserve">not limited to logistics, </w:t>
      </w:r>
      <w:r w:rsidR="001E3733">
        <w:rPr>
          <w:rFonts w:cs="Arial"/>
        </w:rPr>
        <w:t xml:space="preserve">design and </w:t>
      </w:r>
      <w:r w:rsidRPr="00FB7F9C">
        <w:rPr>
          <w:rFonts w:cs="Arial"/>
        </w:rPr>
        <w:t xml:space="preserve">engineering, </w:t>
      </w:r>
      <w:r w:rsidR="00627741">
        <w:rPr>
          <w:rFonts w:cs="Arial"/>
        </w:rPr>
        <w:t>implementation</w:t>
      </w:r>
      <w:r w:rsidR="002D74A2">
        <w:rPr>
          <w:rFonts w:cs="Arial"/>
        </w:rPr>
        <w:t>,</w:t>
      </w:r>
      <w:r w:rsidR="00627741" w:rsidRPr="00FB7F9C">
        <w:rPr>
          <w:rFonts w:cs="Arial"/>
        </w:rPr>
        <w:t xml:space="preserve"> </w:t>
      </w:r>
      <w:r w:rsidRPr="00FB7F9C">
        <w:rPr>
          <w:rFonts w:cs="Arial"/>
        </w:rPr>
        <w:t>operation</w:t>
      </w:r>
      <w:r w:rsidR="001E3733">
        <w:rPr>
          <w:rFonts w:cs="Arial"/>
        </w:rPr>
        <w:t xml:space="preserve">s </w:t>
      </w:r>
      <w:r w:rsidR="00627741">
        <w:rPr>
          <w:rFonts w:cs="Arial"/>
        </w:rPr>
        <w:t>and maintenance,</w:t>
      </w:r>
      <w:r w:rsidR="002D74A2">
        <w:rPr>
          <w:rFonts w:cs="Arial"/>
        </w:rPr>
        <w:t xml:space="preserve"> </w:t>
      </w:r>
      <w:r w:rsidR="000D43A6">
        <w:rPr>
          <w:rFonts w:cs="Arial"/>
        </w:rPr>
        <w:t xml:space="preserve">sustainment, </w:t>
      </w:r>
      <w:r w:rsidRPr="00FB7F9C">
        <w:rPr>
          <w:rFonts w:cs="Arial"/>
        </w:rPr>
        <w:t xml:space="preserve">and business processes.  The Contractor </w:t>
      </w:r>
      <w:r w:rsidR="00627741">
        <w:rPr>
          <w:rFonts w:cs="Arial"/>
        </w:rPr>
        <w:t xml:space="preserve">may be required to </w:t>
      </w:r>
      <w:r w:rsidRPr="00FB7F9C">
        <w:rPr>
          <w:rFonts w:cs="Arial"/>
        </w:rPr>
        <w:t xml:space="preserve">perform the evaluation of unproven technology applications and identification of potential risks.  The </w:t>
      </w:r>
      <w:r w:rsidR="00627741">
        <w:rPr>
          <w:rFonts w:cs="Arial"/>
        </w:rPr>
        <w:t xml:space="preserve">Contractor may be required to </w:t>
      </w:r>
      <w:r w:rsidRPr="00FB7F9C">
        <w:rPr>
          <w:rFonts w:cs="Arial"/>
        </w:rPr>
        <w:t xml:space="preserve">develop </w:t>
      </w:r>
      <w:r w:rsidR="00B5351B">
        <w:rPr>
          <w:rFonts w:cs="Arial"/>
        </w:rPr>
        <w:t xml:space="preserve">and operate </w:t>
      </w:r>
      <w:r w:rsidRPr="00FB7F9C">
        <w:rPr>
          <w:rFonts w:cs="Arial"/>
        </w:rPr>
        <w:t xml:space="preserve">pre-production or COTS-based prototypes.    </w:t>
      </w:r>
    </w:p>
    <w:p w14:paraId="0DE07E0F" w14:textId="60E60E70" w:rsidR="00ED228D" w:rsidRDefault="00BA0862" w:rsidP="00AC7570">
      <w:pPr>
        <w:pStyle w:val="Heading2"/>
        <w:numPr>
          <w:ilvl w:val="1"/>
          <w:numId w:val="0"/>
        </w:numPr>
        <w:spacing w:after="60"/>
        <w:ind w:left="576" w:hanging="576"/>
      </w:pPr>
      <w:bookmarkStart w:id="151" w:name="_Toc319064713"/>
      <w:bookmarkStart w:id="152" w:name="_Toc402253331"/>
      <w:bookmarkStart w:id="153" w:name="_Toc240364229"/>
      <w:bookmarkStart w:id="154" w:name="_Toc319064715"/>
      <w:bookmarkEnd w:id="151"/>
      <w:r>
        <w:lastRenderedPageBreak/>
        <w:t>5.3 MASS</w:t>
      </w:r>
      <w:r w:rsidR="00ED228D">
        <w:t xml:space="preserve"> Prot</w:t>
      </w:r>
      <w:r w:rsidR="00A743D3">
        <w:t>ot</w:t>
      </w:r>
      <w:r w:rsidR="00ED228D">
        <w:t xml:space="preserve">yping </w:t>
      </w:r>
      <w:r w:rsidR="00960F1C">
        <w:t>Environment</w:t>
      </w:r>
      <w:r w:rsidR="00383D7F">
        <w:t>S</w:t>
      </w:r>
      <w:bookmarkEnd w:id="152"/>
    </w:p>
    <w:p w14:paraId="4900E78D" w14:textId="4C3D2DA7" w:rsidR="003074DE" w:rsidRDefault="00ED228D" w:rsidP="003074DE">
      <w:r w:rsidRPr="00B451C5">
        <w:t>T</w:t>
      </w:r>
      <w:r w:rsidR="00960F1C">
        <w:t>he Contr</w:t>
      </w:r>
      <w:r w:rsidR="0058743E">
        <w:t>actor shall establish</w:t>
      </w:r>
      <w:r w:rsidR="00ED2253">
        <w:t xml:space="preserve"> and </w:t>
      </w:r>
      <w:r w:rsidR="0058743E">
        <w:t>maintain</w:t>
      </w:r>
      <w:r w:rsidR="006A42A4">
        <w:t xml:space="preserve"> </w:t>
      </w:r>
      <w:r w:rsidRPr="00B451C5">
        <w:t xml:space="preserve">MASS </w:t>
      </w:r>
      <w:r w:rsidR="00960F1C">
        <w:t>prototypi</w:t>
      </w:r>
      <w:r w:rsidR="000E76D4">
        <w:t xml:space="preserve">cal </w:t>
      </w:r>
      <w:r w:rsidR="00960F1C">
        <w:t>environment</w:t>
      </w:r>
      <w:r w:rsidR="000D43A6">
        <w:t>s</w:t>
      </w:r>
      <w:r w:rsidR="00960F1C">
        <w:t xml:space="preserve">.  </w:t>
      </w:r>
      <w:r w:rsidRPr="00B451C5">
        <w:t xml:space="preserve">The MASS </w:t>
      </w:r>
      <w:r w:rsidR="00960F1C">
        <w:t>prototyping environment</w:t>
      </w:r>
      <w:r w:rsidR="00383D7F">
        <w:t>s</w:t>
      </w:r>
      <w:r w:rsidRPr="00B451C5">
        <w:t xml:space="preserve"> </w:t>
      </w:r>
      <w:r w:rsidR="0078533F" w:rsidRPr="00B451C5">
        <w:t xml:space="preserve">shall </w:t>
      </w:r>
      <w:r w:rsidRPr="00B451C5">
        <w:t xml:space="preserve">support the MASS program to include but not </w:t>
      </w:r>
      <w:r w:rsidR="000D43A6">
        <w:t xml:space="preserve">be </w:t>
      </w:r>
      <w:r w:rsidRPr="00B451C5">
        <w:t>limited to</w:t>
      </w:r>
      <w:r w:rsidR="003074DE">
        <w:t>:</w:t>
      </w:r>
    </w:p>
    <w:p w14:paraId="1D83B4D7" w14:textId="451B4D22" w:rsidR="003074DE" w:rsidRDefault="00F94E2D" w:rsidP="002551BB">
      <w:pPr>
        <w:pStyle w:val="ListParagraph"/>
        <w:numPr>
          <w:ilvl w:val="0"/>
          <w:numId w:val="56"/>
        </w:numPr>
        <w:ind w:left="720"/>
      </w:pPr>
      <w:r>
        <w:t>F</w:t>
      </w:r>
      <w:r w:rsidR="00ED228D" w:rsidRPr="00B451C5">
        <w:t>unctional and nonfunctional requirements validation</w:t>
      </w:r>
    </w:p>
    <w:p w14:paraId="5AF6098A" w14:textId="76F0326D" w:rsidR="003074DE" w:rsidRDefault="00F94E2D" w:rsidP="00F94E2D">
      <w:pPr>
        <w:pStyle w:val="ListParagraph"/>
        <w:numPr>
          <w:ilvl w:val="0"/>
          <w:numId w:val="56"/>
        </w:numPr>
        <w:ind w:left="720"/>
      </w:pPr>
      <w:r>
        <w:t>O</w:t>
      </w:r>
      <w:r w:rsidR="00ED228D" w:rsidRPr="00B451C5">
        <w:t>perational configuration(s) and set up</w:t>
      </w:r>
    </w:p>
    <w:p w14:paraId="39082970" w14:textId="5670FBF1" w:rsidR="003074DE" w:rsidRDefault="00F94E2D" w:rsidP="00F94E2D">
      <w:pPr>
        <w:pStyle w:val="ListParagraph"/>
        <w:numPr>
          <w:ilvl w:val="0"/>
          <w:numId w:val="56"/>
        </w:numPr>
        <w:ind w:left="720"/>
      </w:pPr>
      <w:r>
        <w:t>B</w:t>
      </w:r>
      <w:r w:rsidR="00ED228D" w:rsidRPr="00B451C5">
        <w:t>usiness rules development</w:t>
      </w:r>
    </w:p>
    <w:p w14:paraId="3E78E4E8" w14:textId="519E6D71" w:rsidR="003074DE" w:rsidRDefault="00F94E2D" w:rsidP="00F94E2D">
      <w:pPr>
        <w:pStyle w:val="ListParagraph"/>
        <w:numPr>
          <w:ilvl w:val="0"/>
          <w:numId w:val="56"/>
        </w:numPr>
        <w:ind w:left="720"/>
      </w:pPr>
      <w:r>
        <w:t>A</w:t>
      </w:r>
      <w:r w:rsidR="00ED228D" w:rsidRPr="00B451C5">
        <w:t>pplication/interface design</w:t>
      </w:r>
    </w:p>
    <w:p w14:paraId="75C0648D" w14:textId="7072BF2D" w:rsidR="003074DE" w:rsidRDefault="00F94E2D" w:rsidP="00F94E2D">
      <w:pPr>
        <w:pStyle w:val="ListParagraph"/>
        <w:numPr>
          <w:ilvl w:val="0"/>
          <w:numId w:val="56"/>
        </w:numPr>
        <w:ind w:left="720"/>
      </w:pPr>
      <w:r>
        <w:t>P</w:t>
      </w:r>
      <w:r w:rsidR="003074DE">
        <w:t>erformance modeling</w:t>
      </w:r>
    </w:p>
    <w:p w14:paraId="5FDAE951" w14:textId="5D783F9D" w:rsidR="003074DE" w:rsidRDefault="00F94E2D" w:rsidP="00F94E2D">
      <w:pPr>
        <w:pStyle w:val="ListParagraph"/>
        <w:numPr>
          <w:ilvl w:val="0"/>
          <w:numId w:val="56"/>
        </w:numPr>
        <w:ind w:left="720"/>
      </w:pPr>
      <w:r>
        <w:t>D</w:t>
      </w:r>
      <w:r w:rsidR="00ED228D" w:rsidRPr="00B451C5">
        <w:t>evelopment and u</w:t>
      </w:r>
      <w:r w:rsidR="00960F1C">
        <w:t>ser/SME training and feedback</w:t>
      </w:r>
    </w:p>
    <w:p w14:paraId="60F7F85D" w14:textId="0C8F9B8D" w:rsidR="003074DE" w:rsidRDefault="003074DE" w:rsidP="00F94E2D">
      <w:pPr>
        <w:pStyle w:val="ListParagraph"/>
        <w:numPr>
          <w:ilvl w:val="0"/>
          <w:numId w:val="56"/>
        </w:numPr>
        <w:ind w:left="720"/>
      </w:pPr>
      <w:r>
        <w:t xml:space="preserve">Integration with VA enterprise systems and services </w:t>
      </w:r>
    </w:p>
    <w:p w14:paraId="7D020C0B" w14:textId="77777777" w:rsidR="003074DE" w:rsidRPr="001C1CE9" w:rsidRDefault="003074DE" w:rsidP="00F94E2D">
      <w:pPr>
        <w:pStyle w:val="ListParagraph"/>
        <w:numPr>
          <w:ilvl w:val="0"/>
          <w:numId w:val="56"/>
        </w:numPr>
        <w:ind w:left="720"/>
      </w:pPr>
      <w:r w:rsidRPr="001C1CE9">
        <w:t>Integration with external provider systems</w:t>
      </w:r>
    </w:p>
    <w:p w14:paraId="4EDFD52B" w14:textId="77777777" w:rsidR="00D059BE" w:rsidRDefault="00D059BE" w:rsidP="00D059BE"/>
    <w:p w14:paraId="0DE07E11" w14:textId="6EF0D3D1" w:rsidR="00AC7570" w:rsidRPr="00FB7F9C" w:rsidRDefault="00BF5583" w:rsidP="00A04AE4">
      <w:pPr>
        <w:pStyle w:val="Heading2"/>
        <w:numPr>
          <w:ilvl w:val="1"/>
          <w:numId w:val="0"/>
        </w:numPr>
        <w:spacing w:after="60"/>
        <w:ind w:left="576" w:hanging="576"/>
      </w:pPr>
      <w:bookmarkStart w:id="155" w:name="_Toc402253332"/>
      <w:r>
        <w:t>5.</w:t>
      </w:r>
      <w:r w:rsidR="00DB23AD">
        <w:t>4</w:t>
      </w:r>
      <w:r w:rsidR="00AC7570" w:rsidRPr="00FB7F9C">
        <w:t xml:space="preserve"> </w:t>
      </w:r>
      <w:r w:rsidR="00450048">
        <w:t xml:space="preserve">MASS </w:t>
      </w:r>
      <w:r w:rsidR="00AC7570" w:rsidRPr="00FB7F9C">
        <w:t>Engineering</w:t>
      </w:r>
      <w:bookmarkEnd w:id="153"/>
      <w:bookmarkEnd w:id="154"/>
      <w:bookmarkEnd w:id="155"/>
    </w:p>
    <w:p w14:paraId="0DE07E12" w14:textId="6FA5D1A8" w:rsidR="00AC7570" w:rsidRPr="00FB7F9C" w:rsidRDefault="00AC7570" w:rsidP="00032757">
      <w:pPr>
        <w:rPr>
          <w:rFonts w:cs="Arial"/>
        </w:rPr>
      </w:pPr>
      <w:r w:rsidRPr="00032757">
        <w:rPr>
          <w:rFonts w:cs="Arial"/>
        </w:rPr>
        <w:t>The</w:t>
      </w:r>
      <w:r w:rsidRPr="00FB7F9C">
        <w:rPr>
          <w:rFonts w:cs="Arial"/>
        </w:rPr>
        <w:t xml:space="preserve"> Contractor shall provide engineering expertise to analyze system concept, system design and interoperability, and provide recommendations for optimization</w:t>
      </w:r>
      <w:r w:rsidR="00E92511">
        <w:rPr>
          <w:rFonts w:cs="Arial"/>
        </w:rPr>
        <w:t xml:space="preserve"> of the MASS solution</w:t>
      </w:r>
      <w:r w:rsidRPr="00FB7F9C">
        <w:rPr>
          <w:rFonts w:cs="Arial"/>
        </w:rPr>
        <w:t xml:space="preserve">.  </w:t>
      </w:r>
    </w:p>
    <w:p w14:paraId="0DE07E13" w14:textId="77777777" w:rsidR="00AC7570" w:rsidRPr="00FB7F9C" w:rsidRDefault="00AC7570" w:rsidP="00AC7570">
      <w:pPr>
        <w:rPr>
          <w:rFonts w:cs="Arial"/>
        </w:rPr>
      </w:pPr>
      <w:bookmarkStart w:id="156" w:name="_Toc240364230"/>
    </w:p>
    <w:bookmarkEnd w:id="156"/>
    <w:p w14:paraId="0DE07E14" w14:textId="6115C0C9" w:rsidR="00AC7570" w:rsidRPr="00FB7F9C" w:rsidRDefault="00AC7570" w:rsidP="00AC7570">
      <w:pPr>
        <w:rPr>
          <w:rFonts w:cs="Arial"/>
        </w:rPr>
      </w:pPr>
      <w:r w:rsidRPr="00FB7F9C">
        <w:rPr>
          <w:rFonts w:cs="Arial"/>
        </w:rPr>
        <w:t xml:space="preserve">The Contractor shall provide software </w:t>
      </w:r>
      <w:r w:rsidR="000D43A6">
        <w:rPr>
          <w:rFonts w:cs="Arial"/>
        </w:rPr>
        <w:t xml:space="preserve">and hardware </w:t>
      </w:r>
      <w:r w:rsidRPr="00FB7F9C">
        <w:rPr>
          <w:rFonts w:cs="Arial"/>
        </w:rPr>
        <w:t xml:space="preserve">engineering for any or all phases of the </w:t>
      </w:r>
      <w:r w:rsidR="001A7214">
        <w:rPr>
          <w:rFonts w:cs="Arial"/>
        </w:rPr>
        <w:t xml:space="preserve">MASS </w:t>
      </w:r>
      <w:r w:rsidRPr="00FB7F9C">
        <w:rPr>
          <w:rFonts w:cs="Arial"/>
        </w:rPr>
        <w:t>lifecycle to include</w:t>
      </w:r>
      <w:r w:rsidR="00032757">
        <w:rPr>
          <w:rFonts w:cs="Arial"/>
        </w:rPr>
        <w:t xml:space="preserve"> but not </w:t>
      </w:r>
      <w:r w:rsidR="000D43A6">
        <w:rPr>
          <w:rFonts w:cs="Arial"/>
        </w:rPr>
        <w:t xml:space="preserve">be </w:t>
      </w:r>
      <w:r w:rsidR="00032757">
        <w:rPr>
          <w:rFonts w:cs="Arial"/>
        </w:rPr>
        <w:t>limited to</w:t>
      </w:r>
      <w:r w:rsidRPr="00FB7F9C">
        <w:rPr>
          <w:rFonts w:cs="Arial"/>
        </w:rPr>
        <w:t xml:space="preserve"> </w:t>
      </w:r>
      <w:r w:rsidR="000D43A6">
        <w:rPr>
          <w:rFonts w:cs="Arial"/>
        </w:rPr>
        <w:t>r</w:t>
      </w:r>
      <w:r w:rsidRPr="00FB7F9C">
        <w:rPr>
          <w:rFonts w:cs="Arial"/>
        </w:rPr>
        <w:t xml:space="preserve">equirements </w:t>
      </w:r>
      <w:r w:rsidR="00643484">
        <w:rPr>
          <w:rFonts w:cs="Arial"/>
        </w:rPr>
        <w:t xml:space="preserve">elaboration, </w:t>
      </w:r>
      <w:r w:rsidR="00231844">
        <w:rPr>
          <w:rFonts w:cs="Arial"/>
        </w:rPr>
        <w:t>r</w:t>
      </w:r>
      <w:r w:rsidR="00E27901">
        <w:rPr>
          <w:rFonts w:cs="Arial"/>
        </w:rPr>
        <w:t>efinement</w:t>
      </w:r>
      <w:r w:rsidR="00231844">
        <w:rPr>
          <w:rFonts w:cs="Arial"/>
        </w:rPr>
        <w:t>,</w:t>
      </w:r>
      <w:r w:rsidRPr="00FB7F9C">
        <w:rPr>
          <w:rFonts w:cs="Arial"/>
        </w:rPr>
        <w:t xml:space="preserve"> </w:t>
      </w:r>
      <w:r w:rsidR="00643484">
        <w:rPr>
          <w:rFonts w:cs="Arial"/>
        </w:rPr>
        <w:t xml:space="preserve">and </w:t>
      </w:r>
      <w:r w:rsidR="000D43A6">
        <w:rPr>
          <w:rFonts w:cs="Arial"/>
        </w:rPr>
        <w:t>m</w:t>
      </w:r>
      <w:r w:rsidRPr="00FB7F9C">
        <w:rPr>
          <w:rFonts w:cs="Arial"/>
        </w:rPr>
        <w:t xml:space="preserve">anagement, </w:t>
      </w:r>
      <w:r w:rsidR="000D43A6">
        <w:rPr>
          <w:rFonts w:cs="Arial"/>
        </w:rPr>
        <w:t>u</w:t>
      </w:r>
      <w:r w:rsidRPr="00FB7F9C">
        <w:rPr>
          <w:rFonts w:cs="Arial"/>
        </w:rPr>
        <w:t xml:space="preserve">se </w:t>
      </w:r>
      <w:r w:rsidR="000D43A6">
        <w:rPr>
          <w:rFonts w:cs="Arial"/>
        </w:rPr>
        <w:t>c</w:t>
      </w:r>
      <w:r w:rsidRPr="00FB7F9C">
        <w:rPr>
          <w:rFonts w:cs="Arial"/>
        </w:rPr>
        <w:t xml:space="preserve">ase </w:t>
      </w:r>
      <w:r w:rsidR="000D43A6">
        <w:rPr>
          <w:rFonts w:cs="Arial"/>
        </w:rPr>
        <w:t>d</w:t>
      </w:r>
      <w:r w:rsidRPr="00FB7F9C">
        <w:rPr>
          <w:rFonts w:cs="Arial"/>
        </w:rPr>
        <w:t xml:space="preserve">evelopment, </w:t>
      </w:r>
      <w:r w:rsidR="000D43A6">
        <w:rPr>
          <w:rFonts w:cs="Arial"/>
        </w:rPr>
        <w:t>r</w:t>
      </w:r>
      <w:r w:rsidRPr="00FB7F9C">
        <w:rPr>
          <w:rFonts w:cs="Arial"/>
        </w:rPr>
        <w:t xml:space="preserve">isk </w:t>
      </w:r>
      <w:r w:rsidR="000D43A6">
        <w:rPr>
          <w:rFonts w:cs="Arial"/>
        </w:rPr>
        <w:t>m</w:t>
      </w:r>
      <w:r w:rsidRPr="00FB7F9C">
        <w:rPr>
          <w:rFonts w:cs="Arial"/>
        </w:rPr>
        <w:t xml:space="preserve">anagement, </w:t>
      </w:r>
      <w:r w:rsidR="000D43A6">
        <w:rPr>
          <w:rFonts w:cs="Arial"/>
        </w:rPr>
        <w:t>a</w:t>
      </w:r>
      <w:r w:rsidRPr="00FB7F9C">
        <w:rPr>
          <w:rFonts w:cs="Arial"/>
        </w:rPr>
        <w:t xml:space="preserve">rchitecture </w:t>
      </w:r>
      <w:r w:rsidR="000D43A6">
        <w:rPr>
          <w:rFonts w:cs="Arial"/>
        </w:rPr>
        <w:t>d</w:t>
      </w:r>
      <w:r w:rsidRPr="00FB7F9C">
        <w:rPr>
          <w:rFonts w:cs="Arial"/>
        </w:rPr>
        <w:t xml:space="preserve">esign, </w:t>
      </w:r>
      <w:r w:rsidR="000D43A6">
        <w:rPr>
          <w:rFonts w:cs="Arial"/>
        </w:rPr>
        <w:t>p</w:t>
      </w:r>
      <w:r w:rsidRPr="00FB7F9C">
        <w:rPr>
          <w:rFonts w:cs="Arial"/>
        </w:rPr>
        <w:t xml:space="preserve">erformance </w:t>
      </w:r>
      <w:r w:rsidR="000D43A6">
        <w:rPr>
          <w:rFonts w:cs="Arial"/>
        </w:rPr>
        <w:t>e</w:t>
      </w:r>
      <w:r w:rsidRPr="00FB7F9C">
        <w:rPr>
          <w:rFonts w:cs="Arial"/>
        </w:rPr>
        <w:t xml:space="preserve">ngineering, </w:t>
      </w:r>
      <w:r w:rsidR="000D43A6">
        <w:rPr>
          <w:rFonts w:cs="Arial"/>
        </w:rPr>
        <w:t>c</w:t>
      </w:r>
      <w:r w:rsidRPr="00FB7F9C">
        <w:rPr>
          <w:rFonts w:cs="Arial"/>
        </w:rPr>
        <w:t xml:space="preserve">apacity </w:t>
      </w:r>
      <w:r w:rsidR="000D43A6">
        <w:rPr>
          <w:rFonts w:cs="Arial"/>
        </w:rPr>
        <w:t>p</w:t>
      </w:r>
      <w:r w:rsidRPr="00FB7F9C">
        <w:rPr>
          <w:rFonts w:cs="Arial"/>
        </w:rPr>
        <w:t xml:space="preserve">lanning, </w:t>
      </w:r>
      <w:r w:rsidR="000D43A6">
        <w:rPr>
          <w:rFonts w:cs="Arial"/>
        </w:rPr>
        <w:t>s</w:t>
      </w:r>
      <w:r w:rsidRPr="00FB7F9C">
        <w:rPr>
          <w:rFonts w:cs="Arial"/>
        </w:rPr>
        <w:t xml:space="preserve">oftware </w:t>
      </w:r>
      <w:r w:rsidR="000D43A6">
        <w:rPr>
          <w:rFonts w:cs="Arial"/>
        </w:rPr>
        <w:t>d</w:t>
      </w:r>
      <w:r w:rsidRPr="00FB7F9C">
        <w:rPr>
          <w:rFonts w:cs="Arial"/>
        </w:rPr>
        <w:t xml:space="preserve">evelopment, </w:t>
      </w:r>
      <w:r w:rsidR="000D43A6">
        <w:rPr>
          <w:rFonts w:cs="Arial"/>
        </w:rPr>
        <w:t>t</w:t>
      </w:r>
      <w:r w:rsidRPr="00FB7F9C">
        <w:rPr>
          <w:rFonts w:cs="Arial"/>
        </w:rPr>
        <w:t>est an</w:t>
      </w:r>
      <w:r w:rsidR="00E76611">
        <w:rPr>
          <w:rFonts w:cs="Arial"/>
        </w:rPr>
        <w:t xml:space="preserve">d </w:t>
      </w:r>
      <w:r w:rsidR="000D43A6">
        <w:rPr>
          <w:rFonts w:cs="Arial"/>
        </w:rPr>
        <w:t>e</w:t>
      </w:r>
      <w:r w:rsidR="00E76611">
        <w:rPr>
          <w:rFonts w:cs="Arial"/>
        </w:rPr>
        <w:t xml:space="preserve">valuation, </w:t>
      </w:r>
      <w:r w:rsidR="000D43A6">
        <w:rPr>
          <w:rFonts w:cs="Arial"/>
        </w:rPr>
        <w:t xml:space="preserve">defect repair, </w:t>
      </w:r>
      <w:r w:rsidR="00E51B61">
        <w:rPr>
          <w:rFonts w:cs="Arial"/>
        </w:rPr>
        <w:t>adaptive and perfective maintenance, deployment, implementation, and s</w:t>
      </w:r>
      <w:r w:rsidR="00E76611">
        <w:rPr>
          <w:rFonts w:cs="Arial"/>
        </w:rPr>
        <w:t xml:space="preserve">ustainment. </w:t>
      </w:r>
    </w:p>
    <w:p w14:paraId="0DE07E15" w14:textId="77777777" w:rsidR="00AC7570" w:rsidRPr="00FB7F9C" w:rsidRDefault="00AC7570" w:rsidP="00AC7570">
      <w:pPr>
        <w:rPr>
          <w:rFonts w:cs="Arial"/>
        </w:rPr>
      </w:pPr>
    </w:p>
    <w:p w14:paraId="0DE07E16" w14:textId="635E988B" w:rsidR="00AC7570" w:rsidRDefault="00293296" w:rsidP="00AC7570">
      <w:pPr>
        <w:rPr>
          <w:rFonts w:cs="Arial"/>
        </w:rPr>
      </w:pPr>
      <w:r>
        <w:rPr>
          <w:rFonts w:cs="Arial"/>
        </w:rPr>
        <w:t>H</w:t>
      </w:r>
      <w:r w:rsidR="001C1CE9">
        <w:rPr>
          <w:rFonts w:cs="Arial"/>
        </w:rPr>
        <w:t xml:space="preserve">ardware and </w:t>
      </w:r>
      <w:r w:rsidR="00AC7570" w:rsidRPr="00FB7F9C">
        <w:rPr>
          <w:rFonts w:cs="Arial"/>
        </w:rPr>
        <w:t xml:space="preserve">software engineering support includes, but </w:t>
      </w:r>
      <w:r w:rsidR="001C1CE9">
        <w:rPr>
          <w:rFonts w:cs="Arial"/>
        </w:rPr>
        <w:t xml:space="preserve">is </w:t>
      </w:r>
      <w:r w:rsidR="00AC7570" w:rsidRPr="00FB7F9C">
        <w:rPr>
          <w:rFonts w:cs="Arial"/>
        </w:rPr>
        <w:t>not limited to</w:t>
      </w:r>
      <w:r w:rsidR="005C5A91">
        <w:rPr>
          <w:rFonts w:cs="Arial"/>
        </w:rPr>
        <w:t xml:space="preserve"> design,</w:t>
      </w:r>
      <w:r w:rsidR="00AC7570" w:rsidRPr="00FB7F9C">
        <w:rPr>
          <w:rFonts w:cs="Arial"/>
        </w:rPr>
        <w:t xml:space="preserve"> software system reliability assessments, participation on governance boards and IPTs. The Contractor shall </w:t>
      </w:r>
      <w:r w:rsidR="00F3414B">
        <w:rPr>
          <w:rFonts w:cs="Arial"/>
        </w:rPr>
        <w:t xml:space="preserve">provide engineering to </w:t>
      </w:r>
      <w:r w:rsidR="008E2704">
        <w:rPr>
          <w:rFonts w:cs="Arial"/>
        </w:rPr>
        <w:t xml:space="preserve">support </w:t>
      </w:r>
      <w:r w:rsidR="00F3414B">
        <w:rPr>
          <w:rFonts w:cs="Arial"/>
        </w:rPr>
        <w:t xml:space="preserve">system </w:t>
      </w:r>
      <w:r w:rsidR="00AC7570" w:rsidRPr="00FB7F9C">
        <w:rPr>
          <w:rFonts w:cs="Arial"/>
        </w:rPr>
        <w:t>interoperability, availability, reliability, maintainability and performance</w:t>
      </w:r>
      <w:r w:rsidR="00F3414B">
        <w:rPr>
          <w:rFonts w:cs="Arial"/>
        </w:rPr>
        <w:t xml:space="preserve"> </w:t>
      </w:r>
      <w:r w:rsidR="00AC7570" w:rsidRPr="00FB7F9C">
        <w:rPr>
          <w:rFonts w:cs="Arial"/>
        </w:rPr>
        <w:t xml:space="preserve">within government provided guidelines </w:t>
      </w:r>
      <w:r w:rsidR="00C95FF7">
        <w:rPr>
          <w:rFonts w:cs="Arial"/>
        </w:rPr>
        <w:t xml:space="preserve">as </w:t>
      </w:r>
      <w:r w:rsidR="00AC7570" w:rsidRPr="00FB7F9C">
        <w:rPr>
          <w:rFonts w:cs="Arial"/>
        </w:rPr>
        <w:t>specifie</w:t>
      </w:r>
      <w:bookmarkStart w:id="157" w:name="_Toc240364231"/>
      <w:r w:rsidR="00BF5583">
        <w:rPr>
          <w:rFonts w:cs="Arial"/>
        </w:rPr>
        <w:t xml:space="preserve">d in the individual </w:t>
      </w:r>
      <w:r w:rsidR="00C95FF7">
        <w:rPr>
          <w:rFonts w:cs="Arial"/>
        </w:rPr>
        <w:t>TOs</w:t>
      </w:r>
      <w:r w:rsidR="00BF5583">
        <w:rPr>
          <w:rFonts w:cs="Arial"/>
        </w:rPr>
        <w:t>.</w:t>
      </w:r>
    </w:p>
    <w:p w14:paraId="4284D3E4" w14:textId="77777777" w:rsidR="001C1CE9" w:rsidRDefault="001C1CE9" w:rsidP="001C1CE9">
      <w:pPr>
        <w:rPr>
          <w:rFonts w:cs="Arial"/>
          <w:highlight w:val="yellow"/>
        </w:rPr>
      </w:pPr>
    </w:p>
    <w:p w14:paraId="696FD74F" w14:textId="3F53D739" w:rsidR="001C1CE9" w:rsidRPr="005C5A91" w:rsidRDefault="001C1CE9" w:rsidP="001C1CE9">
      <w:pPr>
        <w:rPr>
          <w:rFonts w:cs="Arial"/>
        </w:rPr>
      </w:pPr>
      <w:r w:rsidRPr="005C5A91">
        <w:rPr>
          <w:rFonts w:cs="Arial"/>
        </w:rPr>
        <w:t>The Contractor shall</w:t>
      </w:r>
      <w:r w:rsidR="00C130CA">
        <w:rPr>
          <w:rFonts w:cs="Arial"/>
        </w:rPr>
        <w:t xml:space="preserve"> provide engineering support to </w:t>
      </w:r>
      <w:r w:rsidRPr="005C5A91">
        <w:rPr>
          <w:rFonts w:cs="Arial"/>
        </w:rPr>
        <w:t xml:space="preserve">install, configure, patch, repair, upgrade, or remove </w:t>
      </w:r>
      <w:r w:rsidR="00C130CA">
        <w:rPr>
          <w:rFonts w:cs="Arial"/>
        </w:rPr>
        <w:t>infrastructure (</w:t>
      </w:r>
      <w:r w:rsidR="008E2704">
        <w:rPr>
          <w:rFonts w:cs="Arial"/>
        </w:rPr>
        <w:t>e.g.</w:t>
      </w:r>
      <w:r w:rsidR="008E2704" w:rsidRPr="005C5A91">
        <w:rPr>
          <w:rFonts w:cs="Arial"/>
        </w:rPr>
        <w:t xml:space="preserve"> Servers</w:t>
      </w:r>
      <w:r w:rsidRPr="005C5A91">
        <w:rPr>
          <w:rFonts w:cs="Arial"/>
        </w:rPr>
        <w:t>, server components and operating systems</w:t>
      </w:r>
      <w:r w:rsidR="00E049C8">
        <w:rPr>
          <w:rFonts w:cs="Arial"/>
        </w:rPr>
        <w:t>,</w:t>
      </w:r>
      <w:r w:rsidR="00C130CA">
        <w:rPr>
          <w:rFonts w:cs="Arial"/>
        </w:rPr>
        <w:t xml:space="preserve"> </w:t>
      </w:r>
      <w:r w:rsidR="008E2704">
        <w:rPr>
          <w:rFonts w:cs="Arial"/>
        </w:rPr>
        <w:t>etc.</w:t>
      </w:r>
      <w:r w:rsidR="00C130CA">
        <w:rPr>
          <w:rFonts w:cs="Arial"/>
        </w:rPr>
        <w:t>)</w:t>
      </w:r>
      <w:r w:rsidRPr="005C5A91">
        <w:rPr>
          <w:rFonts w:cs="Arial"/>
        </w:rPr>
        <w:t xml:space="preserve"> as </w:t>
      </w:r>
      <w:r w:rsidR="00096E54">
        <w:rPr>
          <w:rFonts w:cs="Arial"/>
        </w:rPr>
        <w:t>specified in the individual TOs</w:t>
      </w:r>
      <w:r w:rsidRPr="005C5A91">
        <w:rPr>
          <w:rFonts w:cs="Arial"/>
        </w:rPr>
        <w:t>.</w:t>
      </w:r>
    </w:p>
    <w:p w14:paraId="0DE07E19" w14:textId="1AA4E658" w:rsidR="00AC7570" w:rsidRPr="00FB7F9C" w:rsidRDefault="00BF5583" w:rsidP="00AC7570">
      <w:pPr>
        <w:pStyle w:val="Heading3"/>
        <w:numPr>
          <w:ilvl w:val="2"/>
          <w:numId w:val="0"/>
        </w:numPr>
        <w:spacing w:before="240"/>
        <w:ind w:left="720" w:hanging="720"/>
      </w:pPr>
      <w:bookmarkStart w:id="158" w:name="_Toc240364237"/>
      <w:bookmarkStart w:id="159" w:name="_Toc319064716"/>
      <w:bookmarkStart w:id="160" w:name="_Toc402253333"/>
      <w:r>
        <w:t>5.</w:t>
      </w:r>
      <w:r w:rsidR="00DB23AD">
        <w:t>4</w:t>
      </w:r>
      <w:r w:rsidR="00AC7570" w:rsidRPr="00FB7F9C">
        <w:t>.</w:t>
      </w:r>
      <w:r w:rsidR="006A5C34">
        <w:t>1</w:t>
      </w:r>
      <w:r w:rsidR="00AC7570" w:rsidRPr="00FB7F9C">
        <w:t xml:space="preserve"> </w:t>
      </w:r>
      <w:bookmarkEnd w:id="158"/>
      <w:bookmarkEnd w:id="159"/>
      <w:r w:rsidR="00450048">
        <w:t xml:space="preserve">MASS </w:t>
      </w:r>
      <w:r w:rsidR="003B075C">
        <w:t>DESIGN AND DEVELOPMENT</w:t>
      </w:r>
      <w:bookmarkEnd w:id="160"/>
      <w:r w:rsidR="003B075C">
        <w:t xml:space="preserve"> </w:t>
      </w:r>
    </w:p>
    <w:p w14:paraId="0DE07E1A" w14:textId="104B83E9" w:rsidR="00AC7570" w:rsidRPr="004E68D9" w:rsidRDefault="00AC7570" w:rsidP="00FF5B89">
      <w:r w:rsidRPr="00FB7F9C">
        <w:t xml:space="preserve">The Contractor shall provide services with respect to all aspects </w:t>
      </w:r>
      <w:r w:rsidR="00080446">
        <w:t>of the</w:t>
      </w:r>
      <w:r w:rsidR="00080446" w:rsidRPr="00FB7F9C">
        <w:t xml:space="preserve"> </w:t>
      </w:r>
      <w:r w:rsidR="001A7214">
        <w:t xml:space="preserve">MASS project </w:t>
      </w:r>
      <w:r w:rsidRPr="00FB7F9C">
        <w:t xml:space="preserve">lifecycle which include, but </w:t>
      </w:r>
      <w:r w:rsidR="005B0E89">
        <w:t xml:space="preserve">are </w:t>
      </w:r>
      <w:r w:rsidRPr="00FB7F9C">
        <w:t>not</w:t>
      </w:r>
      <w:r w:rsidR="005B0E89">
        <w:t xml:space="preserve"> </w:t>
      </w:r>
      <w:r w:rsidRPr="00FB7F9C">
        <w:t xml:space="preserve">limited to planning, design, </w:t>
      </w:r>
      <w:r w:rsidR="004531CA">
        <w:t xml:space="preserve">development, </w:t>
      </w:r>
      <w:r w:rsidR="004531CA" w:rsidRPr="00FB7F9C">
        <w:t>coding</w:t>
      </w:r>
      <w:r w:rsidR="009529B9">
        <w:t>,</w:t>
      </w:r>
      <w:r w:rsidR="004531CA">
        <w:t xml:space="preserve"> and </w:t>
      </w:r>
      <w:r w:rsidRPr="00FB7F9C">
        <w:t xml:space="preserve">implementation </w:t>
      </w:r>
      <w:r w:rsidR="004531CA">
        <w:t xml:space="preserve">of required MASS </w:t>
      </w:r>
      <w:r w:rsidRPr="00FB7F9C">
        <w:t xml:space="preserve">applications and/or services.  </w:t>
      </w:r>
      <w:r w:rsidR="00BD61D4" w:rsidRPr="000B49DD">
        <w:t xml:space="preserve">The Contractor shall </w:t>
      </w:r>
      <w:r w:rsidR="00BD61D4">
        <w:t xml:space="preserve">define, design and implement required changes to </w:t>
      </w:r>
      <w:proofErr w:type="spellStart"/>
      <w:r w:rsidR="00BD61D4">
        <w:t>VistA</w:t>
      </w:r>
      <w:proofErr w:type="spellEnd"/>
      <w:r w:rsidR="00BD61D4">
        <w:t xml:space="preserve"> </w:t>
      </w:r>
      <w:r w:rsidR="001D3B0F">
        <w:t xml:space="preserve">as a result of MASS implementation. </w:t>
      </w:r>
      <w:r w:rsidR="009D0462">
        <w:t xml:space="preserve">The contractor shall adhere to the VA Server Virtualization First Policy: </w:t>
      </w:r>
      <w:r w:rsidR="004E68D9">
        <w:t xml:space="preserve"> </w:t>
      </w:r>
      <w:hyperlink r:id="rId39" w:history="1">
        <w:r w:rsidR="00C95FF7" w:rsidRPr="00426444">
          <w:rPr>
            <w:rStyle w:val="Hyperlink"/>
          </w:rPr>
          <w:t>http://trm.oit.va.gov/files/Server_Virtualize_First_Policy.pdf</w:t>
        </w:r>
      </w:hyperlink>
      <w:r w:rsidR="00C95FF7">
        <w:t xml:space="preserve"> </w:t>
      </w:r>
    </w:p>
    <w:p w14:paraId="0DE07E1B" w14:textId="77777777" w:rsidR="00080446" w:rsidRDefault="00080446" w:rsidP="00FF5B89"/>
    <w:p w14:paraId="222132BD" w14:textId="0EB22397" w:rsidR="00FF5B89" w:rsidRDefault="00450048">
      <w:r w:rsidRPr="00450048">
        <w:lastRenderedPageBreak/>
        <w:t xml:space="preserve">The Contractor shall follow an </w:t>
      </w:r>
      <w:proofErr w:type="gramStart"/>
      <w:r w:rsidRPr="00450048">
        <w:t>Agile</w:t>
      </w:r>
      <w:proofErr w:type="gramEnd"/>
      <w:r w:rsidRPr="00450048">
        <w:t xml:space="preserve"> methodology supported by Continuous Development, Continuous Integration, automated testing </w:t>
      </w:r>
      <w:r w:rsidR="009529B9">
        <w:t>using</w:t>
      </w:r>
      <w:r w:rsidR="009529B9" w:rsidRPr="00450048">
        <w:t xml:space="preserve"> </w:t>
      </w:r>
      <w:r w:rsidRPr="00450048">
        <w:t xml:space="preserve">Test Driven Development methodologies.  </w:t>
      </w:r>
    </w:p>
    <w:p w14:paraId="286B711E" w14:textId="77777777" w:rsidR="00E76611" w:rsidRDefault="00E76611"/>
    <w:p w14:paraId="418C8F0C" w14:textId="6DF6DDE2" w:rsidR="002B4ED3" w:rsidRDefault="00080446">
      <w:r w:rsidRPr="00F2147F">
        <w:t xml:space="preserve">VA is committed to leveraging open source capabilities when and where feasible, and to the extent appropriate, the Contractor’s MASS solution design and development shall consider and/or support open-source contributions from the Open Source community. </w:t>
      </w:r>
      <w:bookmarkStart w:id="161" w:name="_Toc319064717"/>
    </w:p>
    <w:p w14:paraId="0DE07E1F" w14:textId="6477396F" w:rsidR="00AC7570" w:rsidRPr="00FB7F9C" w:rsidRDefault="00BF5583" w:rsidP="00AC7570">
      <w:pPr>
        <w:pStyle w:val="Heading3"/>
        <w:numPr>
          <w:ilvl w:val="2"/>
          <w:numId w:val="0"/>
        </w:numPr>
        <w:spacing w:before="240"/>
        <w:ind w:left="720" w:hanging="720"/>
      </w:pPr>
      <w:bookmarkStart w:id="162" w:name="_Toc402253334"/>
      <w:r>
        <w:t>5.</w:t>
      </w:r>
      <w:r w:rsidR="00DB23AD">
        <w:t>4</w:t>
      </w:r>
      <w:r>
        <w:t>.2</w:t>
      </w:r>
      <w:r w:rsidR="00AC7570" w:rsidRPr="00FB7F9C">
        <w:t xml:space="preserve"> </w:t>
      </w:r>
      <w:bookmarkEnd w:id="161"/>
      <w:r w:rsidR="00450048">
        <w:t xml:space="preserve">MASS </w:t>
      </w:r>
      <w:r w:rsidR="003B075C">
        <w:t>ARCHITECTURE DEVELOPMENT</w:t>
      </w:r>
      <w:bookmarkEnd w:id="162"/>
      <w:r w:rsidR="003B075C">
        <w:t xml:space="preserve"> </w:t>
      </w:r>
    </w:p>
    <w:p w14:paraId="0C5E62AC" w14:textId="4C86EBEB" w:rsidR="00C24898" w:rsidRPr="008B2217" w:rsidRDefault="00AC7570" w:rsidP="008B2217">
      <w:pPr>
        <w:rPr>
          <w:rFonts w:cs="Arial"/>
        </w:rPr>
      </w:pPr>
      <w:r w:rsidRPr="00FB7F9C">
        <w:rPr>
          <w:rFonts w:cs="Arial"/>
        </w:rPr>
        <w:t xml:space="preserve">The Contractor </w:t>
      </w:r>
      <w:r w:rsidR="00BF5583">
        <w:rPr>
          <w:rFonts w:cs="Arial"/>
        </w:rPr>
        <w:t>shall</w:t>
      </w:r>
      <w:r w:rsidRPr="00FB7F9C">
        <w:rPr>
          <w:rFonts w:cs="Arial"/>
        </w:rPr>
        <w:t xml:space="preserve"> support </w:t>
      </w:r>
      <w:r w:rsidR="00851ACF">
        <w:rPr>
          <w:rFonts w:cs="Arial"/>
        </w:rPr>
        <w:t xml:space="preserve">MASS </w:t>
      </w:r>
      <w:r w:rsidR="00851ACF" w:rsidRPr="00FB7F9C">
        <w:rPr>
          <w:rFonts w:cs="Arial"/>
        </w:rPr>
        <w:t xml:space="preserve">Architecture </w:t>
      </w:r>
      <w:r w:rsidRPr="00FB7F9C">
        <w:rPr>
          <w:rFonts w:cs="Arial"/>
        </w:rPr>
        <w:t xml:space="preserve">enhancement </w:t>
      </w:r>
      <w:r w:rsidR="00851ACF">
        <w:rPr>
          <w:rFonts w:cs="Arial"/>
        </w:rPr>
        <w:t xml:space="preserve">and elaboration.  The Contractor shall ensure that the recommended MASS architecture is in alignment with the VA </w:t>
      </w:r>
      <w:r w:rsidR="00C95FF7">
        <w:rPr>
          <w:rFonts w:cs="Arial"/>
        </w:rPr>
        <w:t>E</w:t>
      </w:r>
      <w:r w:rsidR="005B0E89">
        <w:rPr>
          <w:rFonts w:cs="Arial"/>
        </w:rPr>
        <w:t xml:space="preserve">nterprise </w:t>
      </w:r>
      <w:r w:rsidR="00C95FF7">
        <w:rPr>
          <w:rFonts w:cs="Arial"/>
        </w:rPr>
        <w:t>A</w:t>
      </w:r>
      <w:r w:rsidR="005B0E89">
        <w:rPr>
          <w:rFonts w:cs="Arial"/>
        </w:rPr>
        <w:t>rchitecture (EA)</w:t>
      </w:r>
      <w:r w:rsidR="00851ACF">
        <w:rPr>
          <w:rFonts w:cs="Arial"/>
        </w:rPr>
        <w:t xml:space="preserve"> and its design patterns.  </w:t>
      </w:r>
      <w:r w:rsidR="00C24898" w:rsidRPr="008B2217">
        <w:rPr>
          <w:rFonts w:cs="Arial"/>
        </w:rPr>
        <w:t xml:space="preserve">The </w:t>
      </w:r>
      <w:r w:rsidR="00C95FF7">
        <w:rPr>
          <w:rFonts w:cs="Arial"/>
        </w:rPr>
        <w:t>C</w:t>
      </w:r>
      <w:r w:rsidR="00C24898" w:rsidRPr="008B2217">
        <w:rPr>
          <w:rFonts w:cs="Arial"/>
        </w:rPr>
        <w:t xml:space="preserve">ontractor shall coordinate and collaborate with system and application development teams to ensure successful MASS integration with "as-built" solutions.  The </w:t>
      </w:r>
      <w:r w:rsidR="00C95FF7">
        <w:rPr>
          <w:rFonts w:cs="Arial"/>
        </w:rPr>
        <w:t>C</w:t>
      </w:r>
      <w:r w:rsidR="00C24898" w:rsidRPr="008B2217">
        <w:rPr>
          <w:rFonts w:cs="Arial"/>
        </w:rPr>
        <w:t>ontractor shall coordinate and collaborate with enterprise, segment, and portfolio architecture teams across VA to ensure coordinated solutions and roadmaps.</w:t>
      </w:r>
      <w:r w:rsidR="008B2217">
        <w:rPr>
          <w:rFonts w:cs="Arial"/>
        </w:rPr>
        <w:t xml:space="preserve">  </w:t>
      </w:r>
      <w:r w:rsidR="008B2217" w:rsidRPr="008B2217">
        <w:rPr>
          <w:rFonts w:cs="Arial"/>
        </w:rPr>
        <w:t>The Contractor shall support</w:t>
      </w:r>
      <w:r w:rsidR="006A2938">
        <w:rPr>
          <w:rFonts w:cs="Arial"/>
        </w:rPr>
        <w:t xml:space="preserve"> OI&amp;T Office of Architecture Strategy and Design (ASD)</w:t>
      </w:r>
      <w:r w:rsidR="008B2217" w:rsidRPr="008B2217">
        <w:rPr>
          <w:rFonts w:cs="Arial"/>
        </w:rPr>
        <w:t xml:space="preserve"> infrastructure</w:t>
      </w:r>
      <w:r w:rsidR="008B2217">
        <w:rPr>
          <w:rFonts w:cs="Arial"/>
        </w:rPr>
        <w:t xml:space="preserve"> </w:t>
      </w:r>
      <w:r w:rsidR="008B2217" w:rsidRPr="008B2217">
        <w:rPr>
          <w:rFonts w:cs="Arial"/>
        </w:rPr>
        <w:t xml:space="preserve">assessments </w:t>
      </w:r>
      <w:r w:rsidR="008331A1">
        <w:rPr>
          <w:rFonts w:cs="Arial"/>
        </w:rPr>
        <w:t xml:space="preserve">regarding </w:t>
      </w:r>
      <w:r w:rsidR="008B2217" w:rsidRPr="008B2217">
        <w:rPr>
          <w:rFonts w:cs="Arial"/>
        </w:rPr>
        <w:t>scheduling.</w:t>
      </w:r>
    </w:p>
    <w:p w14:paraId="0DE07E9A" w14:textId="58BD334E" w:rsidR="007D1A0E" w:rsidRPr="00FB7F9C" w:rsidRDefault="007D1A0E" w:rsidP="007D1A0E">
      <w:pPr>
        <w:pStyle w:val="Heading3"/>
        <w:numPr>
          <w:ilvl w:val="2"/>
          <w:numId w:val="0"/>
        </w:numPr>
        <w:spacing w:before="240"/>
        <w:ind w:left="720" w:hanging="720"/>
      </w:pPr>
      <w:bookmarkStart w:id="163" w:name="_Toc402253335"/>
      <w:bookmarkEnd w:id="157"/>
      <w:r>
        <w:t>5.</w:t>
      </w:r>
      <w:r w:rsidR="00DB23AD">
        <w:t>4</w:t>
      </w:r>
      <w:r>
        <w:t>.</w:t>
      </w:r>
      <w:r w:rsidR="006A5C34">
        <w:t>3</w:t>
      </w:r>
      <w:r w:rsidRPr="00FB7F9C">
        <w:t xml:space="preserve"> </w:t>
      </w:r>
      <w:r w:rsidR="00450048">
        <w:t xml:space="preserve">MASS </w:t>
      </w:r>
      <w:r w:rsidR="003B075C">
        <w:t>SYSTEM/SOFTWARE INTEGRATION</w:t>
      </w:r>
      <w:bookmarkEnd w:id="163"/>
      <w:r w:rsidR="003B075C">
        <w:t xml:space="preserve"> </w:t>
      </w:r>
    </w:p>
    <w:p w14:paraId="0DE07E9B" w14:textId="0FDBF277" w:rsidR="007D1A0E" w:rsidRPr="00C95FF7" w:rsidRDefault="007D1A0E" w:rsidP="007D1A0E">
      <w:pPr>
        <w:rPr>
          <w:rFonts w:cs="Arial"/>
          <w:szCs w:val="23"/>
        </w:rPr>
      </w:pPr>
      <w:r w:rsidRPr="00C95FF7">
        <w:rPr>
          <w:rFonts w:cs="Arial"/>
          <w:szCs w:val="23"/>
        </w:rPr>
        <w:t xml:space="preserve">The Contractor shall provide systems/software integration support to include </w:t>
      </w:r>
      <w:r w:rsidR="005F555F" w:rsidRPr="00C95FF7">
        <w:rPr>
          <w:rFonts w:cs="Arial"/>
          <w:szCs w:val="23"/>
        </w:rPr>
        <w:t xml:space="preserve">but not limited to </w:t>
      </w:r>
      <w:r w:rsidRPr="00C95FF7">
        <w:rPr>
          <w:rFonts w:cs="Arial"/>
          <w:szCs w:val="23"/>
        </w:rPr>
        <w:t xml:space="preserve">planning, updating architecture models, interoperability specifications and analysis, system interface specifications, service definitions, and segmented architecture for the transition, integration, and implementation of </w:t>
      </w:r>
      <w:r w:rsidR="00450048" w:rsidRPr="00C95FF7">
        <w:rPr>
          <w:rFonts w:cs="Arial"/>
          <w:szCs w:val="23"/>
        </w:rPr>
        <w:t>the MASS project</w:t>
      </w:r>
      <w:r w:rsidRPr="00C95FF7">
        <w:rPr>
          <w:rFonts w:cs="Arial"/>
          <w:szCs w:val="23"/>
        </w:rPr>
        <w:t>.</w:t>
      </w:r>
    </w:p>
    <w:p w14:paraId="0DE07E9C" w14:textId="77777777" w:rsidR="007D1A0E" w:rsidRPr="00C95FF7" w:rsidRDefault="007D1A0E" w:rsidP="007D1A0E">
      <w:pPr>
        <w:rPr>
          <w:rFonts w:cs="Arial"/>
        </w:rPr>
      </w:pPr>
    </w:p>
    <w:p w14:paraId="0DE07E9D" w14:textId="21C3756D" w:rsidR="007D1A0E" w:rsidRPr="00C95FF7" w:rsidRDefault="00210CA2" w:rsidP="007D1A0E">
      <w:pPr>
        <w:rPr>
          <w:rFonts w:cs="Arial"/>
          <w:szCs w:val="23"/>
        </w:rPr>
      </w:pPr>
      <w:r w:rsidRPr="00C95FF7">
        <w:rPr>
          <w:rFonts w:cs="Arial"/>
          <w:szCs w:val="23"/>
        </w:rPr>
        <w:t>The Contractor shall design</w:t>
      </w:r>
      <w:r w:rsidR="00743CB7" w:rsidRPr="00C95FF7">
        <w:rPr>
          <w:rFonts w:cs="Arial"/>
          <w:szCs w:val="23"/>
        </w:rPr>
        <w:t xml:space="preserve"> and develop</w:t>
      </w:r>
      <w:r w:rsidRPr="00C95FF7">
        <w:rPr>
          <w:rFonts w:cs="Arial"/>
          <w:szCs w:val="23"/>
        </w:rPr>
        <w:t xml:space="preserve"> </w:t>
      </w:r>
      <w:r w:rsidR="008331A1">
        <w:rPr>
          <w:rFonts w:cs="Arial"/>
          <w:szCs w:val="23"/>
        </w:rPr>
        <w:t xml:space="preserve">MASS </w:t>
      </w:r>
      <w:r w:rsidRPr="00C95FF7">
        <w:rPr>
          <w:rFonts w:cs="Arial"/>
          <w:szCs w:val="23"/>
        </w:rPr>
        <w:t xml:space="preserve">interfaces between </w:t>
      </w:r>
      <w:r w:rsidR="00450048" w:rsidRPr="00C95FF7">
        <w:rPr>
          <w:rFonts w:cs="Arial"/>
          <w:szCs w:val="23"/>
        </w:rPr>
        <w:t xml:space="preserve">internal and external </w:t>
      </w:r>
      <w:r w:rsidRPr="00C95FF7">
        <w:rPr>
          <w:rFonts w:cs="Arial"/>
          <w:szCs w:val="23"/>
        </w:rPr>
        <w:t>application</w:t>
      </w:r>
      <w:r w:rsidR="008331A1">
        <w:rPr>
          <w:rFonts w:cs="Arial"/>
          <w:szCs w:val="23"/>
        </w:rPr>
        <w:t>s</w:t>
      </w:r>
      <w:r w:rsidRPr="00C95FF7">
        <w:rPr>
          <w:rFonts w:cs="Arial"/>
          <w:szCs w:val="23"/>
        </w:rPr>
        <w:t xml:space="preserve"> and the databases </w:t>
      </w:r>
      <w:r w:rsidR="008331A1">
        <w:rPr>
          <w:rFonts w:cs="Arial"/>
          <w:szCs w:val="23"/>
        </w:rPr>
        <w:t xml:space="preserve">the MASS solution </w:t>
      </w:r>
      <w:r w:rsidRPr="00C95FF7">
        <w:rPr>
          <w:rFonts w:cs="Arial"/>
          <w:szCs w:val="23"/>
        </w:rPr>
        <w:t>will access</w:t>
      </w:r>
      <w:r w:rsidR="008331A1">
        <w:rPr>
          <w:rFonts w:cs="Arial"/>
          <w:szCs w:val="23"/>
        </w:rPr>
        <w:t>.  The Contractor shall</w:t>
      </w:r>
      <w:r w:rsidR="00421E60">
        <w:rPr>
          <w:rFonts w:cs="Arial"/>
          <w:szCs w:val="23"/>
        </w:rPr>
        <w:t xml:space="preserve"> </w:t>
      </w:r>
      <w:r w:rsidRPr="00C95FF7">
        <w:rPr>
          <w:rFonts w:cs="Arial"/>
          <w:szCs w:val="23"/>
        </w:rPr>
        <w:t xml:space="preserve">identify needed processes and structures to ensure proper </w:t>
      </w:r>
      <w:r w:rsidR="009821F6" w:rsidRPr="00C95FF7">
        <w:rPr>
          <w:rFonts w:cs="Arial"/>
          <w:szCs w:val="23"/>
        </w:rPr>
        <w:t xml:space="preserve">MASS </w:t>
      </w:r>
      <w:r w:rsidR="008331A1">
        <w:rPr>
          <w:rFonts w:cs="Arial"/>
          <w:szCs w:val="23"/>
        </w:rPr>
        <w:t>solution</w:t>
      </w:r>
      <w:r w:rsidRPr="00C95FF7">
        <w:rPr>
          <w:rFonts w:cs="Arial"/>
          <w:szCs w:val="23"/>
        </w:rPr>
        <w:t xml:space="preserve"> performance.  Interface design shall be documented in the VA Interface Control Document per </w:t>
      </w:r>
      <w:proofErr w:type="spellStart"/>
      <w:r w:rsidRPr="00C95FF7">
        <w:rPr>
          <w:rFonts w:cs="Arial"/>
          <w:szCs w:val="23"/>
        </w:rPr>
        <w:t>ProPath</w:t>
      </w:r>
      <w:proofErr w:type="spellEnd"/>
      <w:r w:rsidRPr="00C95FF7">
        <w:rPr>
          <w:rFonts w:cs="Arial"/>
          <w:szCs w:val="23"/>
        </w:rPr>
        <w:t>, including interface architecture diagrams.</w:t>
      </w:r>
    </w:p>
    <w:p w14:paraId="0DE07E9E" w14:textId="77777777" w:rsidR="007D1A0E" w:rsidRPr="00C95FF7" w:rsidRDefault="007D1A0E" w:rsidP="007D1A0E">
      <w:pPr>
        <w:rPr>
          <w:rFonts w:cs="Arial"/>
          <w:szCs w:val="23"/>
        </w:rPr>
      </w:pPr>
    </w:p>
    <w:p w14:paraId="0DE07EA1" w14:textId="1137B1AB" w:rsidR="007D1A0E" w:rsidRPr="00C95FF7" w:rsidRDefault="00210CA2" w:rsidP="007C3F32">
      <w:pPr>
        <w:rPr>
          <w:rFonts w:cs="Arial"/>
          <w:szCs w:val="23"/>
        </w:rPr>
      </w:pPr>
      <w:r w:rsidRPr="00C95FF7">
        <w:rPr>
          <w:rFonts w:cs="Arial"/>
          <w:szCs w:val="23"/>
        </w:rPr>
        <w:t xml:space="preserve">The Contractor shall develop and deliver integration software (i.e., interfaces between various GOTS, COTS and </w:t>
      </w:r>
      <w:r w:rsidR="008331A1">
        <w:rPr>
          <w:rFonts w:cs="Arial"/>
          <w:szCs w:val="23"/>
        </w:rPr>
        <w:t>c</w:t>
      </w:r>
      <w:r w:rsidRPr="00C95FF7">
        <w:rPr>
          <w:rFonts w:cs="Arial"/>
          <w:szCs w:val="23"/>
        </w:rPr>
        <w:t xml:space="preserve">ustom software) using the Agile Software Development Methodology.  </w:t>
      </w:r>
      <w:bookmarkStart w:id="164" w:name="_Toc319064721"/>
      <w:bookmarkStart w:id="165" w:name="_Toc240364240"/>
    </w:p>
    <w:bookmarkEnd w:id="164"/>
    <w:bookmarkEnd w:id="165"/>
    <w:p w14:paraId="0DE07EA2" w14:textId="77777777" w:rsidR="00C33944" w:rsidRDefault="00C33944" w:rsidP="00AC7570">
      <w:pPr>
        <w:rPr>
          <w:rFonts w:cs="Arial"/>
        </w:rPr>
      </w:pPr>
    </w:p>
    <w:p w14:paraId="0DE07EA3" w14:textId="5EF0CEF5" w:rsidR="00EB12AB" w:rsidRPr="00C95FF7" w:rsidRDefault="00EB12AB" w:rsidP="00EB12AB">
      <w:pPr>
        <w:autoSpaceDE w:val="0"/>
        <w:autoSpaceDN w:val="0"/>
        <w:adjustRightInd w:val="0"/>
        <w:rPr>
          <w:rFonts w:eastAsia="Calibri" w:cs="Arial"/>
          <w:szCs w:val="23"/>
        </w:rPr>
      </w:pPr>
      <w:r w:rsidRPr="00C95FF7">
        <w:rPr>
          <w:rFonts w:eastAsia="Calibri" w:cs="Arial"/>
          <w:b/>
          <w:bCs/>
          <w:szCs w:val="23"/>
        </w:rPr>
        <w:t>5.</w:t>
      </w:r>
      <w:r w:rsidR="00DB23AD" w:rsidRPr="00C95FF7">
        <w:rPr>
          <w:rFonts w:eastAsia="Calibri" w:cs="Arial"/>
          <w:b/>
          <w:bCs/>
          <w:szCs w:val="23"/>
        </w:rPr>
        <w:t>4</w:t>
      </w:r>
      <w:r w:rsidR="005A220E" w:rsidRPr="00C95FF7">
        <w:rPr>
          <w:rFonts w:eastAsia="Calibri" w:cs="Arial"/>
          <w:b/>
          <w:bCs/>
          <w:szCs w:val="23"/>
        </w:rPr>
        <w:t>.</w:t>
      </w:r>
      <w:r w:rsidR="006A5C34" w:rsidRPr="00C95FF7">
        <w:rPr>
          <w:rFonts w:eastAsia="Calibri" w:cs="Arial"/>
          <w:b/>
          <w:bCs/>
          <w:szCs w:val="23"/>
        </w:rPr>
        <w:t>4</w:t>
      </w:r>
      <w:r w:rsidRPr="00C95FF7">
        <w:rPr>
          <w:rFonts w:eastAsia="Calibri" w:cs="Arial"/>
          <w:b/>
          <w:bCs/>
          <w:szCs w:val="23"/>
        </w:rPr>
        <w:t xml:space="preserve"> MASS D</w:t>
      </w:r>
      <w:r w:rsidR="00E51B61">
        <w:rPr>
          <w:rFonts w:eastAsia="Calibri" w:cs="Arial"/>
          <w:b/>
          <w:bCs/>
          <w:szCs w:val="23"/>
        </w:rPr>
        <w:t>ATABASE DESIGN, STANDARDIZATION AND MANAGEMENT</w:t>
      </w:r>
      <w:r w:rsidRPr="00C95FF7">
        <w:rPr>
          <w:rFonts w:eastAsia="Calibri" w:cs="Arial"/>
          <w:b/>
          <w:bCs/>
          <w:szCs w:val="23"/>
        </w:rPr>
        <w:t xml:space="preserve"> </w:t>
      </w:r>
    </w:p>
    <w:p w14:paraId="0DE07EA4" w14:textId="50F00E74" w:rsidR="00EB12AB" w:rsidRDefault="00EB12AB" w:rsidP="005A220E">
      <w:pPr>
        <w:autoSpaceDE w:val="0"/>
        <w:autoSpaceDN w:val="0"/>
        <w:adjustRightInd w:val="0"/>
        <w:rPr>
          <w:rFonts w:eastAsia="Calibri" w:cs="Arial"/>
          <w:szCs w:val="23"/>
        </w:rPr>
      </w:pPr>
      <w:r w:rsidRPr="00C95FF7">
        <w:rPr>
          <w:rFonts w:eastAsia="Calibri" w:cs="Arial"/>
          <w:szCs w:val="23"/>
        </w:rPr>
        <w:t xml:space="preserve">The Contractor shall </w:t>
      </w:r>
      <w:r w:rsidR="00C33944" w:rsidRPr="00C95FF7">
        <w:rPr>
          <w:rFonts w:eastAsia="Calibri" w:cs="Arial"/>
          <w:szCs w:val="23"/>
        </w:rPr>
        <w:t xml:space="preserve">provide services to support the data design and implementation </w:t>
      </w:r>
      <w:r w:rsidR="00271C00">
        <w:rPr>
          <w:rFonts w:eastAsia="Calibri" w:cs="Arial"/>
          <w:szCs w:val="23"/>
        </w:rPr>
        <w:t xml:space="preserve">for the </w:t>
      </w:r>
      <w:r w:rsidR="00C33944" w:rsidRPr="00C95FF7">
        <w:rPr>
          <w:rFonts w:eastAsia="Calibri" w:cs="Arial"/>
          <w:szCs w:val="23"/>
        </w:rPr>
        <w:t xml:space="preserve">MASS scheduling solution.  All data management and implementation work (e.g. data schema, </w:t>
      </w:r>
      <w:r w:rsidR="003D4ACF" w:rsidRPr="00C95FF7">
        <w:rPr>
          <w:rFonts w:eastAsia="Calibri" w:cs="Arial"/>
          <w:szCs w:val="23"/>
        </w:rPr>
        <w:t xml:space="preserve">data migration, </w:t>
      </w:r>
      <w:r w:rsidR="00C33944" w:rsidRPr="00C95FF7">
        <w:rPr>
          <w:rFonts w:eastAsia="Calibri" w:cs="Arial"/>
          <w:szCs w:val="23"/>
        </w:rPr>
        <w:t>etc</w:t>
      </w:r>
      <w:r w:rsidR="00C95FF7">
        <w:rPr>
          <w:rFonts w:eastAsia="Calibri" w:cs="Arial"/>
          <w:szCs w:val="23"/>
        </w:rPr>
        <w:t>.</w:t>
      </w:r>
      <w:r w:rsidR="00C33944" w:rsidRPr="00C95FF7">
        <w:rPr>
          <w:rFonts w:eastAsia="Calibri" w:cs="Arial"/>
          <w:szCs w:val="23"/>
        </w:rPr>
        <w:t xml:space="preserve">) </w:t>
      </w:r>
      <w:r w:rsidR="00D55919">
        <w:rPr>
          <w:rFonts w:eastAsia="Calibri" w:cs="Arial"/>
          <w:szCs w:val="23"/>
        </w:rPr>
        <w:t>first produced/</w:t>
      </w:r>
      <w:r w:rsidR="00416F43">
        <w:rPr>
          <w:rFonts w:eastAsia="Calibri" w:cs="Arial"/>
          <w:szCs w:val="23"/>
        </w:rPr>
        <w:t>delivered</w:t>
      </w:r>
      <w:r w:rsidR="00D55919">
        <w:rPr>
          <w:rFonts w:eastAsia="Calibri" w:cs="Arial"/>
          <w:szCs w:val="23"/>
        </w:rPr>
        <w:t xml:space="preserve"> under this contract </w:t>
      </w:r>
      <w:r w:rsidRPr="00C95FF7">
        <w:rPr>
          <w:rFonts w:eastAsia="Calibri" w:cs="Arial"/>
          <w:szCs w:val="23"/>
        </w:rPr>
        <w:t>shall become the intellectual property of VA</w:t>
      </w:r>
      <w:r w:rsidR="00D55919">
        <w:rPr>
          <w:rFonts w:eastAsia="Calibri" w:cs="Arial"/>
          <w:szCs w:val="23"/>
        </w:rPr>
        <w:t>, in accordance with Federal Acquisition Regulation (FAR) 52.227-14</w:t>
      </w:r>
      <w:r w:rsidR="00103D59">
        <w:rPr>
          <w:rFonts w:eastAsia="Calibri" w:cs="Arial"/>
          <w:szCs w:val="23"/>
        </w:rPr>
        <w:t>, Rights in Data – General Alternate IV (DEC 2007)</w:t>
      </w:r>
      <w:r w:rsidRPr="00C95FF7">
        <w:rPr>
          <w:rFonts w:eastAsia="Calibri" w:cs="Arial"/>
          <w:szCs w:val="23"/>
        </w:rPr>
        <w:t xml:space="preserve">. </w:t>
      </w:r>
      <w:r w:rsidR="00C95FF7">
        <w:rPr>
          <w:rFonts w:eastAsia="Calibri" w:cs="Arial"/>
          <w:szCs w:val="23"/>
        </w:rPr>
        <w:t xml:space="preserve"> </w:t>
      </w:r>
    </w:p>
    <w:p w14:paraId="075056CA" w14:textId="77777777" w:rsidR="005942DB" w:rsidRDefault="005942DB" w:rsidP="005942DB">
      <w:pPr>
        <w:autoSpaceDE w:val="0"/>
        <w:autoSpaceDN w:val="0"/>
        <w:adjustRightInd w:val="0"/>
        <w:rPr>
          <w:rFonts w:eastAsia="Calibri" w:cs="Arial"/>
          <w:szCs w:val="23"/>
        </w:rPr>
      </w:pPr>
    </w:p>
    <w:p w14:paraId="301E3643" w14:textId="3C5EDF41" w:rsidR="005942DB" w:rsidRPr="00CF31AF" w:rsidRDefault="005942DB" w:rsidP="00CF31AF">
      <w:pPr>
        <w:autoSpaceDE w:val="0"/>
        <w:autoSpaceDN w:val="0"/>
        <w:adjustRightInd w:val="0"/>
        <w:rPr>
          <w:rFonts w:eastAsia="Calibri" w:cs="Arial"/>
          <w:szCs w:val="23"/>
        </w:rPr>
      </w:pPr>
      <w:r w:rsidRPr="00CF31AF">
        <w:rPr>
          <w:rFonts w:eastAsia="Calibri" w:cs="Arial"/>
          <w:szCs w:val="23"/>
        </w:rPr>
        <w:t xml:space="preserve">Implementation of any Database, Windows server, </w:t>
      </w:r>
      <w:proofErr w:type="gramStart"/>
      <w:r w:rsidRPr="00CF31AF">
        <w:rPr>
          <w:rFonts w:eastAsia="Calibri" w:cs="Arial"/>
          <w:szCs w:val="23"/>
        </w:rPr>
        <w:t>Unix</w:t>
      </w:r>
      <w:proofErr w:type="gramEnd"/>
      <w:r w:rsidRPr="00CF31AF">
        <w:rPr>
          <w:rFonts w:eastAsia="Calibri" w:cs="Arial"/>
          <w:szCs w:val="23"/>
        </w:rPr>
        <w:t xml:space="preserve"> / Linux or Virtual environment </w:t>
      </w:r>
      <w:r w:rsidR="00747C70" w:rsidRPr="00CF31AF">
        <w:rPr>
          <w:rFonts w:eastAsia="Calibri" w:cs="Arial"/>
          <w:szCs w:val="23"/>
        </w:rPr>
        <w:t>shall</w:t>
      </w:r>
      <w:r w:rsidRPr="00CF31AF">
        <w:rPr>
          <w:rFonts w:eastAsia="Calibri" w:cs="Arial"/>
          <w:szCs w:val="23"/>
        </w:rPr>
        <w:t xml:space="preserve"> be in compliance with VA Baseline</w:t>
      </w:r>
      <w:r w:rsidR="00747C70" w:rsidRPr="00CF31AF">
        <w:rPr>
          <w:rFonts w:eastAsia="Calibri" w:cs="Arial"/>
          <w:szCs w:val="23"/>
        </w:rPr>
        <w:t xml:space="preserve"> Configurations</w:t>
      </w:r>
      <w:r w:rsidR="00CF31AF">
        <w:rPr>
          <w:rFonts w:eastAsia="Calibri" w:cs="Arial"/>
          <w:szCs w:val="23"/>
        </w:rPr>
        <w:t>.</w:t>
      </w:r>
      <w:r w:rsidRPr="00CF31AF">
        <w:rPr>
          <w:rFonts w:eastAsia="Calibri" w:cs="Arial"/>
          <w:szCs w:val="23"/>
        </w:rPr>
        <w:t xml:space="preserve"> </w:t>
      </w:r>
    </w:p>
    <w:p w14:paraId="41FABA78" w14:textId="77777777" w:rsidR="00D818B0" w:rsidRPr="00C95FF7" w:rsidRDefault="00D818B0" w:rsidP="00D818B0">
      <w:pPr>
        <w:autoSpaceDE w:val="0"/>
        <w:autoSpaceDN w:val="0"/>
        <w:adjustRightInd w:val="0"/>
        <w:rPr>
          <w:rFonts w:eastAsia="Calibri" w:cs="Arial"/>
          <w:szCs w:val="23"/>
        </w:rPr>
      </w:pPr>
    </w:p>
    <w:p w14:paraId="4AD062F0" w14:textId="77777777" w:rsidR="00D818B0" w:rsidRPr="00D54483" w:rsidRDefault="00D818B0" w:rsidP="00D818B0">
      <w:pPr>
        <w:pStyle w:val="Heading3"/>
        <w:numPr>
          <w:ilvl w:val="0"/>
          <w:numId w:val="0"/>
        </w:numPr>
        <w:ind w:firstLine="720"/>
      </w:pPr>
      <w:bookmarkStart w:id="166" w:name="_Toc402253336"/>
      <w:r>
        <w:lastRenderedPageBreak/>
        <w:t xml:space="preserve">5.4.4.1 </w:t>
      </w:r>
      <w:r w:rsidRPr="00D54483">
        <w:t>DATA MIGRATION</w:t>
      </w:r>
      <w:bookmarkEnd w:id="166"/>
    </w:p>
    <w:p w14:paraId="377066C2" w14:textId="77777777" w:rsidR="00D818B0" w:rsidRPr="00821A3C" w:rsidRDefault="00D818B0" w:rsidP="00D818B0">
      <w:pPr>
        <w:keepNext/>
        <w:rPr>
          <w:rFonts w:eastAsia="Calibri" w:cs="Arial"/>
          <w:szCs w:val="23"/>
        </w:rPr>
      </w:pPr>
      <w:r w:rsidRPr="00C95FF7">
        <w:rPr>
          <w:rFonts w:eastAsia="Calibri" w:cs="Arial"/>
          <w:szCs w:val="23"/>
        </w:rPr>
        <w:t xml:space="preserve">Data Migration services in support of </w:t>
      </w:r>
      <w:r>
        <w:rPr>
          <w:rFonts w:eastAsia="Calibri" w:cs="Arial"/>
          <w:szCs w:val="23"/>
        </w:rPr>
        <w:t xml:space="preserve">the </w:t>
      </w:r>
      <w:r w:rsidRPr="00C95FF7">
        <w:rPr>
          <w:rFonts w:eastAsia="Calibri" w:cs="Arial"/>
          <w:szCs w:val="23"/>
        </w:rPr>
        <w:t xml:space="preserve">MASS program shall be provided </w:t>
      </w:r>
      <w:r>
        <w:rPr>
          <w:rFonts w:eastAsia="Calibri" w:cs="Arial"/>
          <w:szCs w:val="23"/>
        </w:rPr>
        <w:t>as specified in individual</w:t>
      </w:r>
      <w:r w:rsidRPr="00C95FF7">
        <w:rPr>
          <w:rFonts w:eastAsia="Calibri" w:cs="Arial"/>
          <w:szCs w:val="23"/>
        </w:rPr>
        <w:t xml:space="preserve"> </w:t>
      </w:r>
      <w:r>
        <w:rPr>
          <w:rFonts w:eastAsia="Calibri" w:cs="Arial"/>
          <w:szCs w:val="23"/>
        </w:rPr>
        <w:t>TOs</w:t>
      </w:r>
      <w:r w:rsidRPr="00C95FF7">
        <w:rPr>
          <w:rFonts w:eastAsia="Calibri" w:cs="Arial"/>
          <w:szCs w:val="23"/>
        </w:rPr>
        <w:t xml:space="preserve">. </w:t>
      </w:r>
      <w:r>
        <w:rPr>
          <w:rFonts w:eastAsia="Calibri" w:cs="Arial"/>
          <w:szCs w:val="23"/>
        </w:rPr>
        <w:t xml:space="preserve"> Historical</w:t>
      </w:r>
      <w:r>
        <w:rPr>
          <w:rFonts w:cs="Arial"/>
          <w:color w:val="FF0000"/>
        </w:rPr>
        <w:t xml:space="preserve"> </w:t>
      </w:r>
      <w:r w:rsidRPr="00821A3C">
        <w:rPr>
          <w:rFonts w:eastAsia="Calibri" w:cs="Arial"/>
          <w:szCs w:val="23"/>
        </w:rPr>
        <w:t>appointment data will not be migrated into MASS.  Future appointments will be migrated, and when the full capability is implemented, linkages amongst those appointments will be established based on the business rules.</w:t>
      </w:r>
    </w:p>
    <w:p w14:paraId="0984AC78" w14:textId="77777777" w:rsidR="00D818B0" w:rsidRDefault="00D818B0" w:rsidP="005A220E">
      <w:pPr>
        <w:autoSpaceDE w:val="0"/>
        <w:autoSpaceDN w:val="0"/>
        <w:adjustRightInd w:val="0"/>
        <w:rPr>
          <w:rFonts w:eastAsia="Calibri" w:cs="Arial"/>
          <w:szCs w:val="23"/>
        </w:rPr>
      </w:pPr>
    </w:p>
    <w:p w14:paraId="4F040645" w14:textId="31F9D538" w:rsidR="00CA608A" w:rsidRPr="00BF23AC" w:rsidRDefault="00CA608A" w:rsidP="00CA608A">
      <w:pPr>
        <w:rPr>
          <w:rFonts w:cs="Arial"/>
          <w:b/>
        </w:rPr>
      </w:pPr>
      <w:r w:rsidRPr="00BF23AC">
        <w:rPr>
          <w:rFonts w:cs="Arial"/>
          <w:b/>
        </w:rPr>
        <w:t xml:space="preserve">5.4.5 </w:t>
      </w:r>
      <w:r w:rsidRPr="00B1002C">
        <w:rPr>
          <w:rFonts w:cs="Arial"/>
          <w:b/>
        </w:rPr>
        <w:t>MASS R</w:t>
      </w:r>
      <w:r w:rsidR="00362D44" w:rsidRPr="00B1002C">
        <w:rPr>
          <w:rFonts w:cs="Arial"/>
          <w:b/>
        </w:rPr>
        <w:t xml:space="preserve">EPORTING AND ANALYTICS </w:t>
      </w:r>
    </w:p>
    <w:p w14:paraId="687162E0" w14:textId="7F12DCA2" w:rsidR="00CA608A" w:rsidRPr="0054693F" w:rsidRDefault="00CA608A" w:rsidP="00CA608A">
      <w:pPr>
        <w:rPr>
          <w:rFonts w:cs="Arial"/>
        </w:rPr>
      </w:pPr>
      <w:r w:rsidRPr="0054693F">
        <w:rPr>
          <w:rFonts w:cs="Arial"/>
        </w:rPr>
        <w:t>The contractor shall develop and implement analytical capabilities to include reporting and dashboard capabilities at the facility, VISN and National level.  This will include reports/dashboards to allow better management of capacity and resources</w:t>
      </w:r>
      <w:r w:rsidR="0054693F">
        <w:rPr>
          <w:rFonts w:cs="Arial"/>
        </w:rPr>
        <w:t>, and the ability for the government to pull the reports and view the dashboards.</w:t>
      </w:r>
      <w:r w:rsidR="009F0EA9" w:rsidRPr="0054693F">
        <w:rPr>
          <w:rFonts w:cs="Arial"/>
        </w:rPr>
        <w:t xml:space="preserve">  </w:t>
      </w:r>
    </w:p>
    <w:p w14:paraId="0DE07EAF" w14:textId="1581D4F5" w:rsidR="00AC7570" w:rsidRPr="00FB7F9C" w:rsidRDefault="007D1A0E" w:rsidP="00AC7570">
      <w:pPr>
        <w:pStyle w:val="Heading2"/>
        <w:numPr>
          <w:ilvl w:val="1"/>
          <w:numId w:val="0"/>
        </w:numPr>
        <w:spacing w:after="60"/>
        <w:ind w:left="576" w:hanging="576"/>
      </w:pPr>
      <w:bookmarkStart w:id="167" w:name="_Toc240364232"/>
      <w:bookmarkStart w:id="168" w:name="_Toc402253337"/>
      <w:bookmarkStart w:id="169" w:name="_Toc319064729"/>
      <w:r w:rsidRPr="00A75AE8">
        <w:t>5.</w:t>
      </w:r>
      <w:r w:rsidR="00DB23AD" w:rsidRPr="00A75AE8">
        <w:t>5</w:t>
      </w:r>
      <w:r w:rsidR="00AC7570" w:rsidRPr="00A75AE8">
        <w:t xml:space="preserve"> Test &amp; Evalua</w:t>
      </w:r>
      <w:r w:rsidR="00AC7570" w:rsidRPr="00FB7F9C">
        <w:t>tion</w:t>
      </w:r>
      <w:bookmarkEnd w:id="167"/>
      <w:bookmarkEnd w:id="168"/>
      <w:r w:rsidR="00AC7570" w:rsidRPr="00FB7F9C">
        <w:t xml:space="preserve"> </w:t>
      </w:r>
      <w:bookmarkEnd w:id="169"/>
    </w:p>
    <w:p w14:paraId="0DE07EB0" w14:textId="3B031F27" w:rsidR="00AC7570" w:rsidRDefault="00AC7570" w:rsidP="00AC7570">
      <w:pPr>
        <w:rPr>
          <w:rFonts w:cs="Arial"/>
        </w:rPr>
      </w:pPr>
      <w:r w:rsidRPr="00FB7F9C">
        <w:rPr>
          <w:rFonts w:cs="Arial"/>
        </w:rPr>
        <w:t xml:space="preserve">The Contractor shall provide Test and Evaluation (T&amp;E) support in all phases of the </w:t>
      </w:r>
      <w:r w:rsidR="00724A30">
        <w:rPr>
          <w:rFonts w:cs="Arial"/>
        </w:rPr>
        <w:t>MASS</w:t>
      </w:r>
      <w:r w:rsidRPr="00FB7F9C">
        <w:rPr>
          <w:rFonts w:cs="Arial"/>
        </w:rPr>
        <w:t xml:space="preserve"> development</w:t>
      </w:r>
      <w:r w:rsidR="00724A30">
        <w:rPr>
          <w:rFonts w:cs="Arial"/>
        </w:rPr>
        <w:t xml:space="preserve"> and operational</w:t>
      </w:r>
      <w:r w:rsidR="008B551A">
        <w:rPr>
          <w:rFonts w:cs="Arial"/>
        </w:rPr>
        <w:t xml:space="preserve"> </w:t>
      </w:r>
      <w:r w:rsidRPr="00FB7F9C">
        <w:rPr>
          <w:rFonts w:cs="Arial"/>
        </w:rPr>
        <w:t xml:space="preserve">life cycle, to include </w:t>
      </w:r>
      <w:r w:rsidR="001B125B">
        <w:rPr>
          <w:rFonts w:cs="Arial"/>
        </w:rPr>
        <w:t xml:space="preserve">but not limited to Pilot and Beta testing, </w:t>
      </w:r>
      <w:r w:rsidRPr="00FB7F9C">
        <w:rPr>
          <w:rFonts w:cs="Arial"/>
        </w:rPr>
        <w:t>preparation of test plans and procedures, design tests cases, conduct tests, witness tests and provide technical support, coordinate test plans in accordance with appropriate regulations, and analyze/evaluate/document test results.</w:t>
      </w:r>
      <w:r w:rsidR="008D7DDF">
        <w:rPr>
          <w:rFonts w:cs="Arial"/>
        </w:rPr>
        <w:t xml:space="preserve"> </w:t>
      </w:r>
      <w:r w:rsidRPr="00FB7F9C">
        <w:rPr>
          <w:rFonts w:cs="Arial"/>
        </w:rPr>
        <w:t xml:space="preserve"> The Contractor shall participate in technical analyses, code reviews and other reviews as required.</w:t>
      </w:r>
    </w:p>
    <w:p w14:paraId="0DE07EB1" w14:textId="77777777" w:rsidR="00210CA2" w:rsidRDefault="00210CA2" w:rsidP="00AC7570">
      <w:pPr>
        <w:rPr>
          <w:rFonts w:cs="Arial"/>
        </w:rPr>
      </w:pPr>
    </w:p>
    <w:p w14:paraId="0DE07EB2" w14:textId="6A885515" w:rsidR="00210CA2" w:rsidRPr="003B2F9C" w:rsidRDefault="00210CA2" w:rsidP="00210CA2">
      <w:pPr>
        <w:contextualSpacing/>
      </w:pPr>
      <w:r w:rsidRPr="003B2F9C">
        <w:t xml:space="preserve">The </w:t>
      </w:r>
      <w:r w:rsidR="008D7DDF">
        <w:t>C</w:t>
      </w:r>
      <w:r w:rsidRPr="003B2F9C">
        <w:t xml:space="preserve">ontractor shall provide testing activities in support of continued development, enhancement, and deployment of </w:t>
      </w:r>
      <w:r>
        <w:t>MASS</w:t>
      </w:r>
      <w:r w:rsidRPr="003B2F9C">
        <w:t xml:space="preserve"> capabilities within an </w:t>
      </w:r>
      <w:proofErr w:type="gramStart"/>
      <w:r w:rsidR="00176F6D">
        <w:t>Agile</w:t>
      </w:r>
      <w:proofErr w:type="gramEnd"/>
      <w:r w:rsidR="00176F6D">
        <w:t xml:space="preserve"> development methodology.</w:t>
      </w:r>
    </w:p>
    <w:p w14:paraId="0DE07EB3" w14:textId="77777777" w:rsidR="00210CA2" w:rsidRPr="003B2F9C" w:rsidRDefault="00210CA2" w:rsidP="00210CA2">
      <w:pPr>
        <w:contextualSpacing/>
      </w:pPr>
    </w:p>
    <w:p w14:paraId="0DE07EB4" w14:textId="6EA8ED1E" w:rsidR="00210CA2" w:rsidRPr="003B2F9C" w:rsidRDefault="00210CA2" w:rsidP="00210CA2">
      <w:pPr>
        <w:contextualSpacing/>
      </w:pPr>
      <w:r w:rsidRPr="003B2F9C">
        <w:t xml:space="preserve">The </w:t>
      </w:r>
      <w:r w:rsidR="008D7DDF">
        <w:t>C</w:t>
      </w:r>
      <w:r w:rsidRPr="003B2F9C">
        <w:t>ontractor shall provide support to develop, execute, and track all testing efforts to support the end-to-end development, deployment, and maintenance of the solution</w:t>
      </w:r>
      <w:r w:rsidRPr="00600FC5">
        <w:t xml:space="preserve"> </w:t>
      </w:r>
      <w:r w:rsidRPr="003B2F9C">
        <w:t xml:space="preserve">and shall work with designated VA Subject Matter Experts to develop, enhance, and maintain the necessary testing artifacts, including test plans, test procedures and test scripts for all releases required during this Period of Performance.  These testing artifacts shall be produced for each of the defined test types/milestones supporting </w:t>
      </w:r>
      <w:r>
        <w:t>MASS</w:t>
      </w:r>
      <w:r w:rsidRPr="003B2F9C">
        <w:t xml:space="preserve">, as may be applicable to the functionality delivered and/or the impact to the production environment.  </w:t>
      </w:r>
    </w:p>
    <w:p w14:paraId="0AA362FA" w14:textId="5EA8F7CC" w:rsidR="002643A1" w:rsidRDefault="002643A1" w:rsidP="002643A1">
      <w:pPr>
        <w:pStyle w:val="Heading2"/>
        <w:numPr>
          <w:ilvl w:val="1"/>
          <w:numId w:val="0"/>
        </w:numPr>
        <w:spacing w:after="60"/>
        <w:ind w:left="576" w:hanging="576"/>
      </w:pPr>
      <w:bookmarkStart w:id="170" w:name="_Toc402253338"/>
      <w:r>
        <w:t>5.</w:t>
      </w:r>
      <w:r w:rsidR="00DB23AD">
        <w:t>6</w:t>
      </w:r>
      <w:r>
        <w:t xml:space="preserve"> </w:t>
      </w:r>
      <w:r w:rsidRPr="002643A1">
        <w:t>Independent Verification and Validation (IV&amp;V)</w:t>
      </w:r>
      <w:r w:rsidR="009F7866" w:rsidRPr="002643A1">
        <w:t> SUPPORT</w:t>
      </w:r>
      <w:bookmarkEnd w:id="170"/>
    </w:p>
    <w:p w14:paraId="599623AA" w14:textId="618382FB" w:rsidR="002643A1" w:rsidRPr="002643A1" w:rsidRDefault="002643A1" w:rsidP="002643A1">
      <w:pPr>
        <w:rPr>
          <w:rFonts w:cs="Arial"/>
        </w:rPr>
      </w:pPr>
      <w:r w:rsidRPr="002643A1">
        <w:rPr>
          <w:rFonts w:cs="Arial"/>
        </w:rPr>
        <w:t>The Contractor shall support the review, evaluation, validation and verification procedures and methodologies used in developing, testing, maintaining and securing the MASS solution.</w:t>
      </w:r>
    </w:p>
    <w:p w14:paraId="12F7D104" w14:textId="13373257" w:rsidR="004D3E6F" w:rsidRPr="00704F23" w:rsidRDefault="004D3E6F" w:rsidP="00704F23">
      <w:pPr>
        <w:pStyle w:val="Heading2"/>
        <w:numPr>
          <w:ilvl w:val="1"/>
          <w:numId w:val="0"/>
        </w:numPr>
        <w:spacing w:after="60"/>
        <w:ind w:left="576" w:hanging="576"/>
      </w:pPr>
      <w:bookmarkStart w:id="171" w:name="_Toc402253339"/>
      <w:bookmarkStart w:id="172" w:name="_Toc240364260"/>
      <w:bookmarkStart w:id="173" w:name="_Toc319064740"/>
      <w:r w:rsidRPr="00704F23">
        <w:t>5.</w:t>
      </w:r>
      <w:r w:rsidR="00DB23AD" w:rsidRPr="00704F23">
        <w:t>7</w:t>
      </w:r>
      <w:r w:rsidRPr="00704F23">
        <w:t xml:space="preserve"> CYBER SECURITY</w:t>
      </w:r>
      <w:bookmarkEnd w:id="171"/>
    </w:p>
    <w:p w14:paraId="481A38BB" w14:textId="66BB9827" w:rsidR="004D3E6F" w:rsidRDefault="004D3E6F" w:rsidP="004D3E6F">
      <w:pPr>
        <w:pStyle w:val="Default"/>
        <w:rPr>
          <w:rFonts w:eastAsia="Times New Roman"/>
          <w:color w:val="auto"/>
        </w:rPr>
      </w:pPr>
      <w:r w:rsidRPr="004D3E6F">
        <w:rPr>
          <w:rFonts w:eastAsia="Times New Roman"/>
          <w:color w:val="auto"/>
        </w:rPr>
        <w:t xml:space="preserve">The Contractor shall define and deliver strategic, operational and process aspects of cyber security solutions. </w:t>
      </w:r>
      <w:r w:rsidR="008D7DDF">
        <w:rPr>
          <w:rFonts w:eastAsia="Times New Roman"/>
          <w:color w:val="auto"/>
        </w:rPr>
        <w:t xml:space="preserve"> </w:t>
      </w:r>
      <w:r w:rsidRPr="004D3E6F">
        <w:rPr>
          <w:rFonts w:eastAsia="Times New Roman"/>
          <w:color w:val="auto"/>
        </w:rPr>
        <w:t xml:space="preserve">The Contractor shall ensure </w:t>
      </w:r>
      <w:r w:rsidR="006F548B">
        <w:rPr>
          <w:rFonts w:eastAsia="Times New Roman"/>
          <w:color w:val="auto"/>
        </w:rPr>
        <w:t>Local Area Network (</w:t>
      </w:r>
      <w:r w:rsidRPr="004D3E6F">
        <w:rPr>
          <w:rFonts w:eastAsia="Times New Roman"/>
          <w:color w:val="auto"/>
        </w:rPr>
        <w:t>LAN</w:t>
      </w:r>
      <w:r w:rsidR="006F548B">
        <w:rPr>
          <w:rFonts w:eastAsia="Times New Roman"/>
          <w:color w:val="auto"/>
        </w:rPr>
        <w:t>)</w:t>
      </w:r>
      <w:r w:rsidRPr="004D3E6F">
        <w:rPr>
          <w:rFonts w:eastAsia="Times New Roman"/>
          <w:color w:val="auto"/>
        </w:rPr>
        <w:t xml:space="preserve">/Internet, data, information, and system security </w:t>
      </w:r>
      <w:r w:rsidR="00FF138D">
        <w:rPr>
          <w:rFonts w:eastAsia="Times New Roman"/>
          <w:color w:val="auto"/>
        </w:rPr>
        <w:t xml:space="preserve">are </w:t>
      </w:r>
      <w:r w:rsidRPr="004D3E6F">
        <w:rPr>
          <w:rFonts w:eastAsia="Times New Roman"/>
          <w:color w:val="auto"/>
        </w:rPr>
        <w:t xml:space="preserve">in </w:t>
      </w:r>
      <w:r w:rsidR="00FF138D">
        <w:rPr>
          <w:rFonts w:eastAsia="Times New Roman"/>
          <w:color w:val="auto"/>
        </w:rPr>
        <w:t xml:space="preserve">compliance </w:t>
      </w:r>
      <w:r w:rsidR="00FF138D" w:rsidRPr="004D3E6F">
        <w:rPr>
          <w:rFonts w:eastAsia="Times New Roman"/>
          <w:color w:val="auto"/>
        </w:rPr>
        <w:t>with</w:t>
      </w:r>
      <w:r w:rsidRPr="004D3E6F">
        <w:rPr>
          <w:rFonts w:eastAsia="Times New Roman"/>
          <w:color w:val="auto"/>
        </w:rPr>
        <w:t xml:space="preserve"> organization standard operating procedures, </w:t>
      </w:r>
      <w:r w:rsidR="00182BF3">
        <w:rPr>
          <w:rFonts w:eastAsia="Times New Roman"/>
          <w:color w:val="auto"/>
        </w:rPr>
        <w:t xml:space="preserve">directives, </w:t>
      </w:r>
      <w:r w:rsidRPr="004D3E6F">
        <w:rPr>
          <w:rFonts w:eastAsia="Times New Roman"/>
          <w:color w:val="auto"/>
        </w:rPr>
        <w:t>conditions, laws, and regulations.</w:t>
      </w:r>
    </w:p>
    <w:p w14:paraId="30FF3334" w14:textId="45164309" w:rsidR="004D3E6F" w:rsidRPr="00704F23" w:rsidRDefault="004D3E6F" w:rsidP="00704F23">
      <w:pPr>
        <w:pStyle w:val="Heading3"/>
        <w:numPr>
          <w:ilvl w:val="2"/>
          <w:numId w:val="0"/>
        </w:numPr>
        <w:spacing w:before="240"/>
        <w:ind w:left="720" w:hanging="720"/>
      </w:pPr>
      <w:bookmarkStart w:id="174" w:name="_Toc402253340"/>
      <w:r w:rsidRPr="00704F23">
        <w:lastRenderedPageBreak/>
        <w:t>5.</w:t>
      </w:r>
      <w:r w:rsidR="00DB23AD" w:rsidRPr="00704F23">
        <w:t>7</w:t>
      </w:r>
      <w:r w:rsidRPr="00704F23">
        <w:t xml:space="preserve">.1 </w:t>
      </w:r>
      <w:r w:rsidR="000F6D11">
        <w:t>INFORMATION ASSURANCE</w:t>
      </w:r>
      <w:r w:rsidRPr="00704F23">
        <w:t xml:space="preserve"> (IA)</w:t>
      </w:r>
      <w:bookmarkEnd w:id="174"/>
    </w:p>
    <w:p w14:paraId="495C207D" w14:textId="600F32BA" w:rsidR="004D3E6F" w:rsidRPr="004D3E6F" w:rsidRDefault="004D3E6F" w:rsidP="004D3E6F">
      <w:pPr>
        <w:pStyle w:val="Default"/>
        <w:rPr>
          <w:rFonts w:eastAsia="Times New Roman"/>
          <w:color w:val="auto"/>
        </w:rPr>
      </w:pPr>
      <w:r w:rsidRPr="004D3E6F">
        <w:rPr>
          <w:rFonts w:eastAsia="Times New Roman"/>
          <w:color w:val="auto"/>
        </w:rPr>
        <w:t xml:space="preserve">The Contractor shall follow all applicable organization policies and procedures governing information security, including compliance with VA mandated protection of Personal Identification Information (PII) and Personal Health Information (PHI).  The Contractor shall ensure that security controls in VA Handbook 6500 </w:t>
      </w:r>
      <w:r w:rsidR="008D7DDF">
        <w:rPr>
          <w:rFonts w:eastAsia="Times New Roman"/>
          <w:color w:val="auto"/>
        </w:rPr>
        <w:t>A</w:t>
      </w:r>
      <w:r w:rsidRPr="004D3E6F">
        <w:rPr>
          <w:rFonts w:eastAsia="Times New Roman"/>
          <w:color w:val="auto"/>
        </w:rPr>
        <w:t xml:space="preserve">ppendix F (Access to Federal Information and Information Systems), SP 800-53 </w:t>
      </w:r>
      <w:r w:rsidR="00182BF3">
        <w:rPr>
          <w:rFonts w:eastAsia="Times New Roman"/>
          <w:color w:val="auto"/>
        </w:rPr>
        <w:t>(C</w:t>
      </w:r>
      <w:r w:rsidRPr="004D3E6F">
        <w:rPr>
          <w:rFonts w:eastAsia="Times New Roman"/>
          <w:color w:val="auto"/>
        </w:rPr>
        <w:t xml:space="preserve">ontrols for Federal </w:t>
      </w:r>
      <w:r w:rsidR="00182BF3">
        <w:rPr>
          <w:rFonts w:eastAsia="Times New Roman"/>
          <w:color w:val="auto"/>
        </w:rPr>
        <w:t>I</w:t>
      </w:r>
      <w:r w:rsidRPr="004D3E6F">
        <w:rPr>
          <w:rFonts w:eastAsia="Times New Roman"/>
          <w:color w:val="auto"/>
        </w:rPr>
        <w:t xml:space="preserve">nformation </w:t>
      </w:r>
      <w:r w:rsidR="00182BF3">
        <w:rPr>
          <w:rFonts w:eastAsia="Times New Roman"/>
          <w:color w:val="auto"/>
        </w:rPr>
        <w:t>S</w:t>
      </w:r>
      <w:r w:rsidRPr="004D3E6F">
        <w:rPr>
          <w:rFonts w:eastAsia="Times New Roman"/>
          <w:color w:val="auto"/>
        </w:rPr>
        <w:t>ystems</w:t>
      </w:r>
      <w:r w:rsidR="00182BF3">
        <w:rPr>
          <w:rFonts w:eastAsia="Times New Roman"/>
          <w:color w:val="auto"/>
        </w:rPr>
        <w:t>),</w:t>
      </w:r>
      <w:r w:rsidRPr="004D3E6F">
        <w:rPr>
          <w:rFonts w:eastAsia="Times New Roman"/>
          <w:color w:val="auto"/>
        </w:rPr>
        <w:t xml:space="preserve"> </w:t>
      </w:r>
      <w:r w:rsidR="002C6D8A">
        <w:rPr>
          <w:rFonts w:eastAsia="Times New Roman"/>
          <w:color w:val="auto"/>
        </w:rPr>
        <w:t xml:space="preserve">Health Insurance Portability and Accountability Act (HIPAA) Privacy Rule  </w:t>
      </w:r>
      <w:r w:rsidR="002C6D8A">
        <w:t xml:space="preserve">[45 CFR 164.502(b),164.514(d)], </w:t>
      </w:r>
      <w:r w:rsidRPr="004D3E6F">
        <w:rPr>
          <w:rFonts w:eastAsia="Times New Roman"/>
          <w:color w:val="auto"/>
        </w:rPr>
        <w:t>as well as VA specific requirements, are implemented.</w:t>
      </w:r>
    </w:p>
    <w:p w14:paraId="6E574A00" w14:textId="77777777" w:rsidR="004D3E6F" w:rsidRPr="004D3E6F" w:rsidRDefault="004D3E6F" w:rsidP="004D3E6F">
      <w:pPr>
        <w:pStyle w:val="Default"/>
        <w:rPr>
          <w:rFonts w:eastAsia="Times New Roman"/>
          <w:color w:val="auto"/>
        </w:rPr>
      </w:pPr>
    </w:p>
    <w:p w14:paraId="25BEE61A" w14:textId="75450434" w:rsidR="004D3E6F" w:rsidRPr="004D3E6F" w:rsidRDefault="004D3E6F" w:rsidP="004D3E6F">
      <w:pPr>
        <w:pStyle w:val="Default"/>
        <w:rPr>
          <w:rFonts w:eastAsia="Times New Roman"/>
          <w:color w:val="auto"/>
        </w:rPr>
      </w:pPr>
      <w:r w:rsidRPr="004D3E6F">
        <w:rPr>
          <w:rFonts w:eastAsia="Times New Roman"/>
          <w:color w:val="auto"/>
        </w:rPr>
        <w:t xml:space="preserve">The Contractor shall identify, mitigate and resolve </w:t>
      </w:r>
      <w:r w:rsidR="00DF4E36">
        <w:rPr>
          <w:rFonts w:eastAsia="Times New Roman"/>
          <w:color w:val="auto"/>
        </w:rPr>
        <w:t xml:space="preserve">IA issues and concerns, including </w:t>
      </w:r>
      <w:r w:rsidRPr="004D3E6F">
        <w:rPr>
          <w:rFonts w:eastAsia="Times New Roman"/>
          <w:color w:val="auto"/>
        </w:rPr>
        <w:t xml:space="preserve">existing </w:t>
      </w:r>
      <w:r w:rsidR="00DF4E36">
        <w:rPr>
          <w:rFonts w:eastAsia="Times New Roman"/>
          <w:color w:val="auto"/>
        </w:rPr>
        <w:t xml:space="preserve">and newly identified </w:t>
      </w:r>
      <w:r w:rsidRPr="004D3E6F">
        <w:rPr>
          <w:rFonts w:eastAsia="Times New Roman"/>
          <w:color w:val="auto"/>
        </w:rPr>
        <w:t xml:space="preserve">information system vulnerabilities. </w:t>
      </w:r>
    </w:p>
    <w:p w14:paraId="278E2FEA" w14:textId="77777777" w:rsidR="004D3E6F" w:rsidRPr="004D3E6F" w:rsidRDefault="004D3E6F" w:rsidP="004D3E6F">
      <w:pPr>
        <w:pStyle w:val="Default"/>
        <w:rPr>
          <w:rFonts w:eastAsia="Times New Roman"/>
          <w:color w:val="auto"/>
        </w:rPr>
      </w:pPr>
    </w:p>
    <w:p w14:paraId="5AA5F68A" w14:textId="73F844C0" w:rsidR="004D3E6F" w:rsidRPr="004D3E6F" w:rsidRDefault="004D3E6F" w:rsidP="004D3E6F">
      <w:pPr>
        <w:pStyle w:val="Default"/>
        <w:rPr>
          <w:rFonts w:eastAsia="Times New Roman"/>
          <w:color w:val="auto"/>
        </w:rPr>
      </w:pPr>
      <w:r w:rsidRPr="004D3E6F">
        <w:rPr>
          <w:rFonts w:eastAsia="Times New Roman"/>
          <w:color w:val="auto"/>
        </w:rPr>
        <w:t>The Contractor shall develop guidelines</w:t>
      </w:r>
      <w:r w:rsidR="00182BF3">
        <w:rPr>
          <w:rFonts w:eastAsia="Times New Roman"/>
          <w:color w:val="auto"/>
        </w:rPr>
        <w:t xml:space="preserve">, </w:t>
      </w:r>
      <w:r w:rsidRPr="004D3E6F">
        <w:rPr>
          <w:rFonts w:eastAsia="Times New Roman"/>
          <w:color w:val="auto"/>
        </w:rPr>
        <w:t>plans</w:t>
      </w:r>
      <w:r w:rsidR="00182BF3">
        <w:rPr>
          <w:rFonts w:eastAsia="Times New Roman"/>
          <w:color w:val="auto"/>
        </w:rPr>
        <w:t xml:space="preserve">, </w:t>
      </w:r>
      <w:r w:rsidRPr="004D3E6F">
        <w:rPr>
          <w:rFonts w:eastAsia="Times New Roman"/>
          <w:color w:val="auto"/>
        </w:rPr>
        <w:t>policies, analyses and reviews that require IA expertise in areas including</w:t>
      </w:r>
      <w:r w:rsidR="00182BF3">
        <w:rPr>
          <w:rFonts w:eastAsia="Times New Roman"/>
          <w:color w:val="auto"/>
        </w:rPr>
        <w:t>,</w:t>
      </w:r>
      <w:r w:rsidRPr="004D3E6F">
        <w:rPr>
          <w:rFonts w:eastAsia="Times New Roman"/>
          <w:color w:val="auto"/>
        </w:rPr>
        <w:t xml:space="preserve"> but not </w:t>
      </w:r>
      <w:r w:rsidR="00182BF3">
        <w:rPr>
          <w:rFonts w:eastAsia="Times New Roman"/>
          <w:color w:val="auto"/>
        </w:rPr>
        <w:t xml:space="preserve">be </w:t>
      </w:r>
      <w:r w:rsidRPr="004D3E6F">
        <w:rPr>
          <w:rFonts w:eastAsia="Times New Roman"/>
          <w:color w:val="auto"/>
        </w:rPr>
        <w:t>limited to</w:t>
      </w:r>
      <w:r w:rsidR="00182BF3">
        <w:rPr>
          <w:rFonts w:eastAsia="Times New Roman"/>
          <w:color w:val="auto"/>
        </w:rPr>
        <w:t>,</w:t>
      </w:r>
      <w:r w:rsidRPr="004D3E6F">
        <w:rPr>
          <w:rFonts w:eastAsia="Times New Roman"/>
          <w:color w:val="auto"/>
        </w:rPr>
        <w:t xml:space="preserve"> assessments, monitoring, maintaining, reviewing and processing, </w:t>
      </w:r>
      <w:r w:rsidR="00B6636C">
        <w:rPr>
          <w:rFonts w:eastAsia="Times New Roman"/>
          <w:color w:val="auto"/>
        </w:rPr>
        <w:t>assessment/authorization</w:t>
      </w:r>
      <w:r w:rsidR="00DE6561">
        <w:rPr>
          <w:rFonts w:eastAsia="Times New Roman"/>
          <w:color w:val="auto"/>
        </w:rPr>
        <w:t xml:space="preserve">, and </w:t>
      </w:r>
      <w:r w:rsidRPr="004D3E6F">
        <w:rPr>
          <w:rFonts w:eastAsia="Times New Roman"/>
          <w:color w:val="auto"/>
        </w:rPr>
        <w:t>other cyber security related activities and mandates.</w:t>
      </w:r>
    </w:p>
    <w:p w14:paraId="2BEFFDA7" w14:textId="02E3918F" w:rsidR="004D3E6F" w:rsidRPr="00704F23" w:rsidRDefault="004D3E6F" w:rsidP="00704F23">
      <w:pPr>
        <w:pStyle w:val="Heading3"/>
        <w:numPr>
          <w:ilvl w:val="2"/>
          <w:numId w:val="0"/>
        </w:numPr>
        <w:spacing w:before="240"/>
        <w:ind w:left="720" w:hanging="720"/>
      </w:pPr>
      <w:bookmarkStart w:id="175" w:name="_Toc402253341"/>
      <w:r w:rsidRPr="00704F23">
        <w:t>5.</w:t>
      </w:r>
      <w:r w:rsidR="00DB23AD" w:rsidRPr="00704F23">
        <w:t>7</w:t>
      </w:r>
      <w:r w:rsidRPr="00704F23">
        <w:t xml:space="preserve">.2 </w:t>
      </w:r>
      <w:bookmarkEnd w:id="175"/>
      <w:r w:rsidR="000F6D11">
        <w:t>LOGICAL SECURITY</w:t>
      </w:r>
    </w:p>
    <w:p w14:paraId="30E2AA43" w14:textId="38CD48EE" w:rsidR="004D3E6F" w:rsidRPr="004D3E6F" w:rsidRDefault="004D3E6F" w:rsidP="004D3E6F">
      <w:pPr>
        <w:pStyle w:val="Default"/>
        <w:rPr>
          <w:rFonts w:eastAsia="Times New Roman"/>
          <w:color w:val="auto"/>
        </w:rPr>
      </w:pPr>
      <w:r w:rsidRPr="004D3E6F">
        <w:rPr>
          <w:rFonts w:eastAsia="Times New Roman"/>
          <w:color w:val="auto"/>
        </w:rPr>
        <w:t>The Contractor shall establish, using National Institute Standards and Technology (NIST) Special Publications as a guide, secure logical and physical infrastructures for Information Systems (IS) environments including, but not limited to security plans, risk assessments, access controls, directory services, security management, compliance monitoring, vulnerability scanning systems</w:t>
      </w:r>
      <w:r w:rsidR="00642A88">
        <w:rPr>
          <w:rFonts w:eastAsia="Times New Roman"/>
          <w:color w:val="auto"/>
        </w:rPr>
        <w:t>,</w:t>
      </w:r>
      <w:r w:rsidRPr="004D3E6F">
        <w:rPr>
          <w:rFonts w:eastAsia="Times New Roman"/>
          <w:color w:val="auto"/>
        </w:rPr>
        <w:t xml:space="preserve"> firewalls, intrusion prevention, intrusion detection, anti-virus tools, privacy impact assessment, and PII and other data protection policies. </w:t>
      </w:r>
      <w:r w:rsidR="008D7DDF">
        <w:rPr>
          <w:rFonts w:eastAsia="Times New Roman"/>
          <w:color w:val="auto"/>
        </w:rPr>
        <w:t xml:space="preserve"> </w:t>
      </w:r>
      <w:r w:rsidR="003640C9">
        <w:rPr>
          <w:rFonts w:eastAsia="Times New Roman"/>
          <w:color w:val="auto"/>
        </w:rPr>
        <w:t xml:space="preserve">The support shall include but not be limited to </w:t>
      </w:r>
      <w:r w:rsidR="003640C9" w:rsidRPr="004D3E6F">
        <w:rPr>
          <w:rFonts w:eastAsia="Times New Roman"/>
          <w:color w:val="auto"/>
        </w:rPr>
        <w:t>providing</w:t>
      </w:r>
      <w:r w:rsidRPr="004D3E6F">
        <w:rPr>
          <w:rFonts w:eastAsia="Times New Roman"/>
          <w:color w:val="auto"/>
        </w:rPr>
        <w:t xml:space="preserve"> details for security awareness training, personnel security, policy enforcement, incident handling procedures, and separation of duties within an organization. </w:t>
      </w:r>
      <w:r w:rsidR="008D7DDF">
        <w:rPr>
          <w:rFonts w:eastAsia="Times New Roman"/>
          <w:color w:val="auto"/>
        </w:rPr>
        <w:t xml:space="preserve"> </w:t>
      </w:r>
      <w:r w:rsidRPr="004D3E6F">
        <w:rPr>
          <w:rFonts w:eastAsia="Times New Roman"/>
          <w:color w:val="auto"/>
        </w:rPr>
        <w:t xml:space="preserve">In addition, the Contractor shall recommend and implement current best practices </w:t>
      </w:r>
      <w:r w:rsidR="00DE6561">
        <w:rPr>
          <w:rFonts w:eastAsia="Times New Roman"/>
          <w:color w:val="auto"/>
        </w:rPr>
        <w:t xml:space="preserve">for the widest range of </w:t>
      </w:r>
      <w:r w:rsidRPr="004D3E6F">
        <w:rPr>
          <w:rFonts w:eastAsia="Times New Roman"/>
          <w:color w:val="auto"/>
        </w:rPr>
        <w:t>operating systems, database</w:t>
      </w:r>
      <w:r w:rsidR="004F7675">
        <w:rPr>
          <w:rFonts w:eastAsia="Times New Roman"/>
          <w:color w:val="auto"/>
        </w:rPr>
        <w:t>s</w:t>
      </w:r>
      <w:r w:rsidRPr="004D3E6F">
        <w:rPr>
          <w:rFonts w:eastAsia="Times New Roman"/>
          <w:color w:val="auto"/>
        </w:rPr>
        <w:t>, networks, and application security (including mobile applications)</w:t>
      </w:r>
      <w:r w:rsidR="003640C9" w:rsidRPr="004D3E6F">
        <w:rPr>
          <w:rFonts w:eastAsia="Times New Roman"/>
          <w:color w:val="auto"/>
        </w:rPr>
        <w:t>, industry</w:t>
      </w:r>
      <w:r w:rsidRPr="004D3E6F">
        <w:rPr>
          <w:rFonts w:eastAsia="Times New Roman"/>
          <w:color w:val="auto"/>
        </w:rPr>
        <w:t xml:space="preserve"> standards, and Government regulations and policies.</w:t>
      </w:r>
    </w:p>
    <w:p w14:paraId="02AAA7D5" w14:textId="77777777" w:rsidR="004D3E6F" w:rsidRPr="004D3E6F" w:rsidRDefault="004D3E6F" w:rsidP="004D3E6F">
      <w:pPr>
        <w:pStyle w:val="Default"/>
        <w:rPr>
          <w:b/>
          <w:bCs/>
          <w:iCs/>
          <w:caps/>
        </w:rPr>
      </w:pPr>
    </w:p>
    <w:p w14:paraId="056EDAFC" w14:textId="2B0C0B31" w:rsidR="007B1FF1" w:rsidRPr="007F7F9E" w:rsidRDefault="007B1FF1" w:rsidP="007B1FF1">
      <w:pPr>
        <w:pStyle w:val="Heading3"/>
        <w:numPr>
          <w:ilvl w:val="2"/>
          <w:numId w:val="0"/>
        </w:numPr>
        <w:spacing w:before="240"/>
        <w:ind w:left="720" w:hanging="720"/>
      </w:pPr>
      <w:bookmarkStart w:id="176" w:name="_Toc402253342"/>
      <w:r w:rsidRPr="007F7F9E">
        <w:t>5.7.</w:t>
      </w:r>
      <w:r w:rsidR="009D4741">
        <w:t>3</w:t>
      </w:r>
      <w:r w:rsidRPr="007F7F9E">
        <w:t xml:space="preserve"> </w:t>
      </w:r>
      <w:bookmarkEnd w:id="176"/>
      <w:r w:rsidR="000F6D11">
        <w:t>SECURITY OPERATING SUPPORT</w:t>
      </w:r>
    </w:p>
    <w:p w14:paraId="1F99FDED" w14:textId="49CC34A2" w:rsidR="00657378" w:rsidRDefault="00657378" w:rsidP="007B1FF1">
      <w:pPr>
        <w:pStyle w:val="Default"/>
        <w:rPr>
          <w:rFonts w:eastAsia="Times New Roman"/>
          <w:color w:val="auto"/>
        </w:rPr>
      </w:pPr>
      <w:r w:rsidRPr="00657378">
        <w:rPr>
          <w:rFonts w:eastAsia="Times New Roman"/>
          <w:color w:val="auto"/>
        </w:rPr>
        <w:t xml:space="preserve">The Contractor shall participate in security functions required to ensure the </w:t>
      </w:r>
      <w:r>
        <w:rPr>
          <w:rFonts w:eastAsia="Times New Roman"/>
          <w:color w:val="auto"/>
        </w:rPr>
        <w:t xml:space="preserve">confidentiality, </w:t>
      </w:r>
      <w:r w:rsidRPr="00657378">
        <w:rPr>
          <w:rFonts w:eastAsia="Times New Roman"/>
          <w:color w:val="auto"/>
        </w:rPr>
        <w:t>integrity and availability of computer systems including, but not limited to, security safeguard reviews, audits, reporting suspected security violations, acting to secure system environments, monitoring and responding to computer security alerts.</w:t>
      </w:r>
    </w:p>
    <w:p w14:paraId="20D03E56" w14:textId="77777777" w:rsidR="006F548B" w:rsidRDefault="006F548B" w:rsidP="007B1FF1">
      <w:pPr>
        <w:pStyle w:val="Default"/>
        <w:rPr>
          <w:rFonts w:eastAsia="Times New Roman"/>
          <w:color w:val="auto"/>
        </w:rPr>
      </w:pPr>
    </w:p>
    <w:p w14:paraId="6FF41BE4" w14:textId="5BB5C4E4" w:rsidR="006F548B" w:rsidRDefault="006F548B" w:rsidP="007B1FF1">
      <w:pPr>
        <w:pStyle w:val="Default"/>
        <w:rPr>
          <w:rFonts w:eastAsia="Times New Roman"/>
          <w:color w:val="auto"/>
        </w:rPr>
      </w:pPr>
      <w:r>
        <w:rPr>
          <w:rFonts w:eastAsia="Times New Roman"/>
          <w:color w:val="auto"/>
        </w:rPr>
        <w:t>The Contractor shall support investigations related to Litigation Holds</w:t>
      </w:r>
      <w:r w:rsidR="00B6636C">
        <w:rPr>
          <w:rFonts w:eastAsia="Times New Roman"/>
          <w:color w:val="auto"/>
        </w:rPr>
        <w:t xml:space="preserve"> and Office of Inspector General</w:t>
      </w:r>
      <w:r>
        <w:rPr>
          <w:rFonts w:eastAsia="Times New Roman"/>
          <w:color w:val="auto"/>
        </w:rPr>
        <w:t>.</w:t>
      </w:r>
    </w:p>
    <w:p w14:paraId="67F54189" w14:textId="1512CE02" w:rsidR="004D3E6F" w:rsidRPr="007F7F9E" w:rsidRDefault="00704F23" w:rsidP="007F7F9E">
      <w:pPr>
        <w:pStyle w:val="Heading3"/>
        <w:numPr>
          <w:ilvl w:val="2"/>
          <w:numId w:val="0"/>
        </w:numPr>
        <w:spacing w:before="240"/>
        <w:ind w:left="720" w:hanging="720"/>
      </w:pPr>
      <w:bookmarkStart w:id="177" w:name="_Toc402253343"/>
      <w:r w:rsidRPr="007F7F9E">
        <w:t>5.7.</w:t>
      </w:r>
      <w:r w:rsidR="009D4741">
        <w:t>4</w:t>
      </w:r>
      <w:r w:rsidRPr="007F7F9E">
        <w:t xml:space="preserve"> </w:t>
      </w:r>
      <w:bookmarkEnd w:id="177"/>
      <w:r w:rsidR="000F6D11">
        <w:t>ASSESSMENT AND AUTHORIZATION</w:t>
      </w:r>
    </w:p>
    <w:p w14:paraId="66B5F494" w14:textId="6AECB18C" w:rsidR="00C3496C" w:rsidRDefault="004D3E6F" w:rsidP="00D94489">
      <w:pPr>
        <w:pStyle w:val="BodyText"/>
        <w:spacing w:after="0"/>
        <w:ind w:right="202"/>
      </w:pPr>
      <w:r w:rsidRPr="004D3E6F">
        <w:t xml:space="preserve">The </w:t>
      </w:r>
      <w:r w:rsidR="0034555C">
        <w:t>C</w:t>
      </w:r>
      <w:r w:rsidRPr="004D3E6F">
        <w:t xml:space="preserve">ontractor shall provide Assessment and Authorization (A&amp;A) support </w:t>
      </w:r>
      <w:r w:rsidR="00FB3EE0">
        <w:t xml:space="preserve">required </w:t>
      </w:r>
      <w:r w:rsidRPr="004D3E6F">
        <w:t xml:space="preserve">to </w:t>
      </w:r>
      <w:r w:rsidR="003632EE" w:rsidRPr="00677E84">
        <w:rPr>
          <w:spacing w:val="-1"/>
        </w:rPr>
        <w:t>achieve</w:t>
      </w:r>
      <w:r w:rsidR="003632EE" w:rsidRPr="00677E84">
        <w:t xml:space="preserve"> and </w:t>
      </w:r>
      <w:r w:rsidR="003632EE" w:rsidRPr="00677E84">
        <w:rPr>
          <w:spacing w:val="-1"/>
        </w:rPr>
        <w:t>maintain</w:t>
      </w:r>
      <w:r w:rsidR="003632EE" w:rsidRPr="00677E84">
        <w:rPr>
          <w:spacing w:val="-3"/>
        </w:rPr>
        <w:t xml:space="preserve"> </w:t>
      </w:r>
      <w:r w:rsidR="003632EE" w:rsidRPr="00677E84">
        <w:rPr>
          <w:spacing w:val="-1"/>
        </w:rPr>
        <w:t>full</w:t>
      </w:r>
      <w:r w:rsidR="003632EE" w:rsidRPr="00677E84">
        <w:rPr>
          <w:spacing w:val="1"/>
        </w:rPr>
        <w:t xml:space="preserve"> </w:t>
      </w:r>
      <w:r w:rsidR="003632EE" w:rsidRPr="00677E84">
        <w:rPr>
          <w:spacing w:val="-1"/>
        </w:rPr>
        <w:t>Assessment</w:t>
      </w:r>
      <w:r w:rsidR="003632EE" w:rsidRPr="00677E84">
        <w:rPr>
          <w:spacing w:val="1"/>
        </w:rPr>
        <w:t xml:space="preserve"> </w:t>
      </w:r>
      <w:r w:rsidR="003632EE" w:rsidRPr="00677E84">
        <w:rPr>
          <w:spacing w:val="-1"/>
        </w:rPr>
        <w:t>and</w:t>
      </w:r>
      <w:r w:rsidR="003632EE" w:rsidRPr="00677E84">
        <w:t xml:space="preserve"> </w:t>
      </w:r>
      <w:r w:rsidR="003632EE" w:rsidRPr="00677E84">
        <w:rPr>
          <w:spacing w:val="-1"/>
        </w:rPr>
        <w:t>Accreditation</w:t>
      </w:r>
      <w:r w:rsidR="003632EE" w:rsidRPr="00677E84">
        <w:t xml:space="preserve"> </w:t>
      </w:r>
      <w:r w:rsidR="003632EE" w:rsidRPr="00677E84">
        <w:rPr>
          <w:spacing w:val="-1"/>
        </w:rPr>
        <w:t>(A&amp;A)</w:t>
      </w:r>
      <w:r w:rsidR="003632EE" w:rsidRPr="00677E84">
        <w:rPr>
          <w:spacing w:val="55"/>
        </w:rPr>
        <w:t xml:space="preserve"> </w:t>
      </w:r>
      <w:r w:rsidR="003632EE" w:rsidRPr="00677E84">
        <w:rPr>
          <w:spacing w:val="-1"/>
        </w:rPr>
        <w:t>certification</w:t>
      </w:r>
      <w:r w:rsidR="003632EE" w:rsidRPr="00677E84">
        <w:rPr>
          <w:spacing w:val="-3"/>
        </w:rPr>
        <w:t xml:space="preserve"> </w:t>
      </w:r>
      <w:r w:rsidR="003632EE" w:rsidRPr="00677E84">
        <w:t xml:space="preserve">in </w:t>
      </w:r>
      <w:r w:rsidR="003632EE">
        <w:lastRenderedPageBreak/>
        <w:t xml:space="preserve">compliance </w:t>
      </w:r>
      <w:r w:rsidR="003632EE" w:rsidRPr="00677E84">
        <w:t>with</w:t>
      </w:r>
      <w:r w:rsidR="003632EE" w:rsidRPr="00677E84">
        <w:rPr>
          <w:spacing w:val="-3"/>
        </w:rPr>
        <w:t xml:space="preserve"> </w:t>
      </w:r>
      <w:r w:rsidR="003632EE">
        <w:rPr>
          <w:spacing w:val="-3"/>
        </w:rPr>
        <w:t xml:space="preserve">VA Handbook 6500, </w:t>
      </w:r>
      <w:r w:rsidR="003632EE" w:rsidRPr="00677E84">
        <w:t>VA</w:t>
      </w:r>
      <w:r w:rsidR="003632EE" w:rsidRPr="00677E84">
        <w:rPr>
          <w:spacing w:val="-1"/>
        </w:rPr>
        <w:t xml:space="preserve"> Handbook</w:t>
      </w:r>
      <w:r w:rsidR="003632EE" w:rsidRPr="00677E84">
        <w:rPr>
          <w:spacing w:val="-3"/>
        </w:rPr>
        <w:t xml:space="preserve"> </w:t>
      </w:r>
      <w:r w:rsidR="003632EE" w:rsidRPr="00677E84">
        <w:rPr>
          <w:spacing w:val="-1"/>
        </w:rPr>
        <w:t>6500.6</w:t>
      </w:r>
      <w:r w:rsidR="003632EE">
        <w:rPr>
          <w:spacing w:val="-1"/>
        </w:rPr>
        <w:t xml:space="preserve"> (Section 3)</w:t>
      </w:r>
      <w:r w:rsidR="003632EE" w:rsidRPr="00677E84">
        <w:t>,</w:t>
      </w:r>
      <w:r w:rsidR="003632EE" w:rsidRPr="00677E84">
        <w:rPr>
          <w:spacing w:val="-3"/>
        </w:rPr>
        <w:t xml:space="preserve"> </w:t>
      </w:r>
      <w:r w:rsidR="003632EE" w:rsidRPr="00677E84">
        <w:t>and</w:t>
      </w:r>
      <w:r w:rsidR="003632EE" w:rsidRPr="00677E84">
        <w:rPr>
          <w:spacing w:val="-3"/>
        </w:rPr>
        <w:t xml:space="preserve"> </w:t>
      </w:r>
      <w:r w:rsidR="003632EE" w:rsidRPr="00677E84">
        <w:t>VA</w:t>
      </w:r>
      <w:r w:rsidR="003632EE" w:rsidRPr="00677E84">
        <w:rPr>
          <w:spacing w:val="-1"/>
        </w:rPr>
        <w:t xml:space="preserve"> Handbook</w:t>
      </w:r>
      <w:r w:rsidR="003632EE" w:rsidRPr="00677E84">
        <w:rPr>
          <w:spacing w:val="-3"/>
        </w:rPr>
        <w:t xml:space="preserve"> </w:t>
      </w:r>
      <w:r w:rsidR="003632EE" w:rsidRPr="00677E84">
        <w:t>6500.3</w:t>
      </w:r>
      <w:r w:rsidR="003632EE">
        <w:t xml:space="preserve">. </w:t>
      </w:r>
    </w:p>
    <w:p w14:paraId="23E272BC" w14:textId="77777777" w:rsidR="00D94489" w:rsidRDefault="00D94489" w:rsidP="00D94489">
      <w:pPr>
        <w:pStyle w:val="BodyText"/>
        <w:spacing w:after="0"/>
        <w:ind w:right="202"/>
      </w:pPr>
    </w:p>
    <w:p w14:paraId="41586C04" w14:textId="0494FA53" w:rsidR="00D94489" w:rsidRDefault="00D94489" w:rsidP="00D94489">
      <w:pPr>
        <w:pStyle w:val="BodyText"/>
        <w:spacing w:after="0"/>
        <w:ind w:right="202"/>
      </w:pPr>
      <w:r w:rsidRPr="00D94489">
        <w:t>The Contractor will shall support a Security Control Assessment (SCA) conducted by the VA Enterprise Risk Management (ERM) team.</w:t>
      </w:r>
    </w:p>
    <w:p w14:paraId="6253F94C" w14:textId="77777777" w:rsidR="00D94489" w:rsidRPr="004D3E6F" w:rsidRDefault="00D94489" w:rsidP="00D94489">
      <w:pPr>
        <w:pStyle w:val="BodyText"/>
        <w:spacing w:after="0"/>
        <w:ind w:right="202"/>
      </w:pPr>
    </w:p>
    <w:p w14:paraId="1DCF65F7" w14:textId="79DC3647" w:rsidR="004D3E6F" w:rsidRDefault="004D3E6F" w:rsidP="00D94489">
      <w:pPr>
        <w:pStyle w:val="BodyText"/>
        <w:spacing w:after="0"/>
        <w:ind w:right="202"/>
      </w:pPr>
      <w:r w:rsidRPr="004D3E6F">
        <w:t xml:space="preserve">The </w:t>
      </w:r>
      <w:r w:rsidR="0034555C">
        <w:t>C</w:t>
      </w:r>
      <w:r w:rsidRPr="004D3E6F">
        <w:t>ontractor shall ensure all security assessments are completed using VA</w:t>
      </w:r>
      <w:r w:rsidR="003632EE">
        <w:t>-</w:t>
      </w:r>
      <w:r w:rsidRPr="004D3E6F">
        <w:t xml:space="preserve">provided </w:t>
      </w:r>
      <w:r w:rsidR="00F84706">
        <w:t xml:space="preserve">tools to include but not limited to </w:t>
      </w:r>
      <w:proofErr w:type="spellStart"/>
      <w:r w:rsidR="003632EE">
        <w:t>Agiliance</w:t>
      </w:r>
      <w:proofErr w:type="spellEnd"/>
      <w:r w:rsidR="003632EE">
        <w:t xml:space="preserve"> </w:t>
      </w:r>
      <w:proofErr w:type="spellStart"/>
      <w:r w:rsidRPr="004D3E6F">
        <w:t>RiskVision</w:t>
      </w:r>
      <w:proofErr w:type="spellEnd"/>
      <w:r w:rsidR="003632EE">
        <w:t xml:space="preserve">. </w:t>
      </w:r>
      <w:r w:rsidR="000E10E9">
        <w:t xml:space="preserve"> The </w:t>
      </w:r>
      <w:r w:rsidR="0034555C">
        <w:t>C</w:t>
      </w:r>
      <w:r w:rsidR="000E10E9">
        <w:t xml:space="preserve">ontractor shall </w:t>
      </w:r>
      <w:r w:rsidR="008518E9">
        <w:t xml:space="preserve">enable </w:t>
      </w:r>
      <w:r w:rsidR="00030805">
        <w:t xml:space="preserve">VA </w:t>
      </w:r>
      <w:r w:rsidR="008518E9">
        <w:t>vulnerability scanning</w:t>
      </w:r>
      <w:r w:rsidR="00030805">
        <w:t xml:space="preserve"> and prioritize</w:t>
      </w:r>
      <w:r w:rsidR="008518E9">
        <w:t xml:space="preserve"> corrective actions to mitigate identified weaknesses</w:t>
      </w:r>
      <w:r w:rsidR="00030805">
        <w:t xml:space="preserve"> and vulnerabilities. </w:t>
      </w:r>
      <w:r w:rsidR="0040671F">
        <w:t>The Contractor shall perform risk assessments and risk handling</w:t>
      </w:r>
      <w:r w:rsidR="00030805">
        <w:t xml:space="preserve"> to include, but not be limited to, </w:t>
      </w:r>
      <w:r w:rsidR="0040671F">
        <w:t xml:space="preserve">mitigating discovered vulnerabilities.  </w:t>
      </w:r>
      <w:r w:rsidR="0040671F" w:rsidRPr="0040671F">
        <w:t xml:space="preserve">The Contractor shall perform continuous monitoring per </w:t>
      </w:r>
      <w:r w:rsidR="001D3260">
        <w:t>VA’s Continuous Readiness in Information Security Program (CRISP)</w:t>
      </w:r>
      <w:r w:rsidR="0040671F">
        <w:t xml:space="preserve">.  </w:t>
      </w:r>
      <w:r w:rsidR="00A42892">
        <w:t xml:space="preserve">The </w:t>
      </w:r>
      <w:r w:rsidR="0034555C">
        <w:t>C</w:t>
      </w:r>
      <w:r w:rsidR="00A42892">
        <w:t xml:space="preserve">ontractor shall </w:t>
      </w:r>
      <w:r w:rsidRPr="004D3E6F">
        <w:t>develop and submi</w:t>
      </w:r>
      <w:r w:rsidR="000E10E9">
        <w:t>t</w:t>
      </w:r>
      <w:r w:rsidR="001B313F">
        <w:t xml:space="preserve"> </w:t>
      </w:r>
      <w:r w:rsidRPr="004D3E6F">
        <w:t>all required security document artifacts</w:t>
      </w:r>
      <w:r w:rsidR="000E10E9">
        <w:t>.</w:t>
      </w:r>
      <w:r w:rsidRPr="004D3E6F">
        <w:t xml:space="preserve"> </w:t>
      </w:r>
    </w:p>
    <w:p w14:paraId="5100D631" w14:textId="77777777" w:rsidR="00226AD2" w:rsidRDefault="00226AD2" w:rsidP="00BC53C2">
      <w:pPr>
        <w:pStyle w:val="Default"/>
      </w:pPr>
    </w:p>
    <w:p w14:paraId="40E973BB" w14:textId="77777777" w:rsidR="00F1248E" w:rsidRDefault="004D3E6F" w:rsidP="00F1248E">
      <w:pPr>
        <w:pStyle w:val="Default"/>
        <w:rPr>
          <w:b/>
          <w:bCs/>
          <w:iCs/>
          <w:caps/>
        </w:rPr>
      </w:pPr>
      <w:r w:rsidRPr="004D3E6F">
        <w:t xml:space="preserve">The </w:t>
      </w:r>
      <w:r w:rsidR="0034555C">
        <w:t>C</w:t>
      </w:r>
      <w:r w:rsidRPr="004D3E6F">
        <w:t xml:space="preserve">ontractor shall ensure any findings produced as a result of the security assessments are remediated in order to support A&amp;A.  The </w:t>
      </w:r>
      <w:r w:rsidR="0034555C">
        <w:t>C</w:t>
      </w:r>
      <w:r w:rsidRPr="004D3E6F">
        <w:t xml:space="preserve">ontractor shall ensure all other security requirements are met specific to the Federal Information Processing Standard (FIPS) </w:t>
      </w:r>
      <w:proofErr w:type="gramStart"/>
      <w:r w:rsidRPr="004D3E6F">
        <w:t>199 categorization</w:t>
      </w:r>
      <w:proofErr w:type="gramEnd"/>
      <w:r w:rsidRPr="004D3E6F">
        <w:t xml:space="preserve"> documented as a result of the Risk Assessment an</w:t>
      </w:r>
      <w:r w:rsidR="00A42892">
        <w:t>d</w:t>
      </w:r>
      <w:r w:rsidRPr="004D3E6F">
        <w:t xml:space="preserve"> applicable VA policy.  The </w:t>
      </w:r>
      <w:r w:rsidR="0034555C">
        <w:t>C</w:t>
      </w:r>
      <w:r w:rsidRPr="004D3E6F">
        <w:t xml:space="preserve">ontractor shall ensure all requirements of the </w:t>
      </w:r>
      <w:proofErr w:type="gramStart"/>
      <w:r w:rsidRPr="004D3E6F">
        <w:t>A&amp;A</w:t>
      </w:r>
      <w:proofErr w:type="gramEnd"/>
      <w:r w:rsidRPr="004D3E6F">
        <w:t xml:space="preserve"> Standard Operating Procedure (SOP) are met</w:t>
      </w:r>
      <w:r w:rsidR="00582D2B">
        <w:t>.</w:t>
      </w:r>
      <w:r w:rsidR="008C1625">
        <w:rPr>
          <w:b/>
          <w:bCs/>
          <w:iCs/>
          <w:caps/>
        </w:rPr>
        <w:t xml:space="preserve">  </w:t>
      </w:r>
    </w:p>
    <w:p w14:paraId="2A77B2C6" w14:textId="77777777" w:rsidR="00F1248E" w:rsidRDefault="00F1248E" w:rsidP="00F1248E">
      <w:pPr>
        <w:pStyle w:val="Default"/>
        <w:rPr>
          <w:b/>
          <w:bCs/>
          <w:iCs/>
          <w:caps/>
        </w:rPr>
      </w:pPr>
    </w:p>
    <w:p w14:paraId="3FE051F7" w14:textId="5709B528" w:rsidR="004D3E6F" w:rsidRDefault="00AD1375" w:rsidP="00F1248E">
      <w:pPr>
        <w:pStyle w:val="Default"/>
        <w:rPr>
          <w:b/>
          <w:bCs/>
          <w:iCs/>
          <w:caps/>
        </w:rPr>
      </w:pPr>
      <w:r>
        <w:t xml:space="preserve">The contractor shall support all Federal Information Security Management Act (FISMA) ratings to include low, moderate and high.   </w:t>
      </w:r>
      <w:r w:rsidR="008C1625">
        <w:t xml:space="preserve">The </w:t>
      </w:r>
      <w:r>
        <w:t xml:space="preserve">final MASS solution shall be </w:t>
      </w:r>
      <w:r w:rsidR="008C1625">
        <w:t>FISMA</w:t>
      </w:r>
      <w:r w:rsidR="006A2938">
        <w:t xml:space="preserve"> H</w:t>
      </w:r>
      <w:r w:rsidR="008C1625">
        <w:t>igh</w:t>
      </w:r>
      <w:r w:rsidR="00DC1A27">
        <w:t xml:space="preserve"> </w:t>
      </w:r>
      <w:r>
        <w:t>certified.</w:t>
      </w:r>
    </w:p>
    <w:p w14:paraId="15FAA6D6" w14:textId="128C0E59" w:rsidR="00EB1AA3" w:rsidRPr="00FB7F9C" w:rsidRDefault="00EB1AA3" w:rsidP="00EB1AA3">
      <w:pPr>
        <w:pStyle w:val="Heading2"/>
        <w:numPr>
          <w:ilvl w:val="1"/>
          <w:numId w:val="0"/>
        </w:numPr>
        <w:spacing w:after="60"/>
        <w:ind w:left="576" w:hanging="576"/>
      </w:pPr>
      <w:bookmarkStart w:id="178" w:name="_Toc319064749"/>
      <w:bookmarkStart w:id="179" w:name="_Toc240364262"/>
      <w:bookmarkStart w:id="180" w:name="_Toc402253344"/>
      <w:r>
        <w:t>5.8</w:t>
      </w:r>
      <w:r w:rsidRPr="00FB7F9C">
        <w:t xml:space="preserve"> </w:t>
      </w:r>
      <w:bookmarkEnd w:id="178"/>
      <w:r>
        <w:t xml:space="preserve">HARDWARE, SOFTWARE, LICENSE, AND </w:t>
      </w:r>
      <w:r w:rsidRPr="00411CF4">
        <w:t>MAINTENANCE</w:t>
      </w:r>
      <w:r>
        <w:t xml:space="preserve"> PROCUREMENT</w:t>
      </w:r>
      <w:bookmarkEnd w:id="179"/>
      <w:bookmarkEnd w:id="180"/>
    </w:p>
    <w:p w14:paraId="233974DB" w14:textId="4B21D20A" w:rsidR="00F17588" w:rsidRDefault="00EB1AA3" w:rsidP="00EB1AA3">
      <w:pPr>
        <w:keepNext/>
        <w:rPr>
          <w:rFonts w:cs="Arial"/>
        </w:rPr>
      </w:pPr>
      <w:r w:rsidRPr="00D105CC">
        <w:rPr>
          <w:rFonts w:cs="Arial"/>
        </w:rPr>
        <w:t xml:space="preserve">The Contractor shall acquire and maintain all necessary </w:t>
      </w:r>
      <w:r>
        <w:rPr>
          <w:rFonts w:cs="Arial"/>
        </w:rPr>
        <w:t>commercial, Open Source, and third party ha</w:t>
      </w:r>
      <w:r w:rsidRPr="00D105CC">
        <w:rPr>
          <w:rFonts w:cs="Arial"/>
        </w:rPr>
        <w:t>rdware and software</w:t>
      </w:r>
      <w:r>
        <w:rPr>
          <w:rFonts w:cs="Arial"/>
        </w:rPr>
        <w:t xml:space="preserve"> agreements</w:t>
      </w:r>
      <w:r w:rsidRPr="00D105CC">
        <w:rPr>
          <w:rFonts w:cs="Arial"/>
        </w:rPr>
        <w:t xml:space="preserve"> to include licenses, warranties, and/or commercial</w:t>
      </w:r>
      <w:r w:rsidRPr="00FB7F9C">
        <w:rPr>
          <w:rFonts w:cs="Arial"/>
        </w:rPr>
        <w:t xml:space="preserve"> maintenance agreem</w:t>
      </w:r>
      <w:r>
        <w:rPr>
          <w:rFonts w:cs="Arial"/>
        </w:rPr>
        <w:t>ents</w:t>
      </w:r>
      <w:r w:rsidR="00CA5A81">
        <w:rPr>
          <w:rFonts w:cs="Arial"/>
        </w:rPr>
        <w:t>, henceforth referred to as product,</w:t>
      </w:r>
      <w:r>
        <w:rPr>
          <w:rFonts w:cs="Arial"/>
        </w:rPr>
        <w:t xml:space="preserve"> for use on all MASS hardware and </w:t>
      </w:r>
      <w:r w:rsidRPr="00FB7F9C">
        <w:rPr>
          <w:rFonts w:cs="Arial"/>
        </w:rPr>
        <w:t>software as appropriate.</w:t>
      </w:r>
    </w:p>
    <w:p w14:paraId="5F935C36" w14:textId="77777777" w:rsidR="00F17588" w:rsidRDefault="00F17588" w:rsidP="00EB1AA3">
      <w:pPr>
        <w:keepNext/>
        <w:rPr>
          <w:rFonts w:cs="Arial"/>
        </w:rPr>
      </w:pPr>
    </w:p>
    <w:p w14:paraId="4BDF2773" w14:textId="60FB3264" w:rsidR="00EB1AA3" w:rsidRDefault="00F17588" w:rsidP="00EB1AA3">
      <w:pPr>
        <w:keepNext/>
        <w:rPr>
          <w:rFonts w:cs="Arial"/>
        </w:rPr>
      </w:pPr>
      <w:r w:rsidRPr="00F17588">
        <w:rPr>
          <w:rFonts w:cs="Arial"/>
        </w:rPr>
        <w:t xml:space="preserve">The product prices proposed, and incorporated into any resulting contract, are binding and thereby establish the Government’s maximum liability for said product over the life of the Contract. </w:t>
      </w:r>
      <w:r>
        <w:rPr>
          <w:rFonts w:cs="Arial"/>
        </w:rPr>
        <w:t xml:space="preserve"> </w:t>
      </w:r>
      <w:r w:rsidRPr="00F17588">
        <w:rPr>
          <w:rFonts w:cs="Arial"/>
        </w:rPr>
        <w:t>Therefore, the price of the product(s) refreshed, including support services, shall not exceed the price proposed and incorporated into the basic Contract, for the product being refreshed.</w:t>
      </w:r>
      <w:r w:rsidR="00EB1AA3" w:rsidRPr="00FB7F9C">
        <w:rPr>
          <w:rFonts w:cs="Arial"/>
        </w:rPr>
        <w:t xml:space="preserve">  </w:t>
      </w:r>
    </w:p>
    <w:p w14:paraId="4D3E11CA" w14:textId="05F3765A" w:rsidR="00EB1AA3" w:rsidRPr="00CB5E7D" w:rsidRDefault="00EB1AA3" w:rsidP="00EB1AA3">
      <w:pPr>
        <w:pStyle w:val="Heading2"/>
        <w:numPr>
          <w:ilvl w:val="1"/>
          <w:numId w:val="0"/>
        </w:numPr>
        <w:spacing w:after="60"/>
        <w:ind w:left="576" w:hanging="576"/>
      </w:pPr>
      <w:bookmarkStart w:id="181" w:name="_Toc402253345"/>
      <w:r w:rsidRPr="00CB5E7D">
        <w:t>5.</w:t>
      </w:r>
      <w:r>
        <w:t>9</w:t>
      </w:r>
      <w:r w:rsidRPr="00CB5E7D">
        <w:t xml:space="preserve"> INSTALLATION, CONFIGURATION AND IMPLEMENTATION</w:t>
      </w:r>
      <w:bookmarkEnd w:id="181"/>
    </w:p>
    <w:p w14:paraId="36F3294C" w14:textId="2FEFAC11" w:rsidR="00840C84" w:rsidRPr="001110A5" w:rsidRDefault="00840C84" w:rsidP="00840C84">
      <w:pPr>
        <w:spacing w:after="200" w:line="260" w:lineRule="atLeast"/>
        <w:rPr>
          <w:rFonts w:cs="Arial"/>
        </w:rPr>
      </w:pPr>
      <w:r w:rsidRPr="001110A5">
        <w:rPr>
          <w:rFonts w:cs="Arial"/>
        </w:rPr>
        <w:t xml:space="preserve">The Contractor shall deploy, install, configure and implement the MASS solution to each required </w:t>
      </w:r>
      <w:r w:rsidR="00664B07">
        <w:rPr>
          <w:rFonts w:cs="Arial"/>
        </w:rPr>
        <w:t>Veterans Integrated Service Network (</w:t>
      </w:r>
      <w:r w:rsidRPr="001110A5">
        <w:rPr>
          <w:rFonts w:cs="Arial"/>
        </w:rPr>
        <w:t>VISN</w:t>
      </w:r>
      <w:r w:rsidR="00664B07">
        <w:rPr>
          <w:rFonts w:cs="Arial"/>
        </w:rPr>
        <w:t>)</w:t>
      </w:r>
      <w:r w:rsidRPr="001110A5">
        <w:rPr>
          <w:rFonts w:cs="Arial"/>
        </w:rPr>
        <w:t xml:space="preserve">, </w:t>
      </w:r>
      <w:r w:rsidR="00664B07">
        <w:rPr>
          <w:rFonts w:cs="Arial"/>
        </w:rPr>
        <w:t>Veterans Affairs Medical Center (</w:t>
      </w:r>
      <w:r w:rsidRPr="001110A5">
        <w:rPr>
          <w:rFonts w:cs="Arial"/>
        </w:rPr>
        <w:t>VAMC</w:t>
      </w:r>
      <w:r w:rsidR="00664B07">
        <w:rPr>
          <w:rFonts w:cs="Arial"/>
        </w:rPr>
        <w:t>)</w:t>
      </w:r>
      <w:r w:rsidRPr="001110A5">
        <w:rPr>
          <w:rFonts w:cs="Arial"/>
        </w:rPr>
        <w:t xml:space="preserve">, </w:t>
      </w:r>
      <w:r w:rsidR="00664B07">
        <w:rPr>
          <w:rFonts w:cs="Arial"/>
        </w:rPr>
        <w:t>Veterans Affairs Health Care System (</w:t>
      </w:r>
      <w:r w:rsidRPr="001110A5">
        <w:rPr>
          <w:rFonts w:cs="Arial"/>
        </w:rPr>
        <w:t>VAHCS</w:t>
      </w:r>
      <w:r w:rsidR="00664B07">
        <w:rPr>
          <w:rFonts w:cs="Arial"/>
        </w:rPr>
        <w:t>)</w:t>
      </w:r>
      <w:r w:rsidRPr="001110A5">
        <w:rPr>
          <w:rFonts w:cs="Arial"/>
        </w:rPr>
        <w:t xml:space="preserve">, regional offices, and their associated facilities. These efforts shall include all technical and operational services necessary to support the planning and implementation of an enterprise MASS </w:t>
      </w:r>
      <w:r w:rsidR="00F80E4C">
        <w:rPr>
          <w:rFonts w:cs="Arial"/>
        </w:rPr>
        <w:t>solution</w:t>
      </w:r>
      <w:r w:rsidR="00F80E4C" w:rsidRPr="001110A5">
        <w:rPr>
          <w:rFonts w:cs="Arial"/>
        </w:rPr>
        <w:t xml:space="preserve"> </w:t>
      </w:r>
      <w:r w:rsidRPr="001110A5">
        <w:rPr>
          <w:rFonts w:cs="Arial"/>
        </w:rPr>
        <w:t xml:space="preserve">such as site specific requirements/architectures, shipping receipt/acceptance, site integration and set up, thru operational check out to post deployment evaluations. </w:t>
      </w:r>
      <w:r w:rsidRPr="001110A5">
        <w:rPr>
          <w:rFonts w:cs="Arial"/>
        </w:rPr>
        <w:lastRenderedPageBreak/>
        <w:t>Automated software installation tools shall be used</w:t>
      </w:r>
      <w:r w:rsidR="006E5AE4">
        <w:rPr>
          <w:rFonts w:cs="Arial"/>
        </w:rPr>
        <w:t xml:space="preserve">. </w:t>
      </w:r>
      <w:r w:rsidR="002D30E5">
        <w:rPr>
          <w:rFonts w:cs="Arial"/>
        </w:rPr>
        <w:t xml:space="preserve"> </w:t>
      </w:r>
      <w:r w:rsidR="006E5AE4" w:rsidRPr="00F80E4C">
        <w:rPr>
          <w:rFonts w:cs="Arial"/>
        </w:rPr>
        <w:t>A</w:t>
      </w:r>
      <w:r w:rsidR="006E5AE4" w:rsidRPr="00F80E4C">
        <w:t xml:space="preserve">ll software installations shall be scripted / automated and have </w:t>
      </w:r>
      <w:proofErr w:type="spellStart"/>
      <w:r w:rsidR="006E5AE4" w:rsidRPr="00F80E4C">
        <w:t>backout</w:t>
      </w:r>
      <w:proofErr w:type="spellEnd"/>
      <w:r w:rsidR="006E5AE4" w:rsidRPr="00F80E4C">
        <w:t xml:space="preserve"> capabilities.</w:t>
      </w:r>
      <w:r w:rsidR="006E5AE4" w:rsidRPr="00AD1375">
        <w:rPr>
          <w:rFonts w:cs="Arial"/>
        </w:rPr>
        <w:t> </w:t>
      </w:r>
      <w:r w:rsidRPr="001110A5">
        <w:rPr>
          <w:rFonts w:cs="Arial"/>
        </w:rPr>
        <w:t xml:space="preserve"> </w:t>
      </w:r>
    </w:p>
    <w:p w14:paraId="29842B37" w14:textId="4A8FCCD3" w:rsidR="00840C84" w:rsidRPr="001110A5" w:rsidRDefault="00840C84" w:rsidP="00840C84">
      <w:pPr>
        <w:spacing w:after="200" w:line="260" w:lineRule="atLeast"/>
        <w:rPr>
          <w:rFonts w:cs="Arial"/>
        </w:rPr>
      </w:pPr>
      <w:r w:rsidRPr="001110A5">
        <w:rPr>
          <w:rFonts w:cs="Arial"/>
        </w:rPr>
        <w:t>The Contractor shall develop and provide all pre</w:t>
      </w:r>
      <w:r w:rsidR="00F80E4C">
        <w:rPr>
          <w:rFonts w:cs="Arial"/>
        </w:rPr>
        <w:t>-deployment,</w:t>
      </w:r>
      <w:r w:rsidRPr="001110A5">
        <w:rPr>
          <w:rFonts w:cs="Arial"/>
        </w:rPr>
        <w:t xml:space="preserve"> </w:t>
      </w:r>
      <w:r w:rsidR="00F80E4C">
        <w:rPr>
          <w:rFonts w:cs="Arial"/>
        </w:rPr>
        <w:t xml:space="preserve">deployment, </w:t>
      </w:r>
      <w:r w:rsidRPr="001110A5">
        <w:rPr>
          <w:rFonts w:cs="Arial"/>
        </w:rPr>
        <w:t>and post</w:t>
      </w:r>
      <w:r w:rsidR="00F80E4C">
        <w:rPr>
          <w:rFonts w:cs="Arial"/>
        </w:rPr>
        <w:t>-</w:t>
      </w:r>
      <w:r w:rsidRPr="001110A5">
        <w:rPr>
          <w:rFonts w:cs="Arial"/>
        </w:rPr>
        <w:t xml:space="preserve">deployment implementation deliverables, to include, but not be limited to, communication plans, implementation plans and instructions, configuration documentation, detailed integrated deployment schedules, site survey results, and shipping receipt/acceptance documentation as required in the </w:t>
      </w:r>
      <w:r w:rsidR="001110A5">
        <w:rPr>
          <w:rFonts w:cs="Arial"/>
        </w:rPr>
        <w:t>TO.</w:t>
      </w:r>
    </w:p>
    <w:p w14:paraId="0DE07F01" w14:textId="20D7D510" w:rsidR="00AC7570" w:rsidRPr="00FB7F9C" w:rsidRDefault="007D1A0E" w:rsidP="00342F2E">
      <w:pPr>
        <w:pStyle w:val="Heading2"/>
        <w:numPr>
          <w:ilvl w:val="1"/>
          <w:numId w:val="0"/>
        </w:numPr>
        <w:spacing w:after="60"/>
        <w:ind w:left="576" w:hanging="576"/>
      </w:pPr>
      <w:bookmarkStart w:id="182" w:name="_Toc402253346"/>
      <w:r>
        <w:t>5.</w:t>
      </w:r>
      <w:r w:rsidR="00EB1AA3">
        <w:t>10</w:t>
      </w:r>
      <w:r w:rsidR="00AC7570" w:rsidRPr="00FB7F9C">
        <w:t xml:space="preserve"> Operations and Maintenance</w:t>
      </w:r>
      <w:bookmarkEnd w:id="172"/>
      <w:r w:rsidR="00AC7570" w:rsidRPr="00FB7F9C">
        <w:t xml:space="preserve"> (O&amp;M)</w:t>
      </w:r>
      <w:bookmarkEnd w:id="173"/>
      <w:bookmarkEnd w:id="182"/>
    </w:p>
    <w:p w14:paraId="0DE07F02" w14:textId="032AF20C" w:rsidR="00AC7570" w:rsidRDefault="00AC7570" w:rsidP="00AC7570">
      <w:pPr>
        <w:rPr>
          <w:rFonts w:cs="Arial"/>
        </w:rPr>
      </w:pPr>
      <w:r w:rsidRPr="00FB7F9C">
        <w:rPr>
          <w:rFonts w:cs="Arial"/>
        </w:rPr>
        <w:t xml:space="preserve">The Contractor shall operate, repair, and maintain </w:t>
      </w:r>
      <w:r w:rsidR="00703EF9">
        <w:rPr>
          <w:rFonts w:cs="Arial"/>
        </w:rPr>
        <w:t>the MASS solution.</w:t>
      </w:r>
      <w:r w:rsidRPr="00FB7F9C">
        <w:rPr>
          <w:rFonts w:cs="Arial"/>
        </w:rPr>
        <w:t xml:space="preserve">  This includes</w:t>
      </w:r>
      <w:r w:rsidR="00703EF9">
        <w:rPr>
          <w:rFonts w:cs="Arial"/>
        </w:rPr>
        <w:t>,</w:t>
      </w:r>
      <w:r w:rsidRPr="00FB7F9C">
        <w:rPr>
          <w:rFonts w:cs="Arial"/>
        </w:rPr>
        <w:t xml:space="preserve"> but is not limited to, preventive maintenance and scheduled maintenance, activities to retain or restore </w:t>
      </w:r>
      <w:r w:rsidR="00703EF9">
        <w:rPr>
          <w:rFonts w:cs="Arial"/>
        </w:rPr>
        <w:t>the solution</w:t>
      </w:r>
      <w:r w:rsidR="00703EF9" w:rsidRPr="00FB7F9C">
        <w:rPr>
          <w:rFonts w:cs="Arial"/>
        </w:rPr>
        <w:t xml:space="preserve"> </w:t>
      </w:r>
      <w:r w:rsidRPr="00FB7F9C">
        <w:rPr>
          <w:rFonts w:cs="Arial"/>
        </w:rPr>
        <w:t xml:space="preserve">(such as testing, measurements, replacements, and adjustments), and other routine work required to maintain and/or enhance </w:t>
      </w:r>
      <w:r w:rsidR="00703EF9">
        <w:rPr>
          <w:rFonts w:cs="Arial"/>
        </w:rPr>
        <w:t>the solution.</w:t>
      </w:r>
      <w:r w:rsidRPr="00FB7F9C">
        <w:rPr>
          <w:rFonts w:cs="Arial"/>
        </w:rPr>
        <w:t xml:space="preserve">  Environments requiring O&amp;M tasks may include</w:t>
      </w:r>
      <w:r w:rsidR="00703EF9">
        <w:rPr>
          <w:rFonts w:cs="Arial"/>
        </w:rPr>
        <w:t>, but not be limited to,</w:t>
      </w:r>
      <w:r w:rsidRPr="00FB7F9C">
        <w:rPr>
          <w:rFonts w:cs="Arial"/>
        </w:rPr>
        <w:t xml:space="preserve"> pre-production, production, test, training, </w:t>
      </w:r>
      <w:proofErr w:type="gramStart"/>
      <w:r w:rsidRPr="00FB7F9C">
        <w:rPr>
          <w:rFonts w:cs="Arial"/>
        </w:rPr>
        <w:t>disaster</w:t>
      </w:r>
      <w:proofErr w:type="gramEnd"/>
      <w:r w:rsidRPr="00FB7F9C">
        <w:rPr>
          <w:rFonts w:cs="Arial"/>
        </w:rPr>
        <w:t xml:space="preserve"> recovery/fail over, </w:t>
      </w:r>
      <w:r w:rsidR="00230FBA">
        <w:rPr>
          <w:rFonts w:cs="Arial"/>
        </w:rPr>
        <w:t xml:space="preserve">hosting, </w:t>
      </w:r>
      <w:r w:rsidRPr="00FB7F9C">
        <w:rPr>
          <w:rFonts w:cs="Arial"/>
        </w:rPr>
        <w:t xml:space="preserve">or any other combination of IT accounts.  The Contractor </w:t>
      </w:r>
      <w:r w:rsidR="00703EF9" w:rsidRPr="00D94489">
        <w:rPr>
          <w:rFonts w:cs="Arial"/>
        </w:rPr>
        <w:t>shall</w:t>
      </w:r>
      <w:r w:rsidR="00703EF9">
        <w:rPr>
          <w:rFonts w:cs="Arial"/>
        </w:rPr>
        <w:t xml:space="preserve"> </w:t>
      </w:r>
      <w:r w:rsidRPr="00FB7F9C">
        <w:rPr>
          <w:rFonts w:cs="Arial"/>
        </w:rPr>
        <w:t>recommend best practice</w:t>
      </w:r>
      <w:r w:rsidR="00EC1490">
        <w:rPr>
          <w:rFonts w:cs="Arial"/>
        </w:rPr>
        <w:t>s</w:t>
      </w:r>
      <w:r w:rsidRPr="00FB7F9C">
        <w:rPr>
          <w:rFonts w:cs="Arial"/>
        </w:rPr>
        <w:t xml:space="preserve"> for requirements analysis, planning, design, deployment and ongoing operations management and technical support.  The Contractor shall also maintain a current and up-to-date library of all operational documentation, logs of operational events, maintenance of operational monitoring and management tools, operational scripts and operational procedures</w:t>
      </w:r>
      <w:r w:rsidR="00EC1490">
        <w:rPr>
          <w:rFonts w:cs="Arial"/>
        </w:rPr>
        <w:t>,</w:t>
      </w:r>
      <w:r w:rsidR="00703EF9">
        <w:rPr>
          <w:rFonts w:cs="Arial"/>
        </w:rPr>
        <w:t xml:space="preserve"> all</w:t>
      </w:r>
      <w:r w:rsidR="00EC1490">
        <w:rPr>
          <w:rFonts w:cs="Arial"/>
        </w:rPr>
        <w:t xml:space="preserve"> to be made available in real time to VA personnel.</w:t>
      </w:r>
      <w:r w:rsidRPr="00FB7F9C">
        <w:rPr>
          <w:rFonts w:cs="Arial"/>
        </w:rPr>
        <w:t xml:space="preserve"> </w:t>
      </w:r>
    </w:p>
    <w:p w14:paraId="6F688049" w14:textId="77777777" w:rsidR="00230FBA" w:rsidRDefault="00230FBA" w:rsidP="00AC7570">
      <w:pPr>
        <w:rPr>
          <w:rFonts w:cs="Arial"/>
        </w:rPr>
      </w:pPr>
    </w:p>
    <w:p w14:paraId="1D6F38C1" w14:textId="2CEF11FB" w:rsidR="00230FBA" w:rsidRDefault="005F627A" w:rsidP="00230FBA">
      <w:pPr>
        <w:rPr>
          <w:rFonts w:cs="Arial"/>
        </w:rPr>
      </w:pPr>
      <w:r>
        <w:rPr>
          <w:rFonts w:cs="Arial"/>
        </w:rPr>
        <w:t>The Contractor is responsible to perform and deliver all s</w:t>
      </w:r>
      <w:r w:rsidR="00230FBA">
        <w:rPr>
          <w:rFonts w:cs="Arial"/>
        </w:rPr>
        <w:t>oftware maintenance</w:t>
      </w:r>
      <w:r>
        <w:rPr>
          <w:rFonts w:cs="Arial"/>
        </w:rPr>
        <w:t xml:space="preserve">, to include, but not limited to, </w:t>
      </w:r>
      <w:r w:rsidR="00230FBA" w:rsidRPr="002B58B3">
        <w:rPr>
          <w:rFonts w:cs="Arial"/>
        </w:rPr>
        <w:t>all activities starting once an initial capability has been developed through the l</w:t>
      </w:r>
      <w:r w:rsidR="00230FBA">
        <w:rPr>
          <w:rFonts w:cs="Arial"/>
        </w:rPr>
        <w:t xml:space="preserve">ife cycle of that capability.  Software maintenance </w:t>
      </w:r>
      <w:r>
        <w:rPr>
          <w:rFonts w:cs="Arial"/>
        </w:rPr>
        <w:t xml:space="preserve">shall </w:t>
      </w:r>
      <w:r w:rsidR="00230FBA" w:rsidRPr="002B58B3">
        <w:rPr>
          <w:rFonts w:cs="Arial"/>
        </w:rPr>
        <w:t>include all adaptive, perfective, and defect maintenance.   Adaptive maintenance activities are those required to adapt software and systems to support changing externally initiated changes in requirements.   Examples include, but are not limited to, regulatory changes, congressional actions, VA mandates, and changes required to maintain interoperability with key systems (internal or external to the VA).  Perfective maintenance activities are those required to increase deployed software and systems efficiency to improve performance and/or lower cost of operation.  Defect maintenance includes those activities required to</w:t>
      </w:r>
      <w:r w:rsidR="00230FBA">
        <w:rPr>
          <w:rFonts w:cs="Arial"/>
        </w:rPr>
        <w:t xml:space="preserve"> identify and</w:t>
      </w:r>
      <w:r w:rsidR="00230FBA" w:rsidRPr="002B58B3">
        <w:rPr>
          <w:rFonts w:cs="Arial"/>
        </w:rPr>
        <w:t xml:space="preserve"> repair defective coding or systems post production deployment.</w:t>
      </w:r>
    </w:p>
    <w:p w14:paraId="0DE07F03" w14:textId="31770635" w:rsidR="00AC7570" w:rsidRPr="00FB7F9C" w:rsidRDefault="007D1A0E" w:rsidP="00AC7570">
      <w:pPr>
        <w:pStyle w:val="Heading3"/>
        <w:numPr>
          <w:ilvl w:val="2"/>
          <w:numId w:val="0"/>
        </w:numPr>
        <w:spacing w:before="240"/>
        <w:ind w:left="720" w:hanging="720"/>
      </w:pPr>
      <w:bookmarkStart w:id="183" w:name="_Toc319064741"/>
      <w:bookmarkStart w:id="184" w:name="_Toc402253347"/>
      <w:r>
        <w:t>5.</w:t>
      </w:r>
      <w:r w:rsidR="00177A3A">
        <w:t>10</w:t>
      </w:r>
      <w:r>
        <w:t>.1</w:t>
      </w:r>
      <w:r w:rsidR="00AC7570" w:rsidRPr="00FB7F9C">
        <w:t xml:space="preserve"> </w:t>
      </w:r>
      <w:bookmarkEnd w:id="183"/>
      <w:r w:rsidR="004027D1">
        <w:t>SYSTEMS ADMINISTRATION</w:t>
      </w:r>
      <w:bookmarkEnd w:id="184"/>
      <w:r w:rsidR="004027D1">
        <w:t xml:space="preserve"> </w:t>
      </w:r>
      <w:r w:rsidR="00AC7570" w:rsidRPr="00FB7F9C">
        <w:rPr>
          <w:color w:val="1F497D"/>
        </w:rPr>
        <w:t xml:space="preserve">  </w:t>
      </w:r>
    </w:p>
    <w:p w14:paraId="394BDF9E" w14:textId="508DCE38" w:rsidR="00BC53C2" w:rsidRDefault="00AC7570" w:rsidP="00AC7570">
      <w:pPr>
        <w:rPr>
          <w:rFonts w:cs="Arial"/>
        </w:rPr>
      </w:pPr>
      <w:r w:rsidRPr="00FB7F9C">
        <w:rPr>
          <w:rFonts w:cs="Arial"/>
        </w:rPr>
        <w:t>The Contractor shall support IT hardware, operating systems, installation of software, monitoring and adjusting system performance, application of patches, security updates and service packs, repairs and upgrades of IT hardware</w:t>
      </w:r>
      <w:r w:rsidR="00755A2B">
        <w:rPr>
          <w:rFonts w:cs="Arial"/>
        </w:rPr>
        <w:t xml:space="preserve"> associated with the MASS project</w:t>
      </w:r>
      <w:r w:rsidRPr="00FB7F9C">
        <w:rPr>
          <w:rFonts w:cs="Arial"/>
        </w:rPr>
        <w:t xml:space="preserve">.  The Contractor shall monitor system resources such as processor, memory and disk utilization using automated monitoring tools, </w:t>
      </w:r>
      <w:r w:rsidR="001D708B">
        <w:rPr>
          <w:rFonts w:cs="Arial"/>
        </w:rPr>
        <w:t>m</w:t>
      </w:r>
      <w:r w:rsidRPr="00FB7F9C">
        <w:rPr>
          <w:rFonts w:cs="Arial"/>
        </w:rPr>
        <w:t>onitor system logs, create system backups, schedules and tape allocation, establish/maintain access authorizations, perform installations, upgrad</w:t>
      </w:r>
      <w:r w:rsidR="007D1A0E">
        <w:rPr>
          <w:rFonts w:cs="Arial"/>
        </w:rPr>
        <w:t>es or replacements as required.</w:t>
      </w:r>
      <w:r w:rsidR="00241E80">
        <w:rPr>
          <w:rFonts w:cs="Arial"/>
        </w:rPr>
        <w:t xml:space="preserve"> </w:t>
      </w:r>
    </w:p>
    <w:p w14:paraId="0DE07F04" w14:textId="45496FF1" w:rsidR="00AC7570" w:rsidRPr="007D1A0E" w:rsidRDefault="00241E80" w:rsidP="00AC7570">
      <w:pPr>
        <w:rPr>
          <w:rFonts w:cs="Arial"/>
        </w:rPr>
      </w:pPr>
      <w:r>
        <w:rPr>
          <w:rFonts w:cs="Arial"/>
        </w:rPr>
        <w:t xml:space="preserve"> </w:t>
      </w:r>
    </w:p>
    <w:p w14:paraId="0DE07F05" w14:textId="43E0E0A3" w:rsidR="00AC7570" w:rsidRPr="00FB7F9C" w:rsidRDefault="007D1A0E" w:rsidP="00AC7570">
      <w:pPr>
        <w:pStyle w:val="Heading3"/>
        <w:numPr>
          <w:ilvl w:val="2"/>
          <w:numId w:val="0"/>
        </w:numPr>
        <w:spacing w:before="240"/>
        <w:ind w:left="720" w:hanging="720"/>
      </w:pPr>
      <w:bookmarkStart w:id="185" w:name="_Toc319064746"/>
      <w:bookmarkStart w:id="186" w:name="_Toc402253348"/>
      <w:r>
        <w:lastRenderedPageBreak/>
        <w:t>5.</w:t>
      </w:r>
      <w:r w:rsidR="00177A3A">
        <w:t>10</w:t>
      </w:r>
      <w:r>
        <w:t>.2</w:t>
      </w:r>
      <w:r w:rsidR="00AC7570" w:rsidRPr="00FB7F9C">
        <w:t xml:space="preserve"> </w:t>
      </w:r>
      <w:bookmarkEnd w:id="185"/>
      <w:r w:rsidR="004027D1">
        <w:t>DISASTER RECOVERY AND CONTINUITY OF OPERATIONS</w:t>
      </w:r>
      <w:bookmarkEnd w:id="186"/>
      <w:r w:rsidR="004027D1">
        <w:t xml:space="preserve"> </w:t>
      </w:r>
    </w:p>
    <w:p w14:paraId="0EE12613" w14:textId="12F7E9AC" w:rsidR="00DF7F02" w:rsidRPr="00DF7F02" w:rsidRDefault="00AC7570" w:rsidP="008C1625">
      <w:pPr>
        <w:keepNext/>
        <w:rPr>
          <w:rFonts w:cs="Arial"/>
        </w:rPr>
      </w:pPr>
      <w:r w:rsidRPr="00FB7F9C">
        <w:rPr>
          <w:rFonts w:cs="Arial"/>
        </w:rPr>
        <w:t>The Contractor shall provide services related to any and all methodologies pertaining to disaster recovery and business continuity</w:t>
      </w:r>
      <w:r w:rsidR="00755A2B">
        <w:rPr>
          <w:rFonts w:cs="Arial"/>
        </w:rPr>
        <w:t xml:space="preserve"> for the MASS </w:t>
      </w:r>
      <w:r w:rsidR="00000BC1">
        <w:rPr>
          <w:rFonts w:cs="Arial"/>
        </w:rPr>
        <w:t>solution</w:t>
      </w:r>
      <w:r w:rsidRPr="00FB7F9C">
        <w:rPr>
          <w:rFonts w:cs="Arial"/>
        </w:rPr>
        <w:t xml:space="preserve">. </w:t>
      </w:r>
      <w:r w:rsidR="001D708B">
        <w:rPr>
          <w:rFonts w:cs="Arial"/>
        </w:rPr>
        <w:t xml:space="preserve"> </w:t>
      </w:r>
      <w:r w:rsidRPr="00FB7F9C">
        <w:rPr>
          <w:rFonts w:cs="Arial"/>
        </w:rPr>
        <w:t xml:space="preserve">The range of recovery services covers the spectrum from partial loss of function or data for a brief amount of time to a “worst-case” scenario in which a man-made, natural disaster, or IT failure results in the loss of the entire IT enterprise. </w:t>
      </w:r>
      <w:r w:rsidR="001D708B">
        <w:rPr>
          <w:rFonts w:cs="Arial"/>
        </w:rPr>
        <w:t xml:space="preserve"> </w:t>
      </w:r>
      <w:r w:rsidRPr="00FB7F9C">
        <w:rPr>
          <w:rFonts w:cs="Arial"/>
        </w:rPr>
        <w:t xml:space="preserve">Services may be required during any timeframe from initial declaration of a disaster to final recovery of all </w:t>
      </w:r>
      <w:r w:rsidR="00000BC1">
        <w:rPr>
          <w:rFonts w:cs="Arial"/>
        </w:rPr>
        <w:t xml:space="preserve">MASS </w:t>
      </w:r>
      <w:r w:rsidRPr="00FB7F9C">
        <w:rPr>
          <w:rFonts w:cs="Arial"/>
        </w:rPr>
        <w:t>business processes</w:t>
      </w:r>
      <w:r w:rsidR="00EC1490">
        <w:rPr>
          <w:rFonts w:cs="Arial"/>
        </w:rPr>
        <w:t xml:space="preserve"> and </w:t>
      </w:r>
      <w:r w:rsidR="00000BC1">
        <w:rPr>
          <w:rFonts w:cs="Arial"/>
        </w:rPr>
        <w:t xml:space="preserve">MASS </w:t>
      </w:r>
      <w:r w:rsidR="00EC1490">
        <w:rPr>
          <w:rFonts w:cs="Arial"/>
        </w:rPr>
        <w:t>business functions</w:t>
      </w:r>
      <w:r w:rsidRPr="00FB7F9C">
        <w:rPr>
          <w:rFonts w:cs="Arial"/>
        </w:rPr>
        <w:t xml:space="preserve">. </w:t>
      </w:r>
      <w:r w:rsidR="006E5AE4">
        <w:rPr>
          <w:rFonts w:cs="Arial"/>
        </w:rPr>
        <w:t xml:space="preserve"> </w:t>
      </w:r>
      <w:r w:rsidRPr="00FB7F9C">
        <w:rPr>
          <w:rFonts w:cs="Arial"/>
        </w:rPr>
        <w:t xml:space="preserve"> </w:t>
      </w:r>
    </w:p>
    <w:p w14:paraId="0DE07F07" w14:textId="18144AE8" w:rsidR="00AC7570" w:rsidRPr="00FB7F9C" w:rsidRDefault="007D1A0E" w:rsidP="00AC7570">
      <w:pPr>
        <w:pStyle w:val="Heading3"/>
        <w:numPr>
          <w:ilvl w:val="2"/>
          <w:numId w:val="0"/>
        </w:numPr>
        <w:spacing w:before="240"/>
        <w:ind w:left="720" w:hanging="720"/>
      </w:pPr>
      <w:bookmarkStart w:id="187" w:name="_Toc319064747"/>
      <w:bookmarkStart w:id="188" w:name="_Toc402253349"/>
      <w:r>
        <w:t>5.</w:t>
      </w:r>
      <w:r w:rsidR="00177A3A">
        <w:t>10</w:t>
      </w:r>
      <w:r>
        <w:t>.3</w:t>
      </w:r>
      <w:r w:rsidR="00AC7570" w:rsidRPr="00FB7F9C">
        <w:t xml:space="preserve"> </w:t>
      </w:r>
      <w:bookmarkEnd w:id="187"/>
      <w:r w:rsidR="004027D1">
        <w:t>CAPACITY/AVAILABILITY PLANNING AND MANAGEMENT</w:t>
      </w:r>
      <w:bookmarkEnd w:id="188"/>
    </w:p>
    <w:p w14:paraId="0DE07F08" w14:textId="70CC7B1F" w:rsidR="00AC7570" w:rsidRDefault="00AC7570" w:rsidP="00AC7570">
      <w:pPr>
        <w:keepNext/>
        <w:rPr>
          <w:rFonts w:cs="Arial"/>
        </w:rPr>
      </w:pPr>
      <w:r w:rsidRPr="00FB7F9C">
        <w:rPr>
          <w:rFonts w:cs="Arial"/>
        </w:rPr>
        <w:t xml:space="preserve">The Contractor shall perform analysis </w:t>
      </w:r>
      <w:r w:rsidR="00C20D3C">
        <w:rPr>
          <w:rFonts w:cs="Arial"/>
        </w:rPr>
        <w:t xml:space="preserve">and provide associated services </w:t>
      </w:r>
      <w:r w:rsidRPr="00FB7F9C">
        <w:rPr>
          <w:rFonts w:cs="Arial"/>
        </w:rPr>
        <w:t xml:space="preserve">to ensure that IT capacity meets current and future business </w:t>
      </w:r>
      <w:r w:rsidR="00755A2B">
        <w:rPr>
          <w:rFonts w:cs="Arial"/>
        </w:rPr>
        <w:t xml:space="preserve">MASS and VA </w:t>
      </w:r>
      <w:r w:rsidRPr="00FB7F9C">
        <w:rPr>
          <w:rFonts w:cs="Arial"/>
        </w:rPr>
        <w:t>requirements.  The Contractor shall monitor availability and maintenance obligations to sustain IT service-availability</w:t>
      </w:r>
      <w:r w:rsidR="00000BC1">
        <w:rPr>
          <w:rFonts w:cs="Arial"/>
        </w:rPr>
        <w:t xml:space="preserve">. </w:t>
      </w:r>
      <w:r w:rsidRPr="00FB7F9C">
        <w:rPr>
          <w:rFonts w:cs="Arial"/>
        </w:rPr>
        <w:t xml:space="preserve"> </w:t>
      </w:r>
    </w:p>
    <w:p w14:paraId="0DE07F09" w14:textId="464E1823" w:rsidR="00AC7570" w:rsidRPr="00FB7F9C" w:rsidRDefault="007D1A0E" w:rsidP="005C4D4E">
      <w:pPr>
        <w:pStyle w:val="Heading3"/>
        <w:numPr>
          <w:ilvl w:val="2"/>
          <w:numId w:val="0"/>
        </w:numPr>
        <w:spacing w:before="240"/>
        <w:ind w:left="720" w:hanging="720"/>
      </w:pPr>
      <w:bookmarkStart w:id="189" w:name="_Toc319064748"/>
      <w:bookmarkStart w:id="190" w:name="_Toc402253350"/>
      <w:r>
        <w:t>5.</w:t>
      </w:r>
      <w:r w:rsidR="00177A3A">
        <w:t>10</w:t>
      </w:r>
      <w:r>
        <w:t>.4</w:t>
      </w:r>
      <w:r w:rsidR="00AC7570" w:rsidRPr="00FB7F9C">
        <w:t xml:space="preserve"> </w:t>
      </w:r>
      <w:bookmarkEnd w:id="189"/>
      <w:r w:rsidR="00222578">
        <w:t>TECHNICAL AND</w:t>
      </w:r>
      <w:r w:rsidR="005C4D4E" w:rsidRPr="005C4D4E">
        <w:t xml:space="preserve"> </w:t>
      </w:r>
      <w:r w:rsidR="005C4D4E">
        <w:t xml:space="preserve">HELP DESK </w:t>
      </w:r>
      <w:r w:rsidR="005C4D4E" w:rsidRPr="005C4D4E">
        <w:t>SUPPORT</w:t>
      </w:r>
      <w:bookmarkEnd w:id="190"/>
      <w:r w:rsidR="005C4D4E" w:rsidRPr="005C4D4E">
        <w:t> </w:t>
      </w:r>
      <w:r w:rsidR="004027D1">
        <w:t xml:space="preserve"> </w:t>
      </w:r>
    </w:p>
    <w:p w14:paraId="49FC0826" w14:textId="02327DCF" w:rsidR="005C4D4E" w:rsidRPr="005C4D4E" w:rsidRDefault="00AC7570" w:rsidP="005C4D4E">
      <w:pPr>
        <w:rPr>
          <w:rFonts w:cs="Arial"/>
        </w:rPr>
      </w:pPr>
      <w:r w:rsidRPr="00FB7F9C">
        <w:rPr>
          <w:rFonts w:cs="Arial"/>
        </w:rPr>
        <w:t xml:space="preserve">The Contractor shall deliver the full array of services, staff, and expertise to operate and maintain Service Desk/Help Desk/Call Center functions as specified in individual </w:t>
      </w:r>
      <w:r w:rsidR="001D708B">
        <w:rPr>
          <w:rFonts w:cs="Arial"/>
        </w:rPr>
        <w:t>TOs</w:t>
      </w:r>
      <w:r w:rsidRPr="00FB7F9C">
        <w:rPr>
          <w:rFonts w:cs="Arial"/>
        </w:rPr>
        <w:t xml:space="preserve">.  </w:t>
      </w:r>
      <w:r w:rsidR="005941AA" w:rsidRPr="005941AA">
        <w:rPr>
          <w:rFonts w:cs="Arial"/>
        </w:rPr>
        <w:t xml:space="preserve">This </w:t>
      </w:r>
      <w:r w:rsidR="00222578">
        <w:rPr>
          <w:rFonts w:cs="Arial"/>
        </w:rPr>
        <w:t xml:space="preserve">shall </w:t>
      </w:r>
      <w:r w:rsidR="00222578" w:rsidRPr="005941AA">
        <w:rPr>
          <w:rFonts w:cs="Arial"/>
        </w:rPr>
        <w:t>include</w:t>
      </w:r>
      <w:r w:rsidR="005941AA" w:rsidRPr="005941AA">
        <w:rPr>
          <w:rFonts w:cs="Arial"/>
        </w:rPr>
        <w:t xml:space="preserve"> all support up to 24</w:t>
      </w:r>
      <w:r w:rsidR="005941AA">
        <w:rPr>
          <w:rFonts w:cs="Arial"/>
        </w:rPr>
        <w:t>/7/365</w:t>
      </w:r>
      <w:r w:rsidR="00EC1490">
        <w:rPr>
          <w:rFonts w:cs="Arial"/>
        </w:rPr>
        <w:t xml:space="preserve"> as well as </w:t>
      </w:r>
      <w:r w:rsidR="005941AA" w:rsidRPr="005941AA">
        <w:rPr>
          <w:rFonts w:cs="Arial"/>
        </w:rPr>
        <w:t xml:space="preserve">technical </w:t>
      </w:r>
      <w:r w:rsidR="00A404BB">
        <w:rPr>
          <w:rFonts w:cs="Arial"/>
        </w:rPr>
        <w:t xml:space="preserve">and </w:t>
      </w:r>
      <w:r w:rsidR="00A404BB" w:rsidRPr="005941AA">
        <w:rPr>
          <w:rFonts w:cs="Arial"/>
        </w:rPr>
        <w:t>customer</w:t>
      </w:r>
      <w:r w:rsidR="005941AA" w:rsidRPr="005941AA">
        <w:rPr>
          <w:rFonts w:cs="Arial"/>
        </w:rPr>
        <w:t xml:space="preserve"> help support</w:t>
      </w:r>
      <w:r w:rsidR="00000BC1">
        <w:rPr>
          <w:rFonts w:cs="Arial"/>
        </w:rPr>
        <w:t>.</w:t>
      </w:r>
      <w:r w:rsidR="005941AA" w:rsidRPr="005941AA">
        <w:rPr>
          <w:rFonts w:cs="Arial"/>
        </w:rPr>
        <w:t> </w:t>
      </w:r>
      <w:r w:rsidR="00B9606A">
        <w:rPr>
          <w:rFonts w:cs="Arial"/>
        </w:rPr>
        <w:t xml:space="preserve"> </w:t>
      </w:r>
      <w:r w:rsidR="00000BC1">
        <w:rPr>
          <w:rFonts w:cs="Arial"/>
        </w:rPr>
        <w:t xml:space="preserve">The Contractor shall provide technical and help desk support </w:t>
      </w:r>
      <w:r w:rsidR="00B9606A">
        <w:rPr>
          <w:rFonts w:cs="Arial"/>
        </w:rPr>
        <w:t xml:space="preserve">for </w:t>
      </w:r>
      <w:r w:rsidR="00000BC1">
        <w:rPr>
          <w:rFonts w:cs="Arial"/>
        </w:rPr>
        <w:t xml:space="preserve">the </w:t>
      </w:r>
      <w:r w:rsidR="00B9606A">
        <w:rPr>
          <w:rFonts w:cs="Arial"/>
        </w:rPr>
        <w:t xml:space="preserve">core </w:t>
      </w:r>
      <w:r w:rsidR="00000BC1">
        <w:rPr>
          <w:rFonts w:cs="Arial"/>
        </w:rPr>
        <w:t xml:space="preserve">capabilities </w:t>
      </w:r>
      <w:r w:rsidR="00B9606A">
        <w:rPr>
          <w:rFonts w:cs="Arial"/>
        </w:rPr>
        <w:t>and all additional releases of capabilities.</w:t>
      </w:r>
      <w:r w:rsidR="001D708B">
        <w:rPr>
          <w:rFonts w:cs="Arial"/>
        </w:rPr>
        <w:t xml:space="preserve"> </w:t>
      </w:r>
      <w:r w:rsidR="005E4E10">
        <w:rPr>
          <w:rFonts w:cs="Arial"/>
        </w:rPr>
        <w:t xml:space="preserve"> </w:t>
      </w:r>
      <w:r w:rsidR="005C4D4E">
        <w:rPr>
          <w:rFonts w:cs="Arial"/>
        </w:rPr>
        <w:t xml:space="preserve">Service-level </w:t>
      </w:r>
      <w:r w:rsidR="005C4D4E" w:rsidRPr="005C4D4E">
        <w:rPr>
          <w:rFonts w:cs="Arial"/>
        </w:rPr>
        <w:t xml:space="preserve">requirements, metrics and other specifics shall be defined in each </w:t>
      </w:r>
      <w:r w:rsidR="001D708B">
        <w:rPr>
          <w:rFonts w:cs="Arial"/>
        </w:rPr>
        <w:t>TO</w:t>
      </w:r>
      <w:r w:rsidR="005C4D4E" w:rsidRPr="005C4D4E">
        <w:rPr>
          <w:rFonts w:cs="Arial"/>
        </w:rPr>
        <w:t>.</w:t>
      </w:r>
      <w:r w:rsidR="00EC1490">
        <w:rPr>
          <w:rFonts w:cs="Arial"/>
        </w:rPr>
        <w:t xml:space="preserve">  </w:t>
      </w:r>
    </w:p>
    <w:p w14:paraId="2AC11AE9" w14:textId="49CEF171" w:rsidR="004D781F" w:rsidRPr="00DE7439" w:rsidRDefault="004D781F" w:rsidP="002A5683">
      <w:pPr>
        <w:pStyle w:val="Heading3"/>
        <w:numPr>
          <w:ilvl w:val="2"/>
          <w:numId w:val="0"/>
        </w:numPr>
        <w:spacing w:before="240"/>
        <w:ind w:left="720" w:hanging="720"/>
      </w:pPr>
      <w:bookmarkStart w:id="191" w:name="_Toc402253351"/>
      <w:r w:rsidRPr="002A5683">
        <w:t>5</w:t>
      </w:r>
      <w:r w:rsidRPr="00FC1995">
        <w:t>.</w:t>
      </w:r>
      <w:r w:rsidR="00177A3A">
        <w:t>10</w:t>
      </w:r>
      <w:r w:rsidR="002A5683">
        <w:t>.</w:t>
      </w:r>
      <w:r w:rsidR="00177A3A">
        <w:t>5</w:t>
      </w:r>
      <w:r w:rsidRPr="00DE7439">
        <w:t xml:space="preserve"> IT SERVICES MANAGEMENT GUIDANCE</w:t>
      </w:r>
      <w:bookmarkEnd w:id="191"/>
      <w:r w:rsidRPr="00DE7439">
        <w:t xml:space="preserve">  </w:t>
      </w:r>
    </w:p>
    <w:p w14:paraId="1A0AC89A" w14:textId="4BBA7ACC" w:rsidR="004D781F" w:rsidRDefault="004D781F" w:rsidP="004D781F">
      <w:pPr>
        <w:rPr>
          <w:rFonts w:cs="Arial"/>
        </w:rPr>
      </w:pPr>
      <w:r w:rsidRPr="00DE7439">
        <w:rPr>
          <w:rFonts w:cs="Arial"/>
        </w:rPr>
        <w:t>The Contractor shall be responsible for recommending and supporting the development and implementation of IT service management plans, practices, infrastructures and systems using industry best practices</w:t>
      </w:r>
      <w:r w:rsidR="00000BC1">
        <w:rPr>
          <w:rFonts w:cs="Arial"/>
        </w:rPr>
        <w:t>.</w:t>
      </w:r>
      <w:r w:rsidRPr="00DE7439">
        <w:rPr>
          <w:rFonts w:cs="Arial"/>
        </w:rPr>
        <w:t xml:space="preserve"> </w:t>
      </w:r>
      <w:r w:rsidR="001D708B">
        <w:rPr>
          <w:rFonts w:cs="Arial"/>
        </w:rPr>
        <w:t xml:space="preserve"> </w:t>
      </w:r>
      <w:r w:rsidRPr="00DE7439">
        <w:rPr>
          <w:rFonts w:cs="Arial"/>
        </w:rPr>
        <w:t xml:space="preserve">IT services management includes, but </w:t>
      </w:r>
      <w:r w:rsidR="001D708B">
        <w:rPr>
          <w:rFonts w:cs="Arial"/>
        </w:rPr>
        <w:t xml:space="preserve">is </w:t>
      </w:r>
      <w:r w:rsidRPr="00DE7439">
        <w:rPr>
          <w:rFonts w:cs="Arial"/>
        </w:rPr>
        <w:t xml:space="preserve">not limited to: </w:t>
      </w:r>
    </w:p>
    <w:p w14:paraId="2ABE7784" w14:textId="137D66C4" w:rsidR="004D781F" w:rsidRPr="001D708B" w:rsidRDefault="004D781F" w:rsidP="001D708B">
      <w:pPr>
        <w:pStyle w:val="ListParagraph"/>
        <w:numPr>
          <w:ilvl w:val="0"/>
          <w:numId w:val="75"/>
        </w:numPr>
      </w:pPr>
      <w:r w:rsidRPr="001D708B">
        <w:t>Application Administration</w:t>
      </w:r>
    </w:p>
    <w:p w14:paraId="67FBC5F0" w14:textId="4CDC283F" w:rsidR="004D781F" w:rsidRPr="001D708B" w:rsidRDefault="004D781F" w:rsidP="001D708B">
      <w:pPr>
        <w:pStyle w:val="ListParagraph"/>
        <w:numPr>
          <w:ilvl w:val="0"/>
          <w:numId w:val="75"/>
        </w:numPr>
      </w:pPr>
      <w:r w:rsidRPr="001D708B">
        <w:t>Application Architecture</w:t>
      </w:r>
    </w:p>
    <w:p w14:paraId="40E570DD" w14:textId="3500D7D2" w:rsidR="004D781F" w:rsidRPr="001D708B" w:rsidRDefault="004D781F" w:rsidP="001D708B">
      <w:pPr>
        <w:pStyle w:val="ListParagraph"/>
        <w:numPr>
          <w:ilvl w:val="0"/>
          <w:numId w:val="75"/>
        </w:numPr>
      </w:pPr>
      <w:r w:rsidRPr="001D708B">
        <w:t>Application Development</w:t>
      </w:r>
    </w:p>
    <w:p w14:paraId="3D279E9C" w14:textId="7C647272" w:rsidR="004D781F" w:rsidRPr="001D708B" w:rsidRDefault="004D781F" w:rsidP="001D708B">
      <w:pPr>
        <w:pStyle w:val="ListParagraph"/>
        <w:numPr>
          <w:ilvl w:val="0"/>
          <w:numId w:val="75"/>
        </w:numPr>
      </w:pPr>
      <w:r w:rsidRPr="001D708B">
        <w:t>Asset Management</w:t>
      </w:r>
    </w:p>
    <w:p w14:paraId="33FC95B9" w14:textId="3487737B" w:rsidR="004D781F" w:rsidRPr="001D708B" w:rsidRDefault="004D781F" w:rsidP="001D708B">
      <w:pPr>
        <w:pStyle w:val="ListParagraph"/>
        <w:numPr>
          <w:ilvl w:val="0"/>
          <w:numId w:val="75"/>
        </w:numPr>
      </w:pPr>
      <w:r w:rsidRPr="001D708B">
        <w:t>Availability Management</w:t>
      </w:r>
    </w:p>
    <w:p w14:paraId="7C08A5E2" w14:textId="4B65F718" w:rsidR="004D781F" w:rsidRPr="001D708B" w:rsidRDefault="004D781F" w:rsidP="001D708B">
      <w:pPr>
        <w:pStyle w:val="ListParagraph"/>
        <w:numPr>
          <w:ilvl w:val="0"/>
          <w:numId w:val="75"/>
        </w:numPr>
      </w:pPr>
      <w:r w:rsidRPr="001D708B">
        <w:t>Build Management</w:t>
      </w:r>
    </w:p>
    <w:p w14:paraId="72D0BA79" w14:textId="21C54384" w:rsidR="004D781F" w:rsidRPr="001D708B" w:rsidRDefault="004D781F" w:rsidP="001D708B">
      <w:pPr>
        <w:pStyle w:val="ListParagraph"/>
        <w:numPr>
          <w:ilvl w:val="0"/>
          <w:numId w:val="75"/>
        </w:numPr>
      </w:pPr>
      <w:r w:rsidRPr="001D708B">
        <w:t xml:space="preserve">Business (Service) Continuity Management </w:t>
      </w:r>
    </w:p>
    <w:p w14:paraId="4C8E9909" w14:textId="27BBD2BB" w:rsidR="004D781F" w:rsidRPr="001D708B" w:rsidRDefault="004D781F" w:rsidP="001D708B">
      <w:pPr>
        <w:pStyle w:val="ListParagraph"/>
        <w:numPr>
          <w:ilvl w:val="0"/>
          <w:numId w:val="75"/>
        </w:numPr>
      </w:pPr>
      <w:r w:rsidRPr="001D708B">
        <w:t>Capacity Management</w:t>
      </w:r>
    </w:p>
    <w:p w14:paraId="1591C976" w14:textId="6B90171D" w:rsidR="004D781F" w:rsidRPr="001D708B" w:rsidRDefault="004D781F" w:rsidP="001D708B">
      <w:pPr>
        <w:pStyle w:val="ListParagraph"/>
        <w:numPr>
          <w:ilvl w:val="0"/>
          <w:numId w:val="75"/>
        </w:numPr>
      </w:pPr>
      <w:r w:rsidRPr="001D708B">
        <w:t>Change Management</w:t>
      </w:r>
    </w:p>
    <w:p w14:paraId="14EA6985" w14:textId="11D3A2CF" w:rsidR="004D781F" w:rsidRPr="001D708B" w:rsidRDefault="004D781F" w:rsidP="001D708B">
      <w:pPr>
        <w:pStyle w:val="ListParagraph"/>
        <w:numPr>
          <w:ilvl w:val="0"/>
          <w:numId w:val="75"/>
        </w:numPr>
      </w:pPr>
      <w:r w:rsidRPr="001D708B">
        <w:t>Configuration Management</w:t>
      </w:r>
    </w:p>
    <w:p w14:paraId="7FDEC8E3" w14:textId="7F1988A2" w:rsidR="004D781F" w:rsidRPr="001D708B" w:rsidRDefault="004D781F" w:rsidP="001D708B">
      <w:pPr>
        <w:pStyle w:val="ListParagraph"/>
        <w:numPr>
          <w:ilvl w:val="0"/>
          <w:numId w:val="75"/>
        </w:numPr>
      </w:pPr>
      <w:r w:rsidRPr="001D708B">
        <w:t>Database Administration</w:t>
      </w:r>
    </w:p>
    <w:p w14:paraId="20CDA7CD" w14:textId="119B99DA" w:rsidR="004D781F" w:rsidRPr="001D708B" w:rsidRDefault="004D781F" w:rsidP="001D708B">
      <w:pPr>
        <w:pStyle w:val="ListParagraph"/>
        <w:numPr>
          <w:ilvl w:val="0"/>
          <w:numId w:val="75"/>
        </w:numPr>
      </w:pPr>
      <w:r w:rsidRPr="001D708B">
        <w:t>Desktop Support</w:t>
      </w:r>
    </w:p>
    <w:p w14:paraId="0CAB165A" w14:textId="196A025C" w:rsidR="004D781F" w:rsidRPr="001D708B" w:rsidRDefault="004D781F" w:rsidP="001D708B">
      <w:pPr>
        <w:pStyle w:val="ListParagraph"/>
        <w:numPr>
          <w:ilvl w:val="0"/>
          <w:numId w:val="75"/>
        </w:numPr>
      </w:pPr>
      <w:r w:rsidRPr="001D708B">
        <w:t>Incident Management</w:t>
      </w:r>
    </w:p>
    <w:p w14:paraId="1A853AFD" w14:textId="12E945D0" w:rsidR="004D781F" w:rsidRPr="001D708B" w:rsidRDefault="004D781F" w:rsidP="001D708B">
      <w:pPr>
        <w:pStyle w:val="ListParagraph"/>
        <w:numPr>
          <w:ilvl w:val="0"/>
          <w:numId w:val="75"/>
        </w:numPr>
      </w:pPr>
      <w:r w:rsidRPr="001D708B">
        <w:t>Network Administration</w:t>
      </w:r>
    </w:p>
    <w:p w14:paraId="0434A98C" w14:textId="1A27ED7E" w:rsidR="004D781F" w:rsidRPr="001D708B" w:rsidRDefault="004D781F" w:rsidP="001D708B">
      <w:pPr>
        <w:pStyle w:val="ListParagraph"/>
        <w:numPr>
          <w:ilvl w:val="0"/>
          <w:numId w:val="75"/>
        </w:numPr>
      </w:pPr>
      <w:r w:rsidRPr="001D708B">
        <w:t>Problem Management</w:t>
      </w:r>
    </w:p>
    <w:p w14:paraId="735904B9" w14:textId="08CEC5B5" w:rsidR="004D781F" w:rsidRPr="001D708B" w:rsidRDefault="004D781F" w:rsidP="001D708B">
      <w:pPr>
        <w:pStyle w:val="ListParagraph"/>
        <w:numPr>
          <w:ilvl w:val="0"/>
          <w:numId w:val="75"/>
        </w:numPr>
      </w:pPr>
      <w:r w:rsidRPr="001D708B">
        <w:t>Program Management</w:t>
      </w:r>
    </w:p>
    <w:p w14:paraId="39171522" w14:textId="7F835670" w:rsidR="004D781F" w:rsidRPr="001D708B" w:rsidRDefault="004D781F" w:rsidP="001D708B">
      <w:pPr>
        <w:pStyle w:val="ListParagraph"/>
        <w:numPr>
          <w:ilvl w:val="0"/>
          <w:numId w:val="75"/>
        </w:numPr>
      </w:pPr>
      <w:r w:rsidRPr="001D708B">
        <w:t>Project Management</w:t>
      </w:r>
    </w:p>
    <w:p w14:paraId="459290CB" w14:textId="6C9814E6" w:rsidR="004D781F" w:rsidRPr="001D708B" w:rsidRDefault="004D781F" w:rsidP="001D708B">
      <w:pPr>
        <w:pStyle w:val="ListParagraph"/>
        <w:numPr>
          <w:ilvl w:val="0"/>
          <w:numId w:val="75"/>
        </w:numPr>
      </w:pPr>
      <w:r w:rsidRPr="001D708B">
        <w:lastRenderedPageBreak/>
        <w:t>Release Management</w:t>
      </w:r>
    </w:p>
    <w:p w14:paraId="22C9949D" w14:textId="2166B251" w:rsidR="004D781F" w:rsidRPr="001D708B" w:rsidRDefault="004D781F" w:rsidP="001D708B">
      <w:pPr>
        <w:pStyle w:val="ListParagraph"/>
        <w:numPr>
          <w:ilvl w:val="0"/>
          <w:numId w:val="75"/>
        </w:numPr>
      </w:pPr>
      <w:r w:rsidRPr="001D708B">
        <w:t>Security Management</w:t>
      </w:r>
    </w:p>
    <w:p w14:paraId="2A570ED9" w14:textId="7BD3A384" w:rsidR="004D781F" w:rsidRPr="001D708B" w:rsidRDefault="004D781F" w:rsidP="001D708B">
      <w:pPr>
        <w:pStyle w:val="ListParagraph"/>
        <w:numPr>
          <w:ilvl w:val="0"/>
          <w:numId w:val="75"/>
        </w:numPr>
      </w:pPr>
      <w:r w:rsidRPr="001D708B">
        <w:t>Service Level Management</w:t>
      </w:r>
    </w:p>
    <w:p w14:paraId="68E15D11" w14:textId="0134F3D8" w:rsidR="004D781F" w:rsidRPr="001D708B" w:rsidRDefault="004D781F" w:rsidP="001D708B">
      <w:pPr>
        <w:pStyle w:val="ListParagraph"/>
        <w:numPr>
          <w:ilvl w:val="0"/>
          <w:numId w:val="75"/>
        </w:numPr>
      </w:pPr>
      <w:r w:rsidRPr="001D708B">
        <w:t>Storage Management</w:t>
      </w:r>
    </w:p>
    <w:p w14:paraId="28BC44E5" w14:textId="677B66BB" w:rsidR="004D781F" w:rsidRPr="001D708B" w:rsidRDefault="004D781F" w:rsidP="001D708B">
      <w:pPr>
        <w:pStyle w:val="ListParagraph"/>
        <w:numPr>
          <w:ilvl w:val="0"/>
          <w:numId w:val="75"/>
        </w:numPr>
      </w:pPr>
      <w:r w:rsidRPr="001D708B">
        <w:t>System Administration</w:t>
      </w:r>
    </w:p>
    <w:p w14:paraId="59ABD85C" w14:textId="77777777" w:rsidR="004D781F" w:rsidRPr="00DE7439" w:rsidRDefault="004D781F" w:rsidP="004D781F">
      <w:pPr>
        <w:rPr>
          <w:rFonts w:cs="Arial"/>
        </w:rPr>
      </w:pPr>
    </w:p>
    <w:p w14:paraId="0DE07F0F" w14:textId="427CD725" w:rsidR="00284D8B" w:rsidRPr="00DE7439" w:rsidRDefault="004D781F" w:rsidP="004D781F">
      <w:pPr>
        <w:rPr>
          <w:rFonts w:cs="Arial"/>
        </w:rPr>
      </w:pPr>
      <w:r w:rsidRPr="00DE7439">
        <w:rPr>
          <w:rFonts w:cs="Arial"/>
        </w:rPr>
        <w:t xml:space="preserve">The Contractor shall </w:t>
      </w:r>
      <w:r w:rsidR="006E5AE4">
        <w:rPr>
          <w:rFonts w:cs="Arial"/>
        </w:rPr>
        <w:t xml:space="preserve">manage </w:t>
      </w:r>
      <w:r w:rsidRPr="00DE7439">
        <w:rPr>
          <w:rFonts w:cs="Arial"/>
        </w:rPr>
        <w:t>organizational Service Level Agreements (SLA) including, but not limited to</w:t>
      </w:r>
      <w:r w:rsidR="00D76FBF">
        <w:rPr>
          <w:rFonts w:cs="Arial"/>
        </w:rPr>
        <w:t>,</w:t>
      </w:r>
      <w:r w:rsidRPr="00DE7439">
        <w:rPr>
          <w:rFonts w:cs="Arial"/>
        </w:rPr>
        <w:t xml:space="preserve"> developing and monitoring SLA metrics, and establishing escalation procedures. </w:t>
      </w:r>
      <w:r w:rsidR="003731A0">
        <w:rPr>
          <w:rFonts w:cs="Arial"/>
        </w:rPr>
        <w:t xml:space="preserve"> </w:t>
      </w:r>
      <w:r w:rsidRPr="00DE7439">
        <w:rPr>
          <w:rFonts w:cs="Arial"/>
        </w:rPr>
        <w:t xml:space="preserve">The Contractor </w:t>
      </w:r>
      <w:r w:rsidR="006E5AE4">
        <w:rPr>
          <w:rFonts w:cs="Arial"/>
        </w:rPr>
        <w:t xml:space="preserve">shall </w:t>
      </w:r>
      <w:r w:rsidRPr="00DE7439">
        <w:rPr>
          <w:rFonts w:cs="Arial"/>
        </w:rPr>
        <w:t xml:space="preserve">be subject to Service Level Agreements (SLAs) and subsequent metrics as specified in the individual </w:t>
      </w:r>
      <w:r w:rsidR="003731A0">
        <w:rPr>
          <w:rFonts w:cs="Arial"/>
        </w:rPr>
        <w:t>TOs</w:t>
      </w:r>
      <w:r w:rsidRPr="00DE7439">
        <w:rPr>
          <w:rFonts w:cs="Arial"/>
        </w:rPr>
        <w:t xml:space="preserve">. </w:t>
      </w:r>
      <w:r w:rsidR="003731A0">
        <w:rPr>
          <w:rFonts w:cs="Arial"/>
        </w:rPr>
        <w:t xml:space="preserve"> </w:t>
      </w:r>
      <w:r w:rsidRPr="00DE7439">
        <w:rPr>
          <w:rFonts w:cs="Arial"/>
        </w:rPr>
        <w:t>SLAs may include</w:t>
      </w:r>
      <w:r w:rsidR="00000BC1">
        <w:rPr>
          <w:rFonts w:cs="Arial"/>
        </w:rPr>
        <w:t>, but not be limited to,</w:t>
      </w:r>
      <w:r w:rsidRPr="00DE7439">
        <w:rPr>
          <w:rFonts w:cs="Arial"/>
        </w:rPr>
        <w:t xml:space="preserve"> definitions of services, performance measurement, problem management, customer duties, warranties, disaster recovery, and other common elements. </w:t>
      </w:r>
      <w:r w:rsidR="003731A0">
        <w:rPr>
          <w:rFonts w:cs="Arial"/>
        </w:rPr>
        <w:t xml:space="preserve"> </w:t>
      </w:r>
      <w:r w:rsidRPr="00DE7439">
        <w:rPr>
          <w:rFonts w:cs="Arial"/>
        </w:rPr>
        <w:t xml:space="preserve">The Contractor </w:t>
      </w:r>
      <w:r w:rsidR="00302D64">
        <w:rPr>
          <w:rFonts w:cs="Arial"/>
        </w:rPr>
        <w:t xml:space="preserve">may </w:t>
      </w:r>
      <w:r w:rsidR="00D76FBF">
        <w:rPr>
          <w:rFonts w:cs="Arial"/>
        </w:rPr>
        <w:t>be responsible for</w:t>
      </w:r>
      <w:r w:rsidR="008B31E5">
        <w:rPr>
          <w:rFonts w:cs="Arial"/>
        </w:rPr>
        <w:t xml:space="preserve"> assisting and/or</w:t>
      </w:r>
      <w:r w:rsidR="00D76FBF">
        <w:rPr>
          <w:rFonts w:cs="Arial"/>
        </w:rPr>
        <w:t xml:space="preserve"> </w:t>
      </w:r>
      <w:r w:rsidRPr="00DE7439">
        <w:rPr>
          <w:rFonts w:cs="Arial"/>
        </w:rPr>
        <w:t>creati</w:t>
      </w:r>
      <w:r w:rsidR="00000BC1">
        <w:rPr>
          <w:rFonts w:cs="Arial"/>
        </w:rPr>
        <w:t>ng</w:t>
      </w:r>
      <w:r w:rsidRPr="00DE7439">
        <w:rPr>
          <w:rFonts w:cs="Arial"/>
        </w:rPr>
        <w:t xml:space="preserve"> SLAs with both internal and external stakeholders as well as third party vendors</w:t>
      </w:r>
      <w:r w:rsidR="00D76FBF">
        <w:rPr>
          <w:rFonts w:cs="Arial"/>
        </w:rPr>
        <w:t xml:space="preserve"> as required by the MASS solution.</w:t>
      </w:r>
      <w:r w:rsidRPr="00DE7439">
        <w:rPr>
          <w:rFonts w:cs="Arial"/>
        </w:rPr>
        <w:t xml:space="preserve"> </w:t>
      </w:r>
    </w:p>
    <w:p w14:paraId="0DE07F11" w14:textId="1B9F2074" w:rsidR="00AC7570" w:rsidRDefault="007D1A0E" w:rsidP="00AC7570">
      <w:pPr>
        <w:pStyle w:val="Heading2"/>
        <w:numPr>
          <w:ilvl w:val="1"/>
          <w:numId w:val="0"/>
        </w:numPr>
        <w:spacing w:after="60"/>
        <w:ind w:left="576" w:hanging="576"/>
      </w:pPr>
      <w:bookmarkStart w:id="192" w:name="_Toc319064753"/>
      <w:bookmarkStart w:id="193" w:name="_Toc402253352"/>
      <w:r>
        <w:t>5.</w:t>
      </w:r>
      <w:r w:rsidR="00EB1AA3">
        <w:t>11</w:t>
      </w:r>
      <w:r w:rsidR="00AC7570" w:rsidRPr="00FB7F9C">
        <w:t xml:space="preserve"> Training</w:t>
      </w:r>
      <w:bookmarkEnd w:id="192"/>
      <w:bookmarkEnd w:id="193"/>
    </w:p>
    <w:p w14:paraId="464E8A64" w14:textId="02A26CCF" w:rsidR="00280EA4" w:rsidRDefault="00AC7570" w:rsidP="00AC7570">
      <w:pPr>
        <w:rPr>
          <w:rFonts w:cs="Arial"/>
        </w:rPr>
      </w:pPr>
      <w:r w:rsidRPr="00FB7F9C">
        <w:rPr>
          <w:rFonts w:cs="Arial"/>
        </w:rPr>
        <w:t xml:space="preserve">The Contractor shall identify training requirements, obtain or develop training programs and conduct training for </w:t>
      </w:r>
      <w:r w:rsidR="001121CE">
        <w:rPr>
          <w:rFonts w:cs="Arial"/>
        </w:rPr>
        <w:t xml:space="preserve">the MASS </w:t>
      </w:r>
      <w:r w:rsidRPr="00FB7F9C">
        <w:rPr>
          <w:rFonts w:cs="Arial"/>
        </w:rPr>
        <w:t>s</w:t>
      </w:r>
      <w:r w:rsidR="001121CE">
        <w:rPr>
          <w:rFonts w:cs="Arial"/>
        </w:rPr>
        <w:t xml:space="preserve">olution. </w:t>
      </w:r>
      <w:r w:rsidRPr="00FB7F9C">
        <w:rPr>
          <w:rFonts w:cs="Arial"/>
        </w:rPr>
        <w:t xml:space="preserve"> The Contractor shall develop training plans, manuals and other training documentation or training aids.  Electronic training tools such as video teleconferencing and computer-based training shall be employed to enhance the effectiveness of training materials and courses.  The Contractor shall conduct training for personnel to ensure proper operation, maintenance and testing of systems, applications and products.  The Contractor shall provide training and knowledge transfer to technicians and other staff with regard to services and associated products delivered under any functional areas described herein.  The training </w:t>
      </w:r>
      <w:r w:rsidR="00B9606A">
        <w:rPr>
          <w:rFonts w:cs="Arial"/>
        </w:rPr>
        <w:t xml:space="preserve">shall enable </w:t>
      </w:r>
      <w:r w:rsidRPr="00FB7F9C">
        <w:rPr>
          <w:rFonts w:cs="Arial"/>
        </w:rPr>
        <w:t xml:space="preserve">personnel to operate and maintain the product or process in the future.  </w:t>
      </w:r>
    </w:p>
    <w:p w14:paraId="3C8BAF44" w14:textId="77777777" w:rsidR="00280EA4" w:rsidRDefault="00280EA4" w:rsidP="00AC7570">
      <w:pPr>
        <w:rPr>
          <w:rFonts w:cs="Arial"/>
        </w:rPr>
      </w:pPr>
    </w:p>
    <w:p w14:paraId="0DE07F12" w14:textId="5A01E013" w:rsidR="00AC7570" w:rsidRDefault="000E2EDD" w:rsidP="00AC7570">
      <w:pPr>
        <w:rPr>
          <w:rFonts w:cs="Arial"/>
        </w:rPr>
      </w:pPr>
      <w:r w:rsidRPr="00776DFB">
        <w:t xml:space="preserve">The Contractor shall provide </w:t>
      </w:r>
      <w:r>
        <w:t xml:space="preserve">on-site or remote </w:t>
      </w:r>
      <w:r w:rsidRPr="00776DFB">
        <w:t>training for VA and associated personnel</w:t>
      </w:r>
      <w:r>
        <w:t>.</w:t>
      </w:r>
      <w:r w:rsidRPr="00776DFB">
        <w:t xml:space="preserve"> </w:t>
      </w:r>
      <w:r>
        <w:t xml:space="preserve"> </w:t>
      </w:r>
      <w:r w:rsidR="00280EA4">
        <w:rPr>
          <w:rFonts w:cs="Arial"/>
        </w:rPr>
        <w:t xml:space="preserve">On-site training </w:t>
      </w:r>
      <w:r w:rsidR="00280EA4" w:rsidRPr="009B4EE8">
        <w:rPr>
          <w:rFonts w:cs="Arial"/>
        </w:rPr>
        <w:t>shall</w:t>
      </w:r>
      <w:r w:rsidR="00280EA4">
        <w:rPr>
          <w:rFonts w:cs="Arial"/>
        </w:rPr>
        <w:t xml:space="preserve"> be required during the first 24 months post contract award.  Remote training may be an adjunct training method in the first 24 months </w:t>
      </w:r>
      <w:r w:rsidR="00302D64">
        <w:rPr>
          <w:rFonts w:cs="Arial"/>
        </w:rPr>
        <w:t xml:space="preserve">as specified in individual </w:t>
      </w:r>
      <w:r w:rsidR="00280EA4">
        <w:rPr>
          <w:rFonts w:cs="Arial"/>
        </w:rPr>
        <w:t>TO</w:t>
      </w:r>
      <w:r w:rsidR="00302D64">
        <w:rPr>
          <w:rFonts w:cs="Arial"/>
        </w:rPr>
        <w:t>s</w:t>
      </w:r>
      <w:r w:rsidR="00280EA4">
        <w:rPr>
          <w:rFonts w:cs="Arial"/>
        </w:rPr>
        <w:t xml:space="preserve">.  </w:t>
      </w:r>
      <w:r w:rsidR="00CD7919">
        <w:rPr>
          <w:rFonts w:cs="Arial"/>
        </w:rPr>
        <w:t>T</w:t>
      </w:r>
      <w:r w:rsidR="00280EA4">
        <w:rPr>
          <w:rFonts w:cs="Arial"/>
        </w:rPr>
        <w:t xml:space="preserve">raining shall be required in the remainder of the contract </w:t>
      </w:r>
      <w:r w:rsidR="00302D64">
        <w:rPr>
          <w:rFonts w:cs="Arial"/>
        </w:rPr>
        <w:t>as specified in individual</w:t>
      </w:r>
      <w:r w:rsidR="00280EA4">
        <w:rPr>
          <w:rFonts w:cs="Arial"/>
        </w:rPr>
        <w:t xml:space="preserve"> TOs.</w:t>
      </w:r>
    </w:p>
    <w:p w14:paraId="0DE07F13" w14:textId="77777777" w:rsidR="007D1A0E" w:rsidRDefault="007D1A0E" w:rsidP="00210CA2">
      <w:pPr>
        <w:autoSpaceDE w:val="0"/>
        <w:autoSpaceDN w:val="0"/>
        <w:adjustRightInd w:val="0"/>
        <w:rPr>
          <w:rFonts w:cs="Arial"/>
        </w:rPr>
      </w:pPr>
    </w:p>
    <w:p w14:paraId="0DE07F14" w14:textId="202C90C7" w:rsidR="007D1A0E" w:rsidRDefault="000E2EDD" w:rsidP="007D1A0E">
      <w:pPr>
        <w:autoSpaceDE w:val="0"/>
        <w:autoSpaceDN w:val="0"/>
        <w:adjustRightInd w:val="0"/>
      </w:pPr>
      <w:r>
        <w:t>T</w:t>
      </w:r>
      <w:r w:rsidR="00210CA2" w:rsidRPr="00776DFB">
        <w:t xml:space="preserve">o meet the objectives of </w:t>
      </w:r>
      <w:r w:rsidR="00210CA2">
        <w:t>MASS</w:t>
      </w:r>
      <w:r w:rsidR="00210CA2" w:rsidRPr="00776DFB">
        <w:t xml:space="preserve">, end user training in tools, process and techniques is a critical component to the success of the </w:t>
      </w:r>
      <w:r w:rsidR="00B9606A">
        <w:t>program</w:t>
      </w:r>
      <w:r w:rsidR="00210CA2" w:rsidRPr="00776DFB">
        <w:t xml:space="preserve">.  </w:t>
      </w:r>
      <w:r w:rsidR="00210CA2" w:rsidRPr="00B10FA6">
        <w:t xml:space="preserve">Training </w:t>
      </w:r>
      <w:r w:rsidR="00B9606A">
        <w:t>sha</w:t>
      </w:r>
      <w:r w:rsidR="00210CA2" w:rsidRPr="00B10FA6">
        <w:t xml:space="preserve">ll include initial startup training at </w:t>
      </w:r>
      <w:r w:rsidR="00B9606A">
        <w:t xml:space="preserve">all VA facilities </w:t>
      </w:r>
      <w:r w:rsidR="00210CA2" w:rsidRPr="00B10FA6">
        <w:t xml:space="preserve">where </w:t>
      </w:r>
      <w:r w:rsidR="00B9606A">
        <w:t>MASS will be</w:t>
      </w:r>
      <w:r w:rsidR="00210CA2" w:rsidRPr="00B10FA6">
        <w:t xml:space="preserve"> implemented</w:t>
      </w:r>
      <w:r w:rsidR="00904CFD">
        <w:t>.  The Contractor shall provide ongoing training as new functionality and enhancements are implemented</w:t>
      </w:r>
      <w:r w:rsidR="001121CE">
        <w:t xml:space="preserve"> and deployed</w:t>
      </w:r>
      <w:r w:rsidR="00904CFD">
        <w:t>.</w:t>
      </w:r>
      <w:r w:rsidR="00210CA2" w:rsidRPr="00B10FA6">
        <w:t xml:space="preserve"> </w:t>
      </w:r>
      <w:r w:rsidR="00904CFD">
        <w:t xml:space="preserve"> </w:t>
      </w:r>
      <w:r w:rsidR="00CD7919">
        <w:t>The Contractor shall also provide “</w:t>
      </w:r>
      <w:r w:rsidR="00904CFD">
        <w:t>Train the trainer</w:t>
      </w:r>
      <w:r w:rsidR="00CD7919">
        <w:t>”</w:t>
      </w:r>
      <w:r w:rsidR="00904CFD">
        <w:t xml:space="preserve"> training</w:t>
      </w:r>
      <w:r w:rsidR="007D1A0E">
        <w:t xml:space="preserve">. </w:t>
      </w:r>
    </w:p>
    <w:p w14:paraId="0DE07F15" w14:textId="77777777" w:rsidR="00ED167E" w:rsidRDefault="00ED167E" w:rsidP="007D1A0E">
      <w:pPr>
        <w:autoSpaceDE w:val="0"/>
        <w:autoSpaceDN w:val="0"/>
        <w:adjustRightInd w:val="0"/>
      </w:pPr>
    </w:p>
    <w:p w14:paraId="0DE07F16" w14:textId="4E522A00" w:rsidR="00ED167E" w:rsidRDefault="00ED167E" w:rsidP="00ED167E">
      <w:pPr>
        <w:autoSpaceDE w:val="0"/>
        <w:autoSpaceDN w:val="0"/>
      </w:pPr>
      <w:r>
        <w:t xml:space="preserve">The Contractor shall develop and deliver detailed training for maximizing employee, supervisor and management </w:t>
      </w:r>
      <w:r w:rsidRPr="005A4152">
        <w:rPr>
          <w:bCs/>
        </w:rPr>
        <w:t>adoption</w:t>
      </w:r>
      <w:r>
        <w:rPr>
          <w:b/>
          <w:bCs/>
        </w:rPr>
        <w:t xml:space="preserve"> </w:t>
      </w:r>
      <w:r>
        <w:t xml:space="preserve">of the new workflow-oriented business model. </w:t>
      </w:r>
    </w:p>
    <w:p w14:paraId="54134438" w14:textId="77777777" w:rsidR="006F0E79" w:rsidRDefault="006F0E79" w:rsidP="00ED167E">
      <w:pPr>
        <w:autoSpaceDE w:val="0"/>
        <w:autoSpaceDN w:val="0"/>
      </w:pPr>
    </w:p>
    <w:p w14:paraId="06A3C6EE" w14:textId="2E1D69AA" w:rsidR="006F0E79" w:rsidRDefault="006F0E79" w:rsidP="006F0E79">
      <w:pPr>
        <w:rPr>
          <w:rFonts w:cs="Arial"/>
        </w:rPr>
      </w:pPr>
      <w:r w:rsidRPr="00FB7F9C">
        <w:rPr>
          <w:rFonts w:cs="Arial"/>
        </w:rPr>
        <w:t xml:space="preserve">The Contractor shall identify and/or provide any additional training required by end-users, technicians, or any other staff for implementation, maintenance and use of deliverables specified in individual </w:t>
      </w:r>
      <w:r w:rsidR="00C83012">
        <w:rPr>
          <w:rFonts w:cs="Arial"/>
        </w:rPr>
        <w:t>TOs</w:t>
      </w:r>
      <w:r w:rsidR="00CB5E7D">
        <w:rPr>
          <w:rFonts w:cs="Arial"/>
        </w:rPr>
        <w:t>.</w:t>
      </w:r>
    </w:p>
    <w:p w14:paraId="44A9B6DF" w14:textId="70E4474A" w:rsidR="00C12358" w:rsidRPr="002E04C6" w:rsidRDefault="00C12358" w:rsidP="00206FCE">
      <w:pPr>
        <w:pStyle w:val="Heading2"/>
        <w:numPr>
          <w:ilvl w:val="0"/>
          <w:numId w:val="0"/>
        </w:numPr>
      </w:pPr>
      <w:bookmarkStart w:id="194" w:name="_Toc402253353"/>
      <w:proofErr w:type="gramStart"/>
      <w:r w:rsidRPr="002E04C6">
        <w:lastRenderedPageBreak/>
        <w:t>5.12  TRANSITION</w:t>
      </w:r>
      <w:proofErr w:type="gramEnd"/>
      <w:r w:rsidRPr="002E04C6">
        <w:t xml:space="preserve"> AND ORIENTATION SUPPORT AT END OF CONTRACT</w:t>
      </w:r>
      <w:bookmarkEnd w:id="194"/>
    </w:p>
    <w:p w14:paraId="3DD9513E" w14:textId="77777777" w:rsidR="00C12358" w:rsidRPr="002137A8" w:rsidRDefault="00C12358" w:rsidP="00C12358">
      <w:pPr>
        <w:pStyle w:val="Lista"/>
        <w:numPr>
          <w:ilvl w:val="0"/>
          <w:numId w:val="0"/>
        </w:numPr>
        <w:rPr>
          <w:rFonts w:cs="Arial"/>
          <w:b/>
          <w:caps/>
        </w:rPr>
      </w:pPr>
      <w:r w:rsidRPr="002137A8">
        <w:rPr>
          <w:rFonts w:cs="Arial"/>
        </w:rPr>
        <w:t xml:space="preserve">The Contractor shall perform transition and orientation services (e.g., develop Phase-In/Phase-Out Transition Plan) to </w:t>
      </w:r>
      <w:r>
        <w:rPr>
          <w:rFonts w:cs="Arial"/>
        </w:rPr>
        <w:t>e</w:t>
      </w:r>
      <w:r w:rsidRPr="002137A8">
        <w:rPr>
          <w:rFonts w:cs="Arial"/>
        </w:rPr>
        <w:t>nsure continuity of services as specified in the individual TO</w:t>
      </w:r>
      <w:r>
        <w:rPr>
          <w:rFonts w:cs="Arial"/>
        </w:rPr>
        <w:t>s</w:t>
      </w:r>
      <w:r w:rsidRPr="002137A8">
        <w:rPr>
          <w:rFonts w:cs="Arial"/>
        </w:rPr>
        <w:t xml:space="preserve"> upon completion of contract</w:t>
      </w:r>
      <w:r>
        <w:rPr>
          <w:rFonts w:cs="Arial"/>
        </w:rPr>
        <w:t xml:space="preserve">.  </w:t>
      </w:r>
      <w:r w:rsidRPr="002137A8">
        <w:rPr>
          <w:rFonts w:cs="Arial"/>
        </w:rPr>
        <w:t xml:space="preserve">Transition and orientation support </w:t>
      </w:r>
      <w:r>
        <w:t>will be needed throughout the period of performance of the contract.  Activities required to transition long term operation and maintenance functions to the government or contractor personnel at the end of the period of performance will be more specifically defined in a subsequent TO.</w:t>
      </w:r>
    </w:p>
    <w:p w14:paraId="0DE07F19" w14:textId="42FE72EE" w:rsidR="005043B6" w:rsidRPr="00CB5E7D" w:rsidRDefault="004027D1" w:rsidP="00DD614F">
      <w:pPr>
        <w:pStyle w:val="Heading2"/>
        <w:numPr>
          <w:ilvl w:val="0"/>
          <w:numId w:val="0"/>
        </w:numPr>
      </w:pPr>
      <w:bookmarkStart w:id="195" w:name="_Toc282092560"/>
      <w:bookmarkStart w:id="196" w:name="_Toc282092561"/>
      <w:bookmarkStart w:id="197" w:name="_Toc297898551"/>
      <w:bookmarkStart w:id="198" w:name="_Toc310327473"/>
      <w:bookmarkStart w:id="199" w:name="_Toc312013086"/>
      <w:bookmarkStart w:id="200" w:name="_Toc323203066"/>
      <w:bookmarkStart w:id="201" w:name="_Toc402253354"/>
      <w:bookmarkEnd w:id="126"/>
      <w:bookmarkEnd w:id="195"/>
      <w:bookmarkEnd w:id="196"/>
      <w:r w:rsidRPr="00CB5E7D">
        <w:t>5.</w:t>
      </w:r>
      <w:r w:rsidR="002A5683">
        <w:t>1</w:t>
      </w:r>
      <w:r w:rsidR="00DD614F">
        <w:t>3</w:t>
      </w:r>
      <w:r w:rsidRPr="00CB5E7D">
        <w:t xml:space="preserve"> </w:t>
      </w:r>
      <w:r w:rsidR="005043B6" w:rsidRPr="00CB5E7D">
        <w:tab/>
      </w:r>
      <w:bookmarkEnd w:id="197"/>
      <w:bookmarkEnd w:id="198"/>
      <w:bookmarkEnd w:id="199"/>
      <w:bookmarkEnd w:id="200"/>
      <w:r w:rsidRPr="00CB5E7D">
        <w:t>CONTRACT MANAGEMENT</w:t>
      </w:r>
      <w:bookmarkEnd w:id="201"/>
      <w:r w:rsidRPr="00CB5E7D">
        <w:t xml:space="preserve"> </w:t>
      </w:r>
    </w:p>
    <w:p w14:paraId="0DE07F1A" w14:textId="3F74AD31" w:rsidR="005043B6" w:rsidRPr="005043B6" w:rsidRDefault="004027D1" w:rsidP="005043B6">
      <w:pPr>
        <w:keepNext/>
        <w:numPr>
          <w:ilvl w:val="2"/>
          <w:numId w:val="0"/>
        </w:numPr>
        <w:spacing w:before="240" w:after="120"/>
        <w:ind w:left="720" w:hanging="720"/>
        <w:outlineLvl w:val="2"/>
        <w:rPr>
          <w:rFonts w:cs="Arial"/>
          <w:b/>
          <w:bCs/>
        </w:rPr>
      </w:pPr>
      <w:bookmarkStart w:id="202" w:name="_Toc297898552"/>
      <w:bookmarkStart w:id="203" w:name="_Toc310327474"/>
      <w:bookmarkStart w:id="204" w:name="_Toc312013087"/>
      <w:bookmarkStart w:id="205" w:name="_Toc323203067"/>
      <w:bookmarkStart w:id="206" w:name="_Toc402253355"/>
      <w:r>
        <w:rPr>
          <w:rFonts w:cs="Arial"/>
          <w:b/>
          <w:bCs/>
        </w:rPr>
        <w:t>5.</w:t>
      </w:r>
      <w:r w:rsidR="002A5683">
        <w:rPr>
          <w:rFonts w:cs="Arial"/>
          <w:b/>
          <w:bCs/>
        </w:rPr>
        <w:t>1</w:t>
      </w:r>
      <w:r w:rsidR="00DD614F">
        <w:rPr>
          <w:rFonts w:cs="Arial"/>
          <w:b/>
          <w:bCs/>
        </w:rPr>
        <w:t>3</w:t>
      </w:r>
      <w:r>
        <w:rPr>
          <w:rFonts w:cs="Arial"/>
          <w:b/>
          <w:bCs/>
        </w:rPr>
        <w:t xml:space="preserve">.1 </w:t>
      </w:r>
      <w:bookmarkEnd w:id="202"/>
      <w:bookmarkEnd w:id="203"/>
      <w:bookmarkEnd w:id="204"/>
      <w:bookmarkEnd w:id="205"/>
      <w:r>
        <w:rPr>
          <w:rFonts w:cs="Arial"/>
          <w:b/>
          <w:bCs/>
        </w:rPr>
        <w:t>GOVERNMENT SUPPORT</w:t>
      </w:r>
      <w:bookmarkEnd w:id="206"/>
      <w:r>
        <w:rPr>
          <w:rFonts w:cs="Arial"/>
          <w:b/>
          <w:bCs/>
        </w:rPr>
        <w:t xml:space="preserve"> </w:t>
      </w:r>
    </w:p>
    <w:p w14:paraId="0DE07F1B" w14:textId="01D320D3" w:rsidR="005043B6" w:rsidRPr="0022670A" w:rsidRDefault="004027D1" w:rsidP="00F64B65">
      <w:pPr>
        <w:pStyle w:val="Heading3"/>
        <w:numPr>
          <w:ilvl w:val="0"/>
          <w:numId w:val="0"/>
        </w:numPr>
        <w:ind w:firstLine="720"/>
        <w:rPr>
          <w:rStyle w:val="1111Char"/>
        </w:rPr>
      </w:pPr>
      <w:bookmarkStart w:id="207" w:name="_Toc402253356"/>
      <w:r w:rsidRPr="00F64B65">
        <w:t>5</w:t>
      </w:r>
      <w:r w:rsidRPr="0022670A">
        <w:rPr>
          <w:rStyle w:val="1111Char"/>
        </w:rPr>
        <w:t>.</w:t>
      </w:r>
      <w:r w:rsidR="002A5683" w:rsidRPr="0022670A">
        <w:rPr>
          <w:rStyle w:val="1111Char"/>
        </w:rPr>
        <w:t>1</w:t>
      </w:r>
      <w:r w:rsidR="00DD614F">
        <w:rPr>
          <w:rStyle w:val="1111Char"/>
        </w:rPr>
        <w:t>3</w:t>
      </w:r>
      <w:r w:rsidRPr="0022670A">
        <w:rPr>
          <w:rStyle w:val="1111Char"/>
        </w:rPr>
        <w:t>.1.1</w:t>
      </w:r>
      <w:r w:rsidR="000F6D11">
        <w:rPr>
          <w:rStyle w:val="1111Char"/>
        </w:rPr>
        <w:t xml:space="preserve"> </w:t>
      </w:r>
      <w:r w:rsidRPr="0022670A">
        <w:rPr>
          <w:rStyle w:val="1111Char"/>
        </w:rPr>
        <w:t>CONTRACTING OFFICER’S REPRESENTATIVE (COR)</w:t>
      </w:r>
      <w:bookmarkEnd w:id="207"/>
    </w:p>
    <w:p w14:paraId="0DE07F1C" w14:textId="77777777" w:rsidR="005043B6" w:rsidRPr="005043B6" w:rsidRDefault="005043B6" w:rsidP="005043B6">
      <w:pPr>
        <w:rPr>
          <w:rFonts w:cs="Arial"/>
        </w:rPr>
      </w:pPr>
      <w:r w:rsidRPr="005043B6">
        <w:rPr>
          <w:rFonts w:cs="Arial"/>
        </w:rPr>
        <w:t xml:space="preserve">For this contract, a COR shall be designated and shall reside within the </w:t>
      </w:r>
      <w:r>
        <w:rPr>
          <w:rFonts w:cs="Arial"/>
        </w:rPr>
        <w:t>OI&amp;T PD MASS Program Office</w:t>
      </w:r>
      <w:r w:rsidRPr="005043B6">
        <w:rPr>
          <w:rFonts w:cs="Arial"/>
        </w:rPr>
        <w:t>.  The COR shall be appointed by the Contracting Officer and duties delegated in an appointment letter.  Contract surveillance duties shall be defined and be in accordance with the Quality Assurance Surveillance Plan (QASP).</w:t>
      </w:r>
    </w:p>
    <w:p w14:paraId="0DE07F1D" w14:textId="77777777" w:rsidR="005043B6" w:rsidRPr="005043B6" w:rsidRDefault="005043B6" w:rsidP="005043B6">
      <w:pPr>
        <w:rPr>
          <w:rFonts w:cs="Arial"/>
        </w:rPr>
      </w:pPr>
    </w:p>
    <w:p w14:paraId="0DE07F1E" w14:textId="77DFC0B9" w:rsidR="005043B6" w:rsidRPr="00F64B65" w:rsidRDefault="004027D1" w:rsidP="00F64B65">
      <w:pPr>
        <w:pStyle w:val="Heading3"/>
        <w:numPr>
          <w:ilvl w:val="0"/>
          <w:numId w:val="0"/>
        </w:numPr>
        <w:ind w:firstLine="720"/>
      </w:pPr>
      <w:bookmarkStart w:id="208" w:name="_Toc402253357"/>
      <w:r w:rsidRPr="00F64B65">
        <w:t>5.</w:t>
      </w:r>
      <w:r w:rsidR="002A5683" w:rsidRPr="00F64B65">
        <w:t>1</w:t>
      </w:r>
      <w:r w:rsidR="00DD614F">
        <w:t>3</w:t>
      </w:r>
      <w:r w:rsidRPr="00F64B65">
        <w:t>.1.2 COR</w:t>
      </w:r>
      <w:r w:rsidR="005043B6" w:rsidRPr="00F64B65">
        <w:t xml:space="preserve"> – </w:t>
      </w:r>
      <w:r w:rsidRPr="00F64B65">
        <w:t>TASK ORDERS</w:t>
      </w:r>
      <w:bookmarkEnd w:id="208"/>
    </w:p>
    <w:p w14:paraId="0DE07F1F" w14:textId="77777777" w:rsidR="005043B6" w:rsidRDefault="005043B6" w:rsidP="005043B6">
      <w:pPr>
        <w:rPr>
          <w:rFonts w:cs="Arial"/>
        </w:rPr>
      </w:pPr>
      <w:r w:rsidRPr="005043B6">
        <w:rPr>
          <w:rFonts w:cs="Arial"/>
        </w:rPr>
        <w:t>For each TO a COR shall be designated and shall reside within the Requiring Activity.  The COR shall be appointed by the ordering CO and duties delegated in an appointment letter.  The COR is the Requiring Activity’s designated representative.  The COR designated for each TO shall provide the Contractor access to all available Government furnished information, facilities, material, equipment, services, among others as required to accomplish each TO.  Contract surveillance duties shall be defined and accomplished in accordance with the TO QASP.</w:t>
      </w:r>
    </w:p>
    <w:p w14:paraId="3BC701BA" w14:textId="2C657548" w:rsidR="0040708F" w:rsidRPr="0040708F" w:rsidRDefault="0040708F" w:rsidP="0040708F">
      <w:pPr>
        <w:keepNext/>
        <w:numPr>
          <w:ilvl w:val="1"/>
          <w:numId w:val="0"/>
        </w:numPr>
        <w:spacing w:before="240" w:after="60"/>
        <w:ind w:left="576" w:hanging="576"/>
        <w:outlineLvl w:val="1"/>
        <w:rPr>
          <w:rFonts w:cs="Arial"/>
          <w:b/>
          <w:bCs/>
        </w:rPr>
      </w:pPr>
      <w:bookmarkStart w:id="209" w:name="_Toc345501938"/>
      <w:bookmarkStart w:id="210" w:name="_Toc402253358"/>
      <w:r w:rsidRPr="00BC53C2">
        <w:rPr>
          <w:rFonts w:cs="Arial"/>
          <w:b/>
          <w:bCs/>
        </w:rPr>
        <w:t>5.1</w:t>
      </w:r>
      <w:r w:rsidR="00DD614F">
        <w:rPr>
          <w:rFonts w:cs="Arial"/>
          <w:b/>
          <w:bCs/>
        </w:rPr>
        <w:t>3</w:t>
      </w:r>
      <w:r w:rsidRPr="00BC53C2">
        <w:rPr>
          <w:rFonts w:cs="Arial"/>
          <w:b/>
          <w:bCs/>
        </w:rPr>
        <w:t>.2</w:t>
      </w:r>
      <w:r w:rsidRPr="00BC53C2">
        <w:rPr>
          <w:rFonts w:cs="Arial"/>
          <w:b/>
          <w:bCs/>
        </w:rPr>
        <w:tab/>
      </w:r>
      <w:bookmarkEnd w:id="209"/>
      <w:bookmarkEnd w:id="210"/>
      <w:r w:rsidR="000F6D11">
        <w:rPr>
          <w:rFonts w:cs="Arial"/>
          <w:b/>
          <w:bCs/>
        </w:rPr>
        <w:t>PRE-AWARD PROCEDURES</w:t>
      </w:r>
    </w:p>
    <w:p w14:paraId="5C9A0D6B" w14:textId="1F996C7E" w:rsidR="0040708F" w:rsidRPr="0040708F" w:rsidRDefault="0040708F" w:rsidP="00BC53C2">
      <w:pPr>
        <w:keepNext/>
        <w:numPr>
          <w:ilvl w:val="2"/>
          <w:numId w:val="0"/>
        </w:numPr>
        <w:spacing w:before="240"/>
        <w:ind w:left="1440" w:hanging="720"/>
        <w:outlineLvl w:val="2"/>
        <w:rPr>
          <w:rFonts w:cs="Arial"/>
          <w:b/>
          <w:bCs/>
        </w:rPr>
      </w:pPr>
      <w:bookmarkStart w:id="211" w:name="_Toc345501939"/>
      <w:bookmarkStart w:id="212" w:name="_Toc402253359"/>
      <w:r>
        <w:rPr>
          <w:rFonts w:cs="Arial"/>
          <w:b/>
          <w:bCs/>
        </w:rPr>
        <w:t>5.1</w:t>
      </w:r>
      <w:r w:rsidR="00DD614F">
        <w:rPr>
          <w:rFonts w:cs="Arial"/>
          <w:b/>
          <w:bCs/>
        </w:rPr>
        <w:t>3</w:t>
      </w:r>
      <w:r>
        <w:rPr>
          <w:rFonts w:cs="Arial"/>
          <w:b/>
          <w:bCs/>
        </w:rPr>
        <w:t xml:space="preserve">.2.1 </w:t>
      </w:r>
      <w:r w:rsidR="000F6D11">
        <w:rPr>
          <w:rFonts w:cs="Arial"/>
          <w:b/>
          <w:bCs/>
        </w:rPr>
        <w:t>REQUEST FOR TASK EXECUTION PLAN</w:t>
      </w:r>
      <w:r w:rsidRPr="0040708F">
        <w:rPr>
          <w:rFonts w:cs="Arial"/>
          <w:b/>
          <w:bCs/>
        </w:rPr>
        <w:t xml:space="preserve"> (RTEP) P</w:t>
      </w:r>
      <w:bookmarkEnd w:id="211"/>
      <w:bookmarkEnd w:id="212"/>
      <w:r w:rsidR="000F6D11">
        <w:rPr>
          <w:rFonts w:cs="Arial"/>
          <w:b/>
          <w:bCs/>
        </w:rPr>
        <w:t>ROCESS</w:t>
      </w:r>
    </w:p>
    <w:p w14:paraId="1D019B57" w14:textId="77777777" w:rsidR="0040708F" w:rsidRPr="0040708F" w:rsidRDefault="0040708F" w:rsidP="0040708F">
      <w:pPr>
        <w:keepNext/>
        <w:tabs>
          <w:tab w:val="left" w:pos="720"/>
        </w:tabs>
        <w:rPr>
          <w:rFonts w:cs="Arial"/>
        </w:rPr>
      </w:pPr>
      <w:r w:rsidRPr="0040708F">
        <w:rPr>
          <w:rFonts w:cs="Arial"/>
        </w:rPr>
        <w:t>Upon identification of the need for a Task Order, a tracking number shall be assigned and the CO shall issue a RTEP to the Contractor.  For Performance-Based tasks, the Government will specify requirements in terms of performance objectives.  The Contractor shall propose “how to” best satisfy those objectives including proposed metrics to measure and evaluate performance.</w:t>
      </w:r>
    </w:p>
    <w:p w14:paraId="61B1076F" w14:textId="79F847CC" w:rsidR="0040708F" w:rsidRPr="0040708F" w:rsidRDefault="0040708F" w:rsidP="00BC53C2">
      <w:pPr>
        <w:keepNext/>
        <w:numPr>
          <w:ilvl w:val="2"/>
          <w:numId w:val="0"/>
        </w:numPr>
        <w:spacing w:before="240"/>
        <w:ind w:left="1440" w:hanging="720"/>
        <w:outlineLvl w:val="2"/>
        <w:rPr>
          <w:rFonts w:cs="Arial"/>
          <w:b/>
          <w:bCs/>
        </w:rPr>
      </w:pPr>
      <w:bookmarkStart w:id="213" w:name="_Ref252532565"/>
      <w:bookmarkStart w:id="214" w:name="_Toc345501940"/>
      <w:bookmarkStart w:id="215" w:name="_Toc402253360"/>
      <w:r>
        <w:rPr>
          <w:rFonts w:cs="Arial"/>
          <w:b/>
          <w:bCs/>
        </w:rPr>
        <w:t>5.1</w:t>
      </w:r>
      <w:r w:rsidR="00DD614F">
        <w:rPr>
          <w:rFonts w:cs="Arial"/>
          <w:b/>
          <w:bCs/>
        </w:rPr>
        <w:t>3</w:t>
      </w:r>
      <w:r>
        <w:rPr>
          <w:rFonts w:cs="Arial"/>
          <w:b/>
          <w:bCs/>
        </w:rPr>
        <w:t xml:space="preserve">.2.2 </w:t>
      </w:r>
      <w:r w:rsidR="000F6D11">
        <w:rPr>
          <w:rFonts w:cs="Arial"/>
          <w:b/>
          <w:bCs/>
        </w:rPr>
        <w:t>TASK EXECUTION PLAN</w:t>
      </w:r>
      <w:r w:rsidRPr="0040708F">
        <w:rPr>
          <w:rFonts w:cs="Arial"/>
          <w:b/>
          <w:bCs/>
        </w:rPr>
        <w:t xml:space="preserve"> (TEP)</w:t>
      </w:r>
      <w:bookmarkEnd w:id="213"/>
      <w:bookmarkEnd w:id="214"/>
      <w:bookmarkEnd w:id="215"/>
    </w:p>
    <w:p w14:paraId="5F771B51" w14:textId="77777777" w:rsidR="0040708F" w:rsidRPr="0040708F" w:rsidRDefault="0040708F" w:rsidP="0040708F">
      <w:pPr>
        <w:keepNext/>
        <w:tabs>
          <w:tab w:val="left" w:pos="720"/>
        </w:tabs>
        <w:rPr>
          <w:rFonts w:cs="Arial"/>
        </w:rPr>
      </w:pPr>
      <w:r w:rsidRPr="0040708F">
        <w:rPr>
          <w:rFonts w:cs="Arial"/>
        </w:rPr>
        <w:t xml:space="preserve">The Government’s RTEP does NOT constitute an authorization to start work.  </w:t>
      </w:r>
    </w:p>
    <w:p w14:paraId="775FE523" w14:textId="77777777" w:rsidR="0040708F" w:rsidRPr="0040708F" w:rsidRDefault="0040708F" w:rsidP="0040708F">
      <w:pPr>
        <w:tabs>
          <w:tab w:val="left" w:pos="720"/>
        </w:tabs>
        <w:rPr>
          <w:rFonts w:cs="Arial"/>
        </w:rPr>
      </w:pPr>
    </w:p>
    <w:p w14:paraId="34E67371" w14:textId="77777777" w:rsidR="0040708F" w:rsidRPr="0040708F" w:rsidRDefault="0040708F" w:rsidP="0040708F">
      <w:pPr>
        <w:rPr>
          <w:rFonts w:cs="Arial"/>
        </w:rPr>
      </w:pPr>
      <w:r w:rsidRPr="0040708F">
        <w:rPr>
          <w:rFonts w:cs="Arial"/>
        </w:rPr>
        <w:t>Within seven (7) work days of receipt of the RTEP, or unless otherwise specified in the RTEP, the Contractor shall submit one TEP in accordance with the format provided below unless otherwise specified by the CO.  The following information shall be provided and submitted to the Government:</w:t>
      </w:r>
    </w:p>
    <w:p w14:paraId="07E775F8" w14:textId="77777777" w:rsidR="0040708F" w:rsidRPr="0040708F" w:rsidRDefault="0040708F" w:rsidP="0040708F">
      <w:pPr>
        <w:tabs>
          <w:tab w:val="center" w:pos="5040"/>
          <w:tab w:val="right" w:pos="10080"/>
        </w:tabs>
        <w:rPr>
          <w:rFonts w:cs="Arial"/>
        </w:rPr>
      </w:pPr>
    </w:p>
    <w:p w14:paraId="55A55C3F" w14:textId="77777777" w:rsidR="0040708F" w:rsidRPr="00D13327" w:rsidRDefault="0040708F" w:rsidP="00D13327">
      <w:pPr>
        <w:numPr>
          <w:ilvl w:val="0"/>
          <w:numId w:val="86"/>
        </w:numPr>
        <w:tabs>
          <w:tab w:val="center" w:pos="1440"/>
          <w:tab w:val="right" w:pos="8640"/>
        </w:tabs>
        <w:rPr>
          <w:rFonts w:cs="Arial"/>
          <w:b/>
          <w:bCs/>
        </w:rPr>
      </w:pPr>
      <w:r w:rsidRPr="0040708F">
        <w:rPr>
          <w:rFonts w:cs="Arial"/>
        </w:rPr>
        <w:lastRenderedPageBreak/>
        <w:t>In addition to the information requested in the RTEP, the following shall be addressed in every TEP:</w:t>
      </w:r>
    </w:p>
    <w:p w14:paraId="5E3947E9" w14:textId="77777777" w:rsidR="00BC53C2" w:rsidRPr="0040708F" w:rsidRDefault="00BC53C2" w:rsidP="00D13327">
      <w:pPr>
        <w:tabs>
          <w:tab w:val="center" w:pos="1440"/>
          <w:tab w:val="right" w:pos="8640"/>
        </w:tabs>
        <w:ind w:left="720"/>
        <w:rPr>
          <w:rFonts w:cs="Arial"/>
          <w:b/>
          <w:bCs/>
        </w:rPr>
      </w:pPr>
    </w:p>
    <w:p w14:paraId="43D0BCB8" w14:textId="77777777" w:rsidR="0040708F" w:rsidRPr="0040708F" w:rsidRDefault="0040708F" w:rsidP="00D13327">
      <w:pPr>
        <w:numPr>
          <w:ilvl w:val="0"/>
          <w:numId w:val="89"/>
        </w:numPr>
        <w:tabs>
          <w:tab w:val="left" w:pos="720"/>
        </w:tabs>
        <w:rPr>
          <w:rFonts w:cs="Arial"/>
        </w:rPr>
      </w:pPr>
      <w:r w:rsidRPr="0040708F">
        <w:rPr>
          <w:rFonts w:cs="Arial"/>
        </w:rPr>
        <w:t>Proposal Summary Volume including:</w:t>
      </w:r>
    </w:p>
    <w:p w14:paraId="39E4C4E6" w14:textId="77777777" w:rsidR="0040708F" w:rsidRPr="0040708F" w:rsidRDefault="0040708F" w:rsidP="00D13327">
      <w:pPr>
        <w:numPr>
          <w:ilvl w:val="0"/>
          <w:numId w:val="87"/>
        </w:numPr>
        <w:contextualSpacing/>
        <w:rPr>
          <w:rFonts w:cs="Arial"/>
        </w:rPr>
      </w:pPr>
      <w:r w:rsidRPr="0040708F">
        <w:rPr>
          <w:rFonts w:cs="Arial"/>
        </w:rPr>
        <w:t>Task number</w:t>
      </w:r>
    </w:p>
    <w:p w14:paraId="18626E2B" w14:textId="77777777" w:rsidR="0040708F" w:rsidRPr="0040708F" w:rsidRDefault="0040708F" w:rsidP="00D13327">
      <w:pPr>
        <w:numPr>
          <w:ilvl w:val="0"/>
          <w:numId w:val="87"/>
        </w:numPr>
        <w:contextualSpacing/>
        <w:rPr>
          <w:rFonts w:cs="Arial"/>
        </w:rPr>
      </w:pPr>
      <w:r w:rsidRPr="0040708F">
        <w:rPr>
          <w:rFonts w:cs="Arial"/>
        </w:rPr>
        <w:t>Date submitted</w:t>
      </w:r>
    </w:p>
    <w:p w14:paraId="13292D75" w14:textId="77777777" w:rsidR="0040708F" w:rsidRPr="0040708F" w:rsidRDefault="0040708F" w:rsidP="00D13327">
      <w:pPr>
        <w:numPr>
          <w:ilvl w:val="0"/>
          <w:numId w:val="87"/>
        </w:numPr>
        <w:contextualSpacing/>
        <w:rPr>
          <w:rFonts w:cs="Arial"/>
        </w:rPr>
      </w:pPr>
      <w:r w:rsidRPr="0040708F">
        <w:rPr>
          <w:rFonts w:cs="Arial"/>
        </w:rPr>
        <w:t>Contractor’s name</w:t>
      </w:r>
    </w:p>
    <w:p w14:paraId="2DC1A012" w14:textId="77777777" w:rsidR="0040708F" w:rsidRPr="0040708F" w:rsidRDefault="0040708F" w:rsidP="00D13327">
      <w:pPr>
        <w:numPr>
          <w:ilvl w:val="0"/>
          <w:numId w:val="87"/>
        </w:numPr>
        <w:contextualSpacing/>
        <w:rPr>
          <w:rFonts w:cs="Arial"/>
        </w:rPr>
      </w:pPr>
      <w:r w:rsidRPr="0040708F">
        <w:rPr>
          <w:rFonts w:cs="Arial"/>
        </w:rPr>
        <w:t>Contractor task leader contact information for questions</w:t>
      </w:r>
    </w:p>
    <w:p w14:paraId="78269FB6" w14:textId="77777777" w:rsidR="0040708F" w:rsidRPr="0040708F" w:rsidRDefault="0040708F" w:rsidP="00D13327">
      <w:pPr>
        <w:numPr>
          <w:ilvl w:val="0"/>
          <w:numId w:val="87"/>
        </w:numPr>
        <w:contextualSpacing/>
        <w:rPr>
          <w:rFonts w:cs="Arial"/>
        </w:rPr>
      </w:pPr>
      <w:r w:rsidRPr="0040708F">
        <w:rPr>
          <w:rFonts w:cs="Arial"/>
        </w:rPr>
        <w:t>Subcontractor and vendors shall be identified by name at all tiers (as applicable)</w:t>
      </w:r>
    </w:p>
    <w:p w14:paraId="7CCA0CC3" w14:textId="77777777" w:rsidR="0040708F" w:rsidRPr="0040708F" w:rsidRDefault="0040708F" w:rsidP="00D13327">
      <w:pPr>
        <w:numPr>
          <w:ilvl w:val="0"/>
          <w:numId w:val="87"/>
        </w:numPr>
        <w:contextualSpacing/>
        <w:rPr>
          <w:rFonts w:cs="Arial"/>
        </w:rPr>
      </w:pPr>
      <w:r w:rsidRPr="0040708F">
        <w:rPr>
          <w:rFonts w:cs="Arial"/>
        </w:rPr>
        <w:t>Proposed start and finish dates</w:t>
      </w:r>
    </w:p>
    <w:p w14:paraId="6E589A96" w14:textId="01CEF3BD" w:rsidR="0040708F" w:rsidRPr="0040708F" w:rsidRDefault="0040708F" w:rsidP="00D13327">
      <w:pPr>
        <w:numPr>
          <w:ilvl w:val="0"/>
          <w:numId w:val="87"/>
        </w:numPr>
        <w:contextualSpacing/>
        <w:rPr>
          <w:rFonts w:cs="Arial"/>
        </w:rPr>
      </w:pPr>
      <w:r w:rsidRPr="0040708F">
        <w:rPr>
          <w:rFonts w:cs="Arial"/>
        </w:rPr>
        <w:t xml:space="preserve">Proposed total price/cost </w:t>
      </w:r>
    </w:p>
    <w:p w14:paraId="582F4F2C" w14:textId="77777777" w:rsidR="0040708F" w:rsidRPr="0040708F" w:rsidRDefault="0040708F" w:rsidP="00D13327">
      <w:pPr>
        <w:numPr>
          <w:ilvl w:val="0"/>
          <w:numId w:val="87"/>
        </w:numPr>
        <w:contextualSpacing/>
        <w:rPr>
          <w:szCs w:val="22"/>
        </w:rPr>
      </w:pPr>
      <w:proofErr w:type="spellStart"/>
      <w:r w:rsidRPr="0040708F">
        <w:rPr>
          <w:szCs w:val="22"/>
        </w:rPr>
        <w:t>Offerors</w:t>
      </w:r>
      <w:proofErr w:type="spellEnd"/>
      <w:r w:rsidRPr="0040708F">
        <w:rPr>
          <w:szCs w:val="22"/>
        </w:rPr>
        <w:t xml:space="preserve"> are hereby advised that any </w:t>
      </w:r>
      <w:proofErr w:type="spellStart"/>
      <w:r w:rsidRPr="0040708F">
        <w:rPr>
          <w:szCs w:val="22"/>
        </w:rPr>
        <w:t>Offeror</w:t>
      </w:r>
      <w:proofErr w:type="spellEnd"/>
      <w:r w:rsidRPr="0040708F">
        <w:rPr>
          <w:szCs w:val="22"/>
        </w:rPr>
        <w:t xml:space="preserve">-imposed terms and conditions which deviate from the Government’s material terms and conditions established by the RTEP, may render the </w:t>
      </w:r>
      <w:proofErr w:type="spellStart"/>
      <w:r w:rsidRPr="0040708F">
        <w:rPr>
          <w:szCs w:val="22"/>
        </w:rPr>
        <w:t>Offeror’s</w:t>
      </w:r>
      <w:proofErr w:type="spellEnd"/>
      <w:r w:rsidRPr="0040708F">
        <w:rPr>
          <w:szCs w:val="22"/>
        </w:rPr>
        <w:t xml:space="preserve"> proposal Unacceptable, and thus ineligible for award.</w:t>
      </w:r>
    </w:p>
    <w:p w14:paraId="29FD2D5E" w14:textId="77777777" w:rsidR="0040708F" w:rsidRPr="0040708F" w:rsidRDefault="0040708F" w:rsidP="00D13327">
      <w:pPr>
        <w:numPr>
          <w:ilvl w:val="0"/>
          <w:numId w:val="87"/>
        </w:numPr>
        <w:contextualSpacing/>
        <w:rPr>
          <w:rFonts w:cs="Arial"/>
        </w:rPr>
      </w:pPr>
      <w:r w:rsidRPr="0040708F">
        <w:rPr>
          <w:rFonts w:cs="Arial"/>
        </w:rPr>
        <w:t>If applicable, FAR 52.244-2 Subcontracts shall be addressed</w:t>
      </w:r>
    </w:p>
    <w:p w14:paraId="70C23594" w14:textId="6378A7A9" w:rsidR="0040708F" w:rsidRPr="0040708F" w:rsidRDefault="0040708F" w:rsidP="00D13327">
      <w:pPr>
        <w:numPr>
          <w:ilvl w:val="0"/>
          <w:numId w:val="87"/>
        </w:numPr>
        <w:contextualSpacing/>
        <w:rPr>
          <w:rFonts w:cs="Arial"/>
        </w:rPr>
      </w:pPr>
      <w:r w:rsidRPr="0040708F">
        <w:rPr>
          <w:rFonts w:cs="Arial"/>
        </w:rPr>
        <w:t>If the prime subcontracts 70% or greater, the prime shall provide a value-added statement for the proposed prime dollars in accordance with FAR 52.215-23</w:t>
      </w:r>
      <w:r w:rsidRPr="0040708F">
        <w:rPr>
          <w:szCs w:val="22"/>
        </w:rPr>
        <w:t xml:space="preserve"> (</w:t>
      </w:r>
      <w:r w:rsidRPr="0040708F">
        <w:rPr>
          <w:rFonts w:cs="Arial"/>
        </w:rPr>
        <w:t>Only applies to T&amp;M)</w:t>
      </w:r>
    </w:p>
    <w:p w14:paraId="658E6513" w14:textId="77777777" w:rsidR="0040708F" w:rsidRPr="0040708F" w:rsidRDefault="0040708F" w:rsidP="00D13327">
      <w:pPr>
        <w:numPr>
          <w:ilvl w:val="0"/>
          <w:numId w:val="87"/>
        </w:numPr>
        <w:contextualSpacing/>
        <w:rPr>
          <w:rFonts w:cs="Arial"/>
        </w:rPr>
      </w:pPr>
      <w:r w:rsidRPr="0040708F">
        <w:rPr>
          <w:rFonts w:cs="Arial"/>
        </w:rPr>
        <w:t>Duration for which proposal is valid (minimum 60 days)</w:t>
      </w:r>
    </w:p>
    <w:p w14:paraId="01530BE6" w14:textId="77777777" w:rsidR="0040708F" w:rsidRPr="0040708F" w:rsidRDefault="0040708F" w:rsidP="00D13327">
      <w:pPr>
        <w:numPr>
          <w:ilvl w:val="0"/>
          <w:numId w:val="87"/>
        </w:numPr>
        <w:contextualSpacing/>
        <w:rPr>
          <w:rFonts w:cs="Arial"/>
        </w:rPr>
      </w:pPr>
      <w:r w:rsidRPr="0040708F">
        <w:rPr>
          <w:rFonts w:cs="Arial"/>
        </w:rPr>
        <w:t>Acknowledgement of Amendments.</w:t>
      </w:r>
    </w:p>
    <w:p w14:paraId="69FC3591" w14:textId="77777777" w:rsidR="0040708F" w:rsidRPr="00BC53C2" w:rsidRDefault="0040708F" w:rsidP="00D13327">
      <w:pPr>
        <w:numPr>
          <w:ilvl w:val="0"/>
          <w:numId w:val="87"/>
        </w:numPr>
        <w:contextualSpacing/>
        <w:rPr>
          <w:rFonts w:cs="Arial"/>
        </w:rPr>
      </w:pPr>
      <w:r w:rsidRPr="0040708F">
        <w:rPr>
          <w:rFonts w:cs="Arial"/>
          <w:szCs w:val="22"/>
        </w:rPr>
        <w:t>Class Deviation from FAR 52.209-5 “Certification Regarding Responsibility Matters” applies for all issued RTEPS. The contractor shall provide representation within the Summary Volume of its TEP.</w:t>
      </w:r>
    </w:p>
    <w:p w14:paraId="5688A284" w14:textId="77777777" w:rsidR="00BC53C2" w:rsidRPr="0040708F" w:rsidRDefault="00BC53C2" w:rsidP="00D13327">
      <w:pPr>
        <w:ind w:left="1440"/>
        <w:contextualSpacing/>
        <w:rPr>
          <w:rFonts w:cs="Arial"/>
        </w:rPr>
      </w:pPr>
    </w:p>
    <w:p w14:paraId="0B9FF2AB" w14:textId="77777777" w:rsidR="0040708F" w:rsidRPr="0040708F" w:rsidRDefault="0040708F" w:rsidP="00D13327">
      <w:pPr>
        <w:numPr>
          <w:ilvl w:val="0"/>
          <w:numId w:val="86"/>
        </w:numPr>
        <w:rPr>
          <w:rFonts w:cs="Arial"/>
          <w:b/>
          <w:bCs/>
        </w:rPr>
      </w:pPr>
      <w:r w:rsidRPr="0040708F">
        <w:rPr>
          <w:rFonts w:cs="Arial"/>
        </w:rPr>
        <w:t>The following shall be addressed only for T&amp;M tasks:</w:t>
      </w:r>
    </w:p>
    <w:p w14:paraId="122D33C9" w14:textId="16A6CC83" w:rsidR="0040708F" w:rsidRPr="0040708F" w:rsidRDefault="0040708F" w:rsidP="00D13327">
      <w:pPr>
        <w:numPr>
          <w:ilvl w:val="0"/>
          <w:numId w:val="84"/>
        </w:numPr>
        <w:tabs>
          <w:tab w:val="left" w:pos="720"/>
          <w:tab w:val="left" w:pos="1080"/>
        </w:tabs>
        <w:ind w:left="1080"/>
        <w:rPr>
          <w:rFonts w:cs="Arial"/>
        </w:rPr>
      </w:pPr>
      <w:r w:rsidRPr="0040708F">
        <w:rPr>
          <w:rFonts w:cs="Arial"/>
        </w:rPr>
        <w:t xml:space="preserve">A cost proposal volume shall be submitted in Microsoft Excel spreadsheet format.  The first tab shall be a summary to include a top level rollup of the total dollars and percentages by labor, materials, travel, Other Direct Costs (ODCs), and total </w:t>
      </w:r>
      <w:r w:rsidR="008A42E0">
        <w:rPr>
          <w:rFonts w:cs="Arial"/>
        </w:rPr>
        <w:t>TO</w:t>
      </w:r>
      <w:r w:rsidRPr="0040708F">
        <w:rPr>
          <w:rFonts w:cs="Arial"/>
        </w:rPr>
        <w:t xml:space="preserve"> cost.  Labor shall further be broken out by labor category and hours.  A separate tab shall be used for the Prime and each Subcontractor</w:t>
      </w:r>
      <w:r w:rsidR="008A42E0">
        <w:rPr>
          <w:rFonts w:cs="Arial"/>
        </w:rPr>
        <w:t>.</w:t>
      </w:r>
    </w:p>
    <w:p w14:paraId="6B285931" w14:textId="3751BD89" w:rsidR="0040708F" w:rsidRPr="0040708F" w:rsidRDefault="0040708F" w:rsidP="00D13327">
      <w:pPr>
        <w:numPr>
          <w:ilvl w:val="0"/>
          <w:numId w:val="84"/>
        </w:numPr>
        <w:tabs>
          <w:tab w:val="left" w:pos="1080"/>
        </w:tabs>
        <w:ind w:left="1080"/>
        <w:rPr>
          <w:rFonts w:cs="Arial"/>
        </w:rPr>
      </w:pPr>
      <w:r w:rsidRPr="0040708F">
        <w:rPr>
          <w:rFonts w:cs="Arial"/>
        </w:rPr>
        <w:t>If you intend to propose vendors’ services in your TEP under ODCs, please provide a breakout of their costs for labor and material to include labor categories and an estimate of types and quantities of material, as well as, subcontract type (i.e. FFP or T&amp;M).  Vendors or subcontractors shall be identified at all tiers</w:t>
      </w:r>
      <w:r w:rsidR="008A42E0">
        <w:rPr>
          <w:rFonts w:cs="Arial"/>
        </w:rPr>
        <w:t>.</w:t>
      </w:r>
    </w:p>
    <w:p w14:paraId="05F2AF54" w14:textId="44A8131F" w:rsidR="0040708F" w:rsidRPr="0040708F" w:rsidRDefault="0040708F" w:rsidP="00D13327">
      <w:pPr>
        <w:numPr>
          <w:ilvl w:val="0"/>
          <w:numId w:val="84"/>
        </w:numPr>
        <w:tabs>
          <w:tab w:val="left" w:pos="720"/>
        </w:tabs>
        <w:ind w:left="1080"/>
        <w:rPr>
          <w:rFonts w:cs="Arial"/>
        </w:rPr>
      </w:pPr>
      <w:r w:rsidRPr="0040708F">
        <w:rPr>
          <w:rFonts w:cs="Arial"/>
        </w:rPr>
        <w:t xml:space="preserve">The Labor Categories submitted shall reference the </w:t>
      </w:r>
      <w:r w:rsidR="00103D59">
        <w:rPr>
          <w:rFonts w:cs="Arial"/>
        </w:rPr>
        <w:t>Labor Rate Attachment made a part of this contract</w:t>
      </w:r>
      <w:r w:rsidRPr="0040708F">
        <w:rPr>
          <w:rFonts w:cs="Arial"/>
        </w:rPr>
        <w:t>.</w:t>
      </w:r>
    </w:p>
    <w:p w14:paraId="4A3CED07" w14:textId="55E10477" w:rsidR="0040708F" w:rsidRPr="0040708F" w:rsidRDefault="0040708F" w:rsidP="00D13327">
      <w:pPr>
        <w:numPr>
          <w:ilvl w:val="0"/>
          <w:numId w:val="84"/>
        </w:numPr>
        <w:tabs>
          <w:tab w:val="left" w:pos="720"/>
        </w:tabs>
        <w:ind w:left="1080"/>
        <w:rPr>
          <w:rFonts w:cs="Arial"/>
        </w:rPr>
      </w:pPr>
      <w:r w:rsidRPr="0040708F">
        <w:rPr>
          <w:rFonts w:cs="Arial"/>
        </w:rPr>
        <w:t>When both the Prime and/or Subcontractor bid the Program Manager and/or Project Director, labor categories, detailed rationale shall be provided</w:t>
      </w:r>
      <w:r w:rsidR="008A42E0">
        <w:rPr>
          <w:rFonts w:cs="Arial"/>
        </w:rPr>
        <w:t>.</w:t>
      </w:r>
      <w:r w:rsidRPr="0040708F">
        <w:rPr>
          <w:rFonts w:cs="Arial"/>
        </w:rPr>
        <w:t xml:space="preserve"> </w:t>
      </w:r>
    </w:p>
    <w:p w14:paraId="1E5DF246" w14:textId="34751EF3" w:rsidR="0040708F" w:rsidRPr="0040708F" w:rsidRDefault="0040708F" w:rsidP="00D13327">
      <w:pPr>
        <w:numPr>
          <w:ilvl w:val="0"/>
          <w:numId w:val="84"/>
        </w:numPr>
        <w:tabs>
          <w:tab w:val="left" w:pos="720"/>
        </w:tabs>
        <w:ind w:left="1080"/>
        <w:rPr>
          <w:rFonts w:cs="Arial"/>
        </w:rPr>
      </w:pPr>
      <w:r w:rsidRPr="0040708F">
        <w:rPr>
          <w:rFonts w:cs="Arial"/>
        </w:rPr>
        <w:t>Material costs shall indicate raw material costs and material handling charges, as applicable.  The nature and cost associated with each ODC shall be described</w:t>
      </w:r>
      <w:r w:rsidR="008A42E0">
        <w:rPr>
          <w:rFonts w:cs="Arial"/>
        </w:rPr>
        <w:t>.</w:t>
      </w:r>
      <w:r w:rsidRPr="0040708F">
        <w:rPr>
          <w:rFonts w:cs="Arial"/>
        </w:rPr>
        <w:t xml:space="preserve"> </w:t>
      </w:r>
    </w:p>
    <w:p w14:paraId="15241AE9" w14:textId="0C312254" w:rsidR="0040708F" w:rsidRPr="0040708F" w:rsidRDefault="0040708F" w:rsidP="00D13327">
      <w:pPr>
        <w:numPr>
          <w:ilvl w:val="0"/>
          <w:numId w:val="84"/>
        </w:numPr>
        <w:tabs>
          <w:tab w:val="left" w:pos="720"/>
        </w:tabs>
        <w:ind w:left="1080"/>
        <w:rPr>
          <w:rFonts w:cs="Arial"/>
        </w:rPr>
      </w:pPr>
      <w:r w:rsidRPr="0040708F">
        <w:rPr>
          <w:rFonts w:cs="Arial"/>
        </w:rPr>
        <w:lastRenderedPageBreak/>
        <w:t>Bill of materials, indicating the source, quantity, unit cost and total cost for all required materials</w:t>
      </w:r>
      <w:r w:rsidR="008A42E0">
        <w:rPr>
          <w:rFonts w:cs="Arial"/>
        </w:rPr>
        <w:t>.</w:t>
      </w:r>
    </w:p>
    <w:p w14:paraId="252907F4" w14:textId="53FEA005" w:rsidR="0040708F" w:rsidRPr="0040708F" w:rsidRDefault="0040708F" w:rsidP="00D13327">
      <w:pPr>
        <w:numPr>
          <w:ilvl w:val="0"/>
          <w:numId w:val="84"/>
        </w:numPr>
        <w:tabs>
          <w:tab w:val="left" w:pos="720"/>
        </w:tabs>
        <w:ind w:left="1080"/>
        <w:rPr>
          <w:rFonts w:cs="Arial"/>
        </w:rPr>
      </w:pPr>
      <w:r w:rsidRPr="0040708F">
        <w:rPr>
          <w:rFonts w:cs="Arial"/>
        </w:rPr>
        <w:t>The Contractor shall notify the Government when using Department of Labor (</w:t>
      </w:r>
      <w:proofErr w:type="spellStart"/>
      <w:r w:rsidRPr="0040708F">
        <w:rPr>
          <w:rFonts w:cs="Arial"/>
        </w:rPr>
        <w:t>DoL</w:t>
      </w:r>
      <w:proofErr w:type="spellEnd"/>
      <w:r w:rsidRPr="0040708F">
        <w:rPr>
          <w:rFonts w:cs="Arial"/>
        </w:rPr>
        <w:t>) labor categories.  The notice shall provide what county and state the work is being performed in, and what labor categories are bid</w:t>
      </w:r>
      <w:r w:rsidR="008A42E0">
        <w:rPr>
          <w:rFonts w:cs="Arial"/>
        </w:rPr>
        <w:t>.</w:t>
      </w:r>
      <w:r w:rsidRPr="0040708F">
        <w:rPr>
          <w:rFonts w:cs="Arial"/>
        </w:rPr>
        <w:t xml:space="preserve"> </w:t>
      </w:r>
    </w:p>
    <w:p w14:paraId="3222F508" w14:textId="6A4DBFCC" w:rsidR="0040708F" w:rsidRPr="0040708F" w:rsidRDefault="0040708F" w:rsidP="00D13327">
      <w:pPr>
        <w:numPr>
          <w:ilvl w:val="0"/>
          <w:numId w:val="84"/>
        </w:numPr>
        <w:tabs>
          <w:tab w:val="left" w:pos="720"/>
          <w:tab w:val="left" w:pos="1080"/>
        </w:tabs>
        <w:ind w:left="1080"/>
        <w:rPr>
          <w:rFonts w:cs="Arial"/>
        </w:rPr>
      </w:pPr>
      <w:r w:rsidRPr="0040708F">
        <w:rPr>
          <w:rFonts w:cs="Arial"/>
        </w:rPr>
        <w:t>The Contractor shall submit a completed Section B including all line items for base period and any options</w:t>
      </w:r>
      <w:r w:rsidR="008A42E0">
        <w:rPr>
          <w:rFonts w:cs="Arial"/>
        </w:rPr>
        <w:t>.</w:t>
      </w:r>
      <w:r w:rsidRPr="0040708F">
        <w:rPr>
          <w:rFonts w:cs="Arial"/>
        </w:rPr>
        <w:t xml:space="preserve"> </w:t>
      </w:r>
    </w:p>
    <w:p w14:paraId="021F0223" w14:textId="77777777" w:rsidR="0040708F" w:rsidRPr="0040708F" w:rsidRDefault="0040708F" w:rsidP="00BC53C2">
      <w:pPr>
        <w:tabs>
          <w:tab w:val="left" w:pos="720"/>
        </w:tabs>
        <w:rPr>
          <w:rFonts w:cs="Arial"/>
        </w:rPr>
      </w:pPr>
    </w:p>
    <w:p w14:paraId="7AA19E1A" w14:textId="77777777" w:rsidR="0040708F" w:rsidRPr="0040708F" w:rsidRDefault="0040708F" w:rsidP="00D13327">
      <w:pPr>
        <w:keepNext/>
        <w:numPr>
          <w:ilvl w:val="0"/>
          <w:numId w:val="86"/>
        </w:numPr>
        <w:tabs>
          <w:tab w:val="left" w:pos="360"/>
        </w:tabs>
        <w:rPr>
          <w:rFonts w:cs="Arial"/>
        </w:rPr>
      </w:pPr>
      <w:r w:rsidRPr="0040708F">
        <w:rPr>
          <w:rFonts w:cs="Arial"/>
        </w:rPr>
        <w:t>The following shall be addressed only for FFP tasks:</w:t>
      </w:r>
    </w:p>
    <w:p w14:paraId="253B3DCA" w14:textId="52CF78DE" w:rsidR="0040708F" w:rsidRPr="0040708F" w:rsidRDefault="0040708F" w:rsidP="00D13327">
      <w:pPr>
        <w:keepNext/>
        <w:numPr>
          <w:ilvl w:val="0"/>
          <w:numId w:val="81"/>
        </w:numPr>
        <w:tabs>
          <w:tab w:val="left" w:pos="360"/>
          <w:tab w:val="num" w:pos="810"/>
          <w:tab w:val="left" w:pos="1170"/>
        </w:tabs>
        <w:ind w:left="1076" w:hanging="356"/>
        <w:rPr>
          <w:rFonts w:cs="Arial"/>
        </w:rPr>
      </w:pPr>
      <w:r w:rsidRPr="0040708F">
        <w:rPr>
          <w:rFonts w:cs="Arial"/>
        </w:rPr>
        <w:t>A price proposal volume shall be submitted in Microsoft Excel spreadsheet format.  The first tab shall be a summary to include a top level rollup of the total dollars and percentages by labor, materials, travel, ODCs, and total Task Order price.  Labor shall further be broken out by labor categories, labor rates, and hours</w:t>
      </w:r>
      <w:r w:rsidR="00BC53C2">
        <w:rPr>
          <w:rFonts w:cs="Arial"/>
        </w:rPr>
        <w:t>.</w:t>
      </w:r>
      <w:r w:rsidRPr="0040708F">
        <w:rPr>
          <w:rFonts w:cs="Arial"/>
        </w:rPr>
        <w:t xml:space="preserve">  </w:t>
      </w:r>
    </w:p>
    <w:p w14:paraId="6CBE3FD4" w14:textId="0FDC7C87" w:rsidR="0040708F" w:rsidRDefault="0040708F" w:rsidP="00D13327">
      <w:pPr>
        <w:keepNext/>
        <w:numPr>
          <w:ilvl w:val="0"/>
          <w:numId w:val="81"/>
        </w:numPr>
        <w:tabs>
          <w:tab w:val="left" w:pos="360"/>
          <w:tab w:val="num" w:pos="810"/>
          <w:tab w:val="num" w:pos="1076"/>
        </w:tabs>
        <w:ind w:left="1076"/>
        <w:rPr>
          <w:rFonts w:cs="Arial"/>
        </w:rPr>
      </w:pPr>
      <w:r w:rsidRPr="0040708F">
        <w:rPr>
          <w:rFonts w:cs="Arial"/>
        </w:rPr>
        <w:t xml:space="preserve"> The Contractor shall submit a completed Section B including all priced line items for base period and any options</w:t>
      </w:r>
      <w:r w:rsidR="00BC53C2">
        <w:rPr>
          <w:rFonts w:cs="Arial"/>
        </w:rPr>
        <w:t>.</w:t>
      </w:r>
    </w:p>
    <w:p w14:paraId="7C5CD175" w14:textId="77777777" w:rsidR="00BC53C2" w:rsidRPr="0040708F" w:rsidRDefault="00BC53C2" w:rsidP="00D13327">
      <w:pPr>
        <w:keepNext/>
        <w:tabs>
          <w:tab w:val="left" w:pos="360"/>
          <w:tab w:val="num" w:pos="1260"/>
        </w:tabs>
        <w:ind w:left="1076"/>
        <w:rPr>
          <w:rFonts w:cs="Arial"/>
        </w:rPr>
      </w:pPr>
    </w:p>
    <w:p w14:paraId="5FE91601" w14:textId="77777777" w:rsidR="0040708F" w:rsidRPr="0040708F" w:rsidRDefault="0040708F" w:rsidP="00D13327">
      <w:pPr>
        <w:numPr>
          <w:ilvl w:val="0"/>
          <w:numId w:val="86"/>
        </w:numPr>
        <w:contextualSpacing/>
        <w:rPr>
          <w:rFonts w:cs="Arial"/>
        </w:rPr>
      </w:pPr>
      <w:r w:rsidRPr="0040708F">
        <w:rPr>
          <w:rFonts w:cs="Arial"/>
        </w:rPr>
        <w:t>The following pertains to the preparation and submission of all TEPs:</w:t>
      </w:r>
    </w:p>
    <w:p w14:paraId="0BFDFAE9" w14:textId="77777777" w:rsidR="0040708F" w:rsidRPr="0040708F" w:rsidRDefault="0040708F" w:rsidP="00D13327">
      <w:pPr>
        <w:numPr>
          <w:ilvl w:val="0"/>
          <w:numId w:val="85"/>
        </w:numPr>
        <w:ind w:left="1080"/>
        <w:contextualSpacing/>
        <w:rPr>
          <w:rFonts w:cs="Arial"/>
        </w:rPr>
      </w:pPr>
      <w:r w:rsidRPr="0040708F">
        <w:rPr>
          <w:rFonts w:cs="Arial"/>
        </w:rPr>
        <w:t>TEP Format</w:t>
      </w:r>
    </w:p>
    <w:p w14:paraId="298F6841" w14:textId="77777777" w:rsidR="0040708F" w:rsidRPr="0040708F" w:rsidRDefault="0040708F" w:rsidP="00BC53C2">
      <w:pPr>
        <w:tabs>
          <w:tab w:val="left" w:pos="720"/>
        </w:tabs>
        <w:ind w:left="1440" w:hanging="360"/>
        <w:rPr>
          <w:rFonts w:cs="Arial"/>
        </w:rPr>
      </w:pPr>
      <w:r w:rsidRPr="0040708F">
        <w:rPr>
          <w:rFonts w:cs="Arial"/>
        </w:rPr>
        <w:t xml:space="preserve">a. Proposal Summary </w:t>
      </w:r>
    </w:p>
    <w:p w14:paraId="7D9F5482" w14:textId="18E0434C" w:rsidR="0040708F" w:rsidRPr="008A42E0" w:rsidRDefault="0040708F" w:rsidP="008A42E0">
      <w:pPr>
        <w:pStyle w:val="ListParagraph"/>
        <w:numPr>
          <w:ilvl w:val="0"/>
          <w:numId w:val="118"/>
        </w:numPr>
        <w:tabs>
          <w:tab w:val="left" w:pos="720"/>
        </w:tabs>
        <w:ind w:left="1620" w:hanging="180"/>
      </w:pPr>
      <w:r w:rsidRPr="008A42E0">
        <w:t>Microsoft Word or PDF format</w:t>
      </w:r>
    </w:p>
    <w:p w14:paraId="647A09B1" w14:textId="1800751D" w:rsidR="0040708F" w:rsidRPr="0040708F" w:rsidRDefault="0040708F" w:rsidP="00D13327">
      <w:pPr>
        <w:tabs>
          <w:tab w:val="left" w:pos="720"/>
        </w:tabs>
        <w:ind w:left="1440" w:hanging="360"/>
        <w:rPr>
          <w:rFonts w:cs="Arial"/>
        </w:rPr>
      </w:pPr>
      <w:r w:rsidRPr="0040708F">
        <w:rPr>
          <w:rFonts w:cs="Arial"/>
        </w:rPr>
        <w:t xml:space="preserve">b. Technical Volume </w:t>
      </w:r>
    </w:p>
    <w:p w14:paraId="38D2BEEA" w14:textId="77777777" w:rsidR="0040708F" w:rsidRPr="0040708F" w:rsidRDefault="0040708F" w:rsidP="00D13327">
      <w:pPr>
        <w:numPr>
          <w:ilvl w:val="0"/>
          <w:numId w:val="82"/>
        </w:numPr>
        <w:ind w:left="1620" w:hanging="180"/>
        <w:rPr>
          <w:rFonts w:cs="Arial"/>
        </w:rPr>
      </w:pPr>
      <w:r w:rsidRPr="0040708F">
        <w:rPr>
          <w:rFonts w:cs="Arial"/>
        </w:rPr>
        <w:t xml:space="preserve">Microsoft Word or PDF format </w:t>
      </w:r>
    </w:p>
    <w:p w14:paraId="07F2FB44" w14:textId="77777777" w:rsidR="0040708F" w:rsidRPr="0040708F" w:rsidRDefault="0040708F" w:rsidP="00D13327">
      <w:pPr>
        <w:numPr>
          <w:ilvl w:val="0"/>
          <w:numId w:val="82"/>
        </w:numPr>
        <w:ind w:left="1620" w:hanging="180"/>
        <w:rPr>
          <w:rFonts w:cs="Arial"/>
        </w:rPr>
      </w:pPr>
      <w:r w:rsidRPr="0040708F">
        <w:rPr>
          <w:rFonts w:cs="Arial"/>
        </w:rPr>
        <w:t>No marketing materials; information relevant to the requirement only</w:t>
      </w:r>
    </w:p>
    <w:p w14:paraId="0F9E1488" w14:textId="77777777" w:rsidR="0040708F" w:rsidRPr="0040708F" w:rsidRDefault="0040708F" w:rsidP="00BC53C2">
      <w:pPr>
        <w:tabs>
          <w:tab w:val="left" w:pos="720"/>
        </w:tabs>
        <w:ind w:left="1440" w:hanging="360"/>
        <w:rPr>
          <w:rFonts w:cs="Arial"/>
        </w:rPr>
      </w:pPr>
      <w:r w:rsidRPr="0040708F">
        <w:rPr>
          <w:rFonts w:cs="Arial"/>
        </w:rPr>
        <w:t>c.   Cost</w:t>
      </w:r>
    </w:p>
    <w:p w14:paraId="3E865B0E" w14:textId="77777777" w:rsidR="0040708F" w:rsidRPr="0040708F" w:rsidRDefault="0040708F" w:rsidP="00D13327">
      <w:pPr>
        <w:numPr>
          <w:ilvl w:val="0"/>
          <w:numId w:val="83"/>
        </w:numPr>
        <w:tabs>
          <w:tab w:val="num" w:pos="1980"/>
        </w:tabs>
        <w:ind w:left="1620" w:hanging="180"/>
        <w:rPr>
          <w:rFonts w:cs="Arial"/>
        </w:rPr>
      </w:pPr>
      <w:r w:rsidRPr="0040708F">
        <w:rPr>
          <w:rFonts w:cs="Arial"/>
        </w:rPr>
        <w:t>Shall be provided in Microsoft Excel</w:t>
      </w:r>
    </w:p>
    <w:p w14:paraId="43600406" w14:textId="77777777" w:rsidR="0040708F" w:rsidRPr="0040708F" w:rsidRDefault="0040708F" w:rsidP="00D13327">
      <w:pPr>
        <w:numPr>
          <w:ilvl w:val="0"/>
          <w:numId w:val="83"/>
        </w:numPr>
        <w:tabs>
          <w:tab w:val="num" w:pos="1980"/>
        </w:tabs>
        <w:ind w:left="1620" w:hanging="180"/>
        <w:rPr>
          <w:rFonts w:cs="Arial"/>
        </w:rPr>
      </w:pPr>
      <w:r w:rsidRPr="0040708F">
        <w:rPr>
          <w:rFonts w:cs="Arial"/>
        </w:rPr>
        <w:t>(T&amp;M only) All Prime, Subcontractor and Vendor Labor costs, Material costs, Travel, and ODC must be broken out</w:t>
      </w:r>
    </w:p>
    <w:p w14:paraId="55872F26" w14:textId="77777777" w:rsidR="0040708F" w:rsidRPr="0040708F" w:rsidRDefault="0040708F" w:rsidP="00D13327">
      <w:pPr>
        <w:numPr>
          <w:ilvl w:val="0"/>
          <w:numId w:val="88"/>
        </w:numPr>
        <w:rPr>
          <w:rFonts w:cs="Arial"/>
        </w:rPr>
      </w:pPr>
      <w:r w:rsidRPr="0040708F">
        <w:rPr>
          <w:rFonts w:cs="Arial"/>
        </w:rPr>
        <w:t>(MS Excel) Summary Tab for Cost roll-up, and separate Tabs for Base Period and any Option</w:t>
      </w:r>
    </w:p>
    <w:p w14:paraId="3E289DE5" w14:textId="77777777" w:rsidR="0040708F" w:rsidRPr="0040708F" w:rsidRDefault="0040708F" w:rsidP="00D13327">
      <w:pPr>
        <w:numPr>
          <w:ilvl w:val="0"/>
          <w:numId w:val="88"/>
        </w:numPr>
        <w:rPr>
          <w:rFonts w:cs="Arial"/>
        </w:rPr>
      </w:pPr>
      <w:r w:rsidRPr="0040708F">
        <w:rPr>
          <w:rFonts w:cs="Arial"/>
        </w:rPr>
        <w:t>Separate tabs for Subcontractors or vendors is desired</w:t>
      </w:r>
    </w:p>
    <w:p w14:paraId="373E32E8" w14:textId="77777777" w:rsidR="0040708F" w:rsidRPr="0040708F" w:rsidRDefault="0040708F" w:rsidP="00D13327">
      <w:pPr>
        <w:numPr>
          <w:ilvl w:val="0"/>
          <w:numId w:val="88"/>
        </w:numPr>
        <w:rPr>
          <w:rFonts w:cs="Arial"/>
        </w:rPr>
      </w:pPr>
      <w:r w:rsidRPr="0040708F">
        <w:rPr>
          <w:rFonts w:cs="Arial"/>
        </w:rPr>
        <w:t>Contractor shall notify the Government when using DOL labor categories.  The notice shall provide in what County and State the work shall be performed, and what labor category(s) are bid</w:t>
      </w:r>
    </w:p>
    <w:p w14:paraId="6833CA84" w14:textId="77777777" w:rsidR="0040708F" w:rsidRDefault="0040708F" w:rsidP="00D13327">
      <w:pPr>
        <w:numPr>
          <w:ilvl w:val="0"/>
          <w:numId w:val="83"/>
        </w:numPr>
        <w:ind w:left="1620" w:hanging="180"/>
        <w:rPr>
          <w:rFonts w:cs="Arial"/>
        </w:rPr>
      </w:pPr>
      <w:r w:rsidRPr="0040708F">
        <w:rPr>
          <w:rFonts w:cs="Arial"/>
        </w:rPr>
        <w:t xml:space="preserve"> (Firm, Fixed-price requirements) All Prime, Subcontractor and Vendor Labor costs, Material costs, travel, and ODCs must be broken out per </w:t>
      </w:r>
      <w:proofErr w:type="spellStart"/>
      <w:r w:rsidRPr="0040708F">
        <w:rPr>
          <w:rFonts w:cs="Arial"/>
        </w:rPr>
        <w:t>i</w:t>
      </w:r>
      <w:proofErr w:type="spellEnd"/>
      <w:r w:rsidRPr="0040708F">
        <w:rPr>
          <w:rFonts w:cs="Arial"/>
        </w:rPr>
        <w:t xml:space="preserve"> and ii above</w:t>
      </w:r>
    </w:p>
    <w:p w14:paraId="18A206A9" w14:textId="77777777" w:rsidR="00BC53C2" w:rsidRPr="0040708F" w:rsidRDefault="00BC53C2" w:rsidP="00D13327">
      <w:pPr>
        <w:ind w:left="1620"/>
        <w:rPr>
          <w:rFonts w:cs="Arial"/>
        </w:rPr>
      </w:pPr>
    </w:p>
    <w:p w14:paraId="25ED1ACC" w14:textId="1084E887" w:rsidR="0040708F" w:rsidRPr="0040708F" w:rsidRDefault="0040708F" w:rsidP="00D13327">
      <w:pPr>
        <w:numPr>
          <w:ilvl w:val="0"/>
          <w:numId w:val="85"/>
        </w:numPr>
        <w:ind w:left="1080"/>
        <w:contextualSpacing/>
        <w:rPr>
          <w:rFonts w:cs="Arial"/>
        </w:rPr>
      </w:pPr>
      <w:r w:rsidRPr="0040708F">
        <w:rPr>
          <w:rFonts w:cs="Arial"/>
        </w:rPr>
        <w:t>Page Limitations.  When page limitations are specified in the RTEP, the following format shall apply:</w:t>
      </w:r>
    </w:p>
    <w:p w14:paraId="1429CCB8" w14:textId="77777777" w:rsidR="0040708F" w:rsidRPr="0040708F" w:rsidRDefault="0040708F" w:rsidP="00D13327">
      <w:pPr>
        <w:ind w:left="720"/>
        <w:contextualSpacing/>
        <w:rPr>
          <w:rFonts w:cs="Arial"/>
        </w:rPr>
      </w:pPr>
    </w:p>
    <w:p w14:paraId="1D528E3A" w14:textId="77777777" w:rsidR="00F1248E" w:rsidRDefault="0040708F" w:rsidP="00F1248E">
      <w:pPr>
        <w:ind w:left="1080"/>
        <w:contextualSpacing/>
        <w:rPr>
          <w:rFonts w:cs="Arial"/>
        </w:rPr>
      </w:pPr>
      <w:r w:rsidRPr="0040708F">
        <w:rPr>
          <w:rFonts w:cs="Arial"/>
        </w:rPr>
        <w:t xml:space="preserve">The Summary and Technical Volumes will be submitted as an Acrobat (PDF) file.  Price/Cost Volume shall be submitted in Microsoft Excel.  Page size shall be no greater than 8 1/2" x 11".  The top, bottom, left and right margins shall be a minimum of one inch each.  Font size shall be no smaller than 12-point.  Times New Roman fonts are required.  Characters shall be set at no less than </w:t>
      </w:r>
      <w:r w:rsidRPr="0040708F">
        <w:rPr>
          <w:rFonts w:cs="Arial"/>
        </w:rPr>
        <w:lastRenderedPageBreak/>
        <w:t xml:space="preserve">normal spacing and 100% scale.  Tables and illustrations may use a reduced font size not less than 8-point and may be landscape.  Line spacing shall be set at no less than single space.  Each paragraph shall be separated by at least one blank line (minimum 6 point line).  Page numbers, company logos, and headers and footers may be within the page margins ONLY, and are not bound by the 12-point font requirement. Footnotes to text shall not be used.  If the </w:t>
      </w:r>
      <w:proofErr w:type="spellStart"/>
      <w:r w:rsidRPr="0040708F">
        <w:rPr>
          <w:rFonts w:cs="Arial"/>
        </w:rPr>
        <w:t>offeror</w:t>
      </w:r>
      <w:proofErr w:type="spellEnd"/>
      <w:r w:rsidRPr="0040708F">
        <w:rPr>
          <w:rFonts w:cs="Arial"/>
        </w:rPr>
        <w:t xml:space="preserve"> submits annexes, documentation, attachments or the like, not specifically required by this solicitation, such will count against the </w:t>
      </w:r>
      <w:proofErr w:type="spellStart"/>
      <w:r w:rsidRPr="0040708F">
        <w:rPr>
          <w:rFonts w:cs="Arial"/>
        </w:rPr>
        <w:t>offeror’s</w:t>
      </w:r>
      <w:proofErr w:type="spellEnd"/>
      <w:r w:rsidRPr="0040708F">
        <w:rPr>
          <w:rFonts w:cs="Arial"/>
        </w:rPr>
        <w:t xml:space="preserve"> page limitations unless otherwise indicated in the specific Volume instructions.  Pages in violation of these instructions, either by exceeding the margin, font or spacing restrictions or by exceeding the total page limit for a particular volume, will not be evaluated.  Pages not evaluated due to violation of the margin, font or spacing restrictions will not count against the page limitations. The page count will be determined by counting the pages in the order they come up in the print layout view.  Cover letter and Table of Contents are not included in the page count.</w:t>
      </w:r>
      <w:bookmarkStart w:id="216" w:name="_Toc345501941"/>
      <w:bookmarkStart w:id="217" w:name="_Toc402253361"/>
    </w:p>
    <w:p w14:paraId="0B3569B7" w14:textId="77777777" w:rsidR="00F1248E" w:rsidRDefault="00F1248E" w:rsidP="00F1248E">
      <w:pPr>
        <w:ind w:left="1080"/>
        <w:contextualSpacing/>
        <w:rPr>
          <w:rFonts w:cs="Arial"/>
        </w:rPr>
      </w:pPr>
    </w:p>
    <w:p w14:paraId="7E1007F8" w14:textId="42C6C9DF" w:rsidR="00F1248E" w:rsidRDefault="0040708F" w:rsidP="00F1248E">
      <w:pPr>
        <w:ind w:left="720"/>
        <w:contextualSpacing/>
        <w:rPr>
          <w:rFonts w:cs="Arial"/>
          <w:b/>
          <w:bCs/>
        </w:rPr>
      </w:pPr>
      <w:r>
        <w:rPr>
          <w:rFonts w:cs="Arial"/>
          <w:b/>
          <w:bCs/>
        </w:rPr>
        <w:t>5.1</w:t>
      </w:r>
      <w:r w:rsidR="00DD614F">
        <w:rPr>
          <w:rFonts w:cs="Arial"/>
          <w:b/>
          <w:bCs/>
        </w:rPr>
        <w:t>3</w:t>
      </w:r>
      <w:r>
        <w:rPr>
          <w:rFonts w:cs="Arial"/>
          <w:b/>
          <w:bCs/>
        </w:rPr>
        <w:t xml:space="preserve">.2.3 </w:t>
      </w:r>
      <w:r w:rsidRPr="0040708F">
        <w:rPr>
          <w:rFonts w:cs="Arial"/>
          <w:b/>
          <w:bCs/>
        </w:rPr>
        <w:t xml:space="preserve">TEP </w:t>
      </w:r>
      <w:bookmarkEnd w:id="216"/>
      <w:bookmarkEnd w:id="217"/>
      <w:r w:rsidR="000F6D11">
        <w:rPr>
          <w:rFonts w:cs="Arial"/>
          <w:b/>
          <w:bCs/>
        </w:rPr>
        <w:t>EVALUATION</w:t>
      </w:r>
    </w:p>
    <w:p w14:paraId="4D1D5AB6" w14:textId="480EBDBA" w:rsidR="0040708F" w:rsidRPr="0040708F" w:rsidRDefault="0040708F" w:rsidP="00F1248E">
      <w:pPr>
        <w:contextualSpacing/>
        <w:rPr>
          <w:rFonts w:cs="Arial"/>
        </w:rPr>
      </w:pPr>
      <w:r w:rsidRPr="0040708F">
        <w:rPr>
          <w:rFonts w:cs="Arial"/>
        </w:rPr>
        <w:t xml:space="preserve">The goal is to evaluate TEP submittals within twelve (12) work days of receipt.  Questions and clarifications may be required which can prolong the evaluation period.  When requested by the CO, the Contractor shall provide a revised TEP to address changes.  </w:t>
      </w:r>
    </w:p>
    <w:p w14:paraId="61480306" w14:textId="20396630" w:rsidR="0040708F" w:rsidRPr="0040708F" w:rsidRDefault="0040708F" w:rsidP="0040708F">
      <w:pPr>
        <w:keepNext/>
        <w:numPr>
          <w:ilvl w:val="1"/>
          <w:numId w:val="0"/>
        </w:numPr>
        <w:spacing w:before="240" w:after="60"/>
        <w:ind w:left="576" w:hanging="576"/>
        <w:outlineLvl w:val="1"/>
        <w:rPr>
          <w:rFonts w:cs="Arial"/>
          <w:b/>
          <w:bCs/>
        </w:rPr>
      </w:pPr>
      <w:bookmarkStart w:id="218" w:name="_Toc345501942"/>
      <w:bookmarkStart w:id="219" w:name="_Toc402253362"/>
      <w:r>
        <w:rPr>
          <w:rFonts w:cs="Arial"/>
          <w:b/>
          <w:bCs/>
        </w:rPr>
        <w:t>5.1</w:t>
      </w:r>
      <w:r w:rsidR="00DD614F">
        <w:rPr>
          <w:rFonts w:cs="Arial"/>
          <w:b/>
          <w:bCs/>
        </w:rPr>
        <w:t>3</w:t>
      </w:r>
      <w:r>
        <w:rPr>
          <w:rFonts w:cs="Arial"/>
          <w:b/>
          <w:bCs/>
        </w:rPr>
        <w:t xml:space="preserve">.3 </w:t>
      </w:r>
      <w:bookmarkEnd w:id="218"/>
      <w:bookmarkEnd w:id="219"/>
      <w:r w:rsidR="000F6D11">
        <w:rPr>
          <w:rFonts w:cs="Arial"/>
          <w:b/>
          <w:bCs/>
        </w:rPr>
        <w:t>ISSUANCE OF TASK ORDERS</w:t>
      </w:r>
    </w:p>
    <w:p w14:paraId="22A8ECC0" w14:textId="6E239C7C" w:rsidR="0040708F" w:rsidRPr="0040708F" w:rsidRDefault="0040708F" w:rsidP="0040708F">
      <w:pPr>
        <w:rPr>
          <w:rFonts w:cs="Arial"/>
        </w:rPr>
      </w:pPr>
      <w:r w:rsidRPr="0040708F">
        <w:rPr>
          <w:rFonts w:cs="Arial"/>
        </w:rPr>
        <w:t xml:space="preserve">Upon Government approval of the TEP and designation of an appropriate fund cite, the CO shall issue a </w:t>
      </w:r>
      <w:r w:rsidR="008A42E0">
        <w:rPr>
          <w:rFonts w:cs="Arial"/>
        </w:rPr>
        <w:t>TO</w:t>
      </w:r>
      <w:r w:rsidRPr="0040708F">
        <w:rPr>
          <w:rFonts w:cs="Arial"/>
        </w:rPr>
        <w:t xml:space="preserve"> </w:t>
      </w:r>
      <w:proofErr w:type="spellStart"/>
      <w:r w:rsidRPr="0040708F">
        <w:rPr>
          <w:rFonts w:cs="Arial"/>
        </w:rPr>
        <w:t>to</w:t>
      </w:r>
      <w:proofErr w:type="spellEnd"/>
      <w:r w:rsidRPr="0040708F">
        <w:rPr>
          <w:rFonts w:cs="Arial"/>
        </w:rPr>
        <w:t xml:space="preserve"> the Contractor.  Contractor work shall commence only after issuance of the </w:t>
      </w:r>
      <w:r w:rsidR="008A42E0">
        <w:rPr>
          <w:rFonts w:cs="Arial"/>
        </w:rPr>
        <w:t>TO</w:t>
      </w:r>
      <w:r w:rsidRPr="0040708F">
        <w:rPr>
          <w:rFonts w:cs="Arial"/>
        </w:rPr>
        <w:t xml:space="preserve"> by the CO.    </w:t>
      </w:r>
    </w:p>
    <w:p w14:paraId="458F46FC" w14:textId="5C906EEC" w:rsidR="0040708F" w:rsidRPr="0040708F" w:rsidRDefault="0040708F" w:rsidP="0040708F">
      <w:pPr>
        <w:keepNext/>
        <w:numPr>
          <w:ilvl w:val="1"/>
          <w:numId w:val="0"/>
        </w:numPr>
        <w:spacing w:before="240" w:after="60"/>
        <w:ind w:left="576" w:hanging="576"/>
        <w:outlineLvl w:val="1"/>
        <w:rPr>
          <w:rFonts w:cs="Arial"/>
          <w:b/>
          <w:bCs/>
        </w:rPr>
      </w:pPr>
      <w:bookmarkStart w:id="220" w:name="_Toc345501944"/>
      <w:bookmarkStart w:id="221" w:name="_Toc402253363"/>
      <w:r>
        <w:rPr>
          <w:rFonts w:cs="Arial"/>
          <w:b/>
          <w:bCs/>
        </w:rPr>
        <w:t>5.1</w:t>
      </w:r>
      <w:r w:rsidR="00DD614F">
        <w:rPr>
          <w:rFonts w:cs="Arial"/>
          <w:b/>
          <w:bCs/>
        </w:rPr>
        <w:t>3</w:t>
      </w:r>
      <w:r>
        <w:rPr>
          <w:rFonts w:cs="Arial"/>
          <w:b/>
          <w:bCs/>
        </w:rPr>
        <w:t>.4</w:t>
      </w:r>
      <w:r w:rsidRPr="0040708F">
        <w:rPr>
          <w:rFonts w:cs="Arial"/>
          <w:b/>
          <w:bCs/>
        </w:rPr>
        <w:t xml:space="preserve"> </w:t>
      </w:r>
      <w:bookmarkEnd w:id="220"/>
      <w:bookmarkEnd w:id="221"/>
      <w:r w:rsidR="000F6D11">
        <w:rPr>
          <w:rFonts w:cs="Arial"/>
          <w:b/>
          <w:bCs/>
        </w:rPr>
        <w:t>POST AWARD PROCEDURES</w:t>
      </w:r>
    </w:p>
    <w:p w14:paraId="24A30518" w14:textId="6D722ED2" w:rsidR="0040708F" w:rsidRPr="0040708F" w:rsidRDefault="0040708F" w:rsidP="00D13327">
      <w:pPr>
        <w:keepNext/>
        <w:numPr>
          <w:ilvl w:val="2"/>
          <w:numId w:val="0"/>
        </w:numPr>
        <w:spacing w:before="240"/>
        <w:ind w:left="1440" w:hanging="720"/>
        <w:outlineLvl w:val="2"/>
        <w:rPr>
          <w:rFonts w:cs="Arial"/>
          <w:b/>
          <w:bCs/>
        </w:rPr>
      </w:pPr>
      <w:bookmarkStart w:id="222" w:name="_Toc345501945"/>
      <w:bookmarkStart w:id="223" w:name="_Toc402253364"/>
      <w:r>
        <w:rPr>
          <w:rFonts w:cs="Arial"/>
          <w:b/>
          <w:bCs/>
        </w:rPr>
        <w:t>5.1</w:t>
      </w:r>
      <w:r w:rsidR="00DD614F">
        <w:rPr>
          <w:rFonts w:cs="Arial"/>
          <w:b/>
          <w:bCs/>
        </w:rPr>
        <w:t>3</w:t>
      </w:r>
      <w:r>
        <w:rPr>
          <w:rFonts w:cs="Arial"/>
          <w:b/>
          <w:bCs/>
        </w:rPr>
        <w:t xml:space="preserve">.4.1 </w:t>
      </w:r>
      <w:bookmarkEnd w:id="222"/>
      <w:bookmarkEnd w:id="223"/>
      <w:r w:rsidR="000F6D11">
        <w:rPr>
          <w:rFonts w:cs="Arial"/>
          <w:b/>
          <w:bCs/>
        </w:rPr>
        <w:t>REQUEST FOR POST AWARD ACTION</w:t>
      </w:r>
    </w:p>
    <w:p w14:paraId="1D073181" w14:textId="2C1AD873" w:rsidR="0040708F" w:rsidRPr="0040708F" w:rsidRDefault="0040708F" w:rsidP="0040708F">
      <w:pPr>
        <w:rPr>
          <w:rFonts w:cs="Arial"/>
        </w:rPr>
      </w:pPr>
      <w:r w:rsidRPr="0040708F">
        <w:rPr>
          <w:rFonts w:cs="Arial"/>
        </w:rPr>
        <w:t xml:space="preserve">Upon identification of the need for a modification to a </w:t>
      </w:r>
      <w:r w:rsidR="008A42E0">
        <w:rPr>
          <w:rFonts w:cs="Arial"/>
        </w:rPr>
        <w:t>TO</w:t>
      </w:r>
      <w:r w:rsidRPr="0040708F">
        <w:rPr>
          <w:rFonts w:cs="Arial"/>
        </w:rPr>
        <w:t xml:space="preserve">, the Government shall issue a Request for Post Award Action, designated by an action number, to the Contractor.  The CO shall designate individuals authorized to issue such requests upon task order award, in writing.  The Contractor shall respond to requests from these authorized individuals only.  All Contractor correspondence shall reference the Government designated action number.  The Government’s Request for Post Award Action does NOT constitute an authorization to start work.  A Request for Post Award action may include, but not limited to cost and no cost changes, period of performance extensions, within scope changes, shipping or inspections changes.  </w:t>
      </w:r>
    </w:p>
    <w:p w14:paraId="3802D5CA" w14:textId="2C634D41" w:rsidR="0040708F" w:rsidRPr="0040708F" w:rsidRDefault="0040708F" w:rsidP="00D13327">
      <w:pPr>
        <w:keepNext/>
        <w:numPr>
          <w:ilvl w:val="2"/>
          <w:numId w:val="0"/>
        </w:numPr>
        <w:spacing w:before="240"/>
        <w:ind w:left="1440" w:hanging="720"/>
        <w:outlineLvl w:val="2"/>
        <w:rPr>
          <w:rFonts w:cs="Arial"/>
          <w:b/>
          <w:bCs/>
        </w:rPr>
      </w:pPr>
      <w:bookmarkStart w:id="224" w:name="_Toc345501946"/>
      <w:bookmarkStart w:id="225" w:name="_Toc402253365"/>
      <w:r>
        <w:rPr>
          <w:rFonts w:cs="Arial"/>
          <w:b/>
          <w:bCs/>
        </w:rPr>
        <w:t>5.1</w:t>
      </w:r>
      <w:r w:rsidR="00DD614F">
        <w:rPr>
          <w:rFonts w:cs="Arial"/>
          <w:b/>
          <w:bCs/>
        </w:rPr>
        <w:t>3</w:t>
      </w:r>
      <w:r>
        <w:rPr>
          <w:rFonts w:cs="Arial"/>
          <w:b/>
          <w:bCs/>
        </w:rPr>
        <w:t xml:space="preserve">.4.2 </w:t>
      </w:r>
      <w:r w:rsidR="000F6D11">
        <w:rPr>
          <w:rFonts w:cs="Arial"/>
          <w:b/>
          <w:bCs/>
        </w:rPr>
        <w:t>REVISED TASK EXECUTION PLAN FOR POST AWARD ACTIONS</w:t>
      </w:r>
      <w:r w:rsidRPr="0040708F">
        <w:rPr>
          <w:rFonts w:cs="Arial"/>
          <w:b/>
          <w:bCs/>
        </w:rPr>
        <w:t xml:space="preserve"> </w:t>
      </w:r>
      <w:bookmarkEnd w:id="224"/>
      <w:bookmarkEnd w:id="225"/>
    </w:p>
    <w:p w14:paraId="5FD07B80" w14:textId="03631E9D" w:rsidR="0040708F" w:rsidRPr="0040708F" w:rsidRDefault="0040708F" w:rsidP="0040708F">
      <w:pPr>
        <w:tabs>
          <w:tab w:val="left" w:pos="720"/>
        </w:tabs>
        <w:rPr>
          <w:rFonts w:cs="Arial"/>
        </w:rPr>
      </w:pPr>
      <w:r w:rsidRPr="0040708F">
        <w:rPr>
          <w:rFonts w:cs="Arial"/>
        </w:rPr>
        <w:t xml:space="preserve">Within seven (7) work days of receipt of the Request for Post Award Action, the Contractor shall submit a Revised TEP, in accordance with the format defined in Section 7.3.2. </w:t>
      </w:r>
    </w:p>
    <w:p w14:paraId="5C1EC486" w14:textId="1B3A780F" w:rsidR="0040708F" w:rsidRPr="0040708F" w:rsidRDefault="0040708F" w:rsidP="00D13327">
      <w:pPr>
        <w:keepNext/>
        <w:numPr>
          <w:ilvl w:val="2"/>
          <w:numId w:val="0"/>
        </w:numPr>
        <w:spacing w:before="240"/>
        <w:ind w:left="1440" w:hanging="720"/>
        <w:outlineLvl w:val="2"/>
        <w:rPr>
          <w:rFonts w:cs="Arial"/>
          <w:b/>
          <w:bCs/>
        </w:rPr>
      </w:pPr>
      <w:bookmarkStart w:id="226" w:name="_Toc345501947"/>
      <w:bookmarkStart w:id="227" w:name="_Toc402253366"/>
      <w:r>
        <w:rPr>
          <w:rFonts w:cs="Arial"/>
          <w:b/>
          <w:bCs/>
        </w:rPr>
        <w:lastRenderedPageBreak/>
        <w:t>5.1</w:t>
      </w:r>
      <w:r w:rsidR="00DD614F">
        <w:rPr>
          <w:rFonts w:cs="Arial"/>
          <w:b/>
          <w:bCs/>
        </w:rPr>
        <w:t>3</w:t>
      </w:r>
      <w:r>
        <w:rPr>
          <w:rFonts w:cs="Arial"/>
          <w:b/>
          <w:bCs/>
        </w:rPr>
        <w:t xml:space="preserve">.4.3 </w:t>
      </w:r>
      <w:bookmarkEnd w:id="226"/>
      <w:bookmarkEnd w:id="227"/>
      <w:r w:rsidR="000F6D11">
        <w:rPr>
          <w:rFonts w:cs="Arial"/>
          <w:b/>
          <w:bCs/>
        </w:rPr>
        <w:t>POST AWARD ACTION APPROVAL</w:t>
      </w:r>
    </w:p>
    <w:p w14:paraId="23663F85" w14:textId="77777777" w:rsidR="0040708F" w:rsidRPr="0040708F" w:rsidRDefault="0040708F" w:rsidP="0040708F">
      <w:pPr>
        <w:tabs>
          <w:tab w:val="left" w:pos="1440"/>
        </w:tabs>
        <w:rPr>
          <w:rFonts w:cs="Arial"/>
        </w:rPr>
      </w:pPr>
      <w:r w:rsidRPr="0040708F">
        <w:rPr>
          <w:rFonts w:cs="Arial"/>
        </w:rPr>
        <w:t xml:space="preserve">The goal is to approve each Revised TEP within five (5) work days of receipt.  The Government shall either approve the TEP or enter discussions as soon as practical after TEP receipt.  When requested, the Contractor shall provide an updated TEP to address the results of such discussions.  </w:t>
      </w:r>
    </w:p>
    <w:p w14:paraId="0DE07F20" w14:textId="6FC1E338" w:rsidR="005043B6" w:rsidRPr="005043B6" w:rsidRDefault="004027D1" w:rsidP="005043B6">
      <w:pPr>
        <w:keepNext/>
        <w:numPr>
          <w:ilvl w:val="2"/>
          <w:numId w:val="0"/>
        </w:numPr>
        <w:spacing w:before="240" w:after="120"/>
        <w:ind w:left="720" w:hanging="720"/>
        <w:outlineLvl w:val="2"/>
        <w:rPr>
          <w:rFonts w:cs="Arial"/>
          <w:b/>
          <w:bCs/>
        </w:rPr>
      </w:pPr>
      <w:bookmarkStart w:id="228" w:name="_Toc297898553"/>
      <w:bookmarkStart w:id="229" w:name="_Toc310327475"/>
      <w:bookmarkStart w:id="230" w:name="_Toc312013088"/>
      <w:bookmarkStart w:id="231" w:name="_Toc323203068"/>
      <w:bookmarkStart w:id="232" w:name="_Toc402253367"/>
      <w:r>
        <w:rPr>
          <w:rFonts w:cs="Arial"/>
          <w:b/>
          <w:bCs/>
        </w:rPr>
        <w:t>5.</w:t>
      </w:r>
      <w:r w:rsidR="002A5683">
        <w:rPr>
          <w:rFonts w:cs="Arial"/>
          <w:b/>
          <w:bCs/>
        </w:rPr>
        <w:t>1</w:t>
      </w:r>
      <w:r w:rsidR="00DD614F">
        <w:rPr>
          <w:rFonts w:cs="Arial"/>
          <w:b/>
          <w:bCs/>
        </w:rPr>
        <w:t>3</w:t>
      </w:r>
      <w:r>
        <w:rPr>
          <w:rFonts w:cs="Arial"/>
          <w:b/>
          <w:bCs/>
        </w:rPr>
        <w:t>.</w:t>
      </w:r>
      <w:r w:rsidR="0040708F">
        <w:rPr>
          <w:rFonts w:cs="Arial"/>
          <w:b/>
          <w:bCs/>
        </w:rPr>
        <w:t>5</w:t>
      </w:r>
      <w:r>
        <w:rPr>
          <w:rFonts w:cs="Arial"/>
          <w:b/>
          <w:bCs/>
        </w:rPr>
        <w:t xml:space="preserve"> </w:t>
      </w:r>
      <w:bookmarkEnd w:id="228"/>
      <w:bookmarkEnd w:id="229"/>
      <w:bookmarkEnd w:id="230"/>
      <w:bookmarkEnd w:id="231"/>
      <w:r>
        <w:rPr>
          <w:rFonts w:cs="Arial"/>
          <w:b/>
          <w:bCs/>
        </w:rPr>
        <w:t>CONTRACTOR SUPPORT</w:t>
      </w:r>
      <w:bookmarkEnd w:id="232"/>
      <w:r>
        <w:rPr>
          <w:rFonts w:cs="Arial"/>
          <w:b/>
          <w:bCs/>
        </w:rPr>
        <w:t xml:space="preserve"> </w:t>
      </w:r>
    </w:p>
    <w:p w14:paraId="0DE07F21" w14:textId="3F7424F2" w:rsidR="005043B6" w:rsidRPr="0022670A" w:rsidRDefault="004027D1" w:rsidP="0022670A">
      <w:pPr>
        <w:pStyle w:val="Heading3"/>
        <w:numPr>
          <w:ilvl w:val="0"/>
          <w:numId w:val="0"/>
        </w:numPr>
        <w:ind w:firstLine="720"/>
      </w:pPr>
      <w:bookmarkStart w:id="233" w:name="_Toc402253368"/>
      <w:r w:rsidRPr="0022670A">
        <w:t>5.</w:t>
      </w:r>
      <w:r w:rsidR="002A5683" w:rsidRPr="0022670A">
        <w:t>1</w:t>
      </w:r>
      <w:r w:rsidR="00DD614F">
        <w:t>3</w:t>
      </w:r>
      <w:r w:rsidR="00017320" w:rsidRPr="0022670A">
        <w:t>.</w:t>
      </w:r>
      <w:r w:rsidR="0040708F">
        <w:t>5</w:t>
      </w:r>
      <w:r w:rsidRPr="0022670A">
        <w:t>.1</w:t>
      </w:r>
      <w:r w:rsidR="000F6D11">
        <w:t xml:space="preserve"> </w:t>
      </w:r>
      <w:r w:rsidRPr="0022670A">
        <w:t>CONTRACTOR PROGRAM MANAGEMENT</w:t>
      </w:r>
      <w:bookmarkEnd w:id="233"/>
      <w:r w:rsidRPr="0022670A">
        <w:t xml:space="preserve"> </w:t>
      </w:r>
    </w:p>
    <w:p w14:paraId="0DE07F22" w14:textId="11A2057D" w:rsidR="005043B6" w:rsidRPr="005043B6" w:rsidRDefault="005043B6" w:rsidP="005043B6">
      <w:pPr>
        <w:rPr>
          <w:rFonts w:cs="Arial"/>
        </w:rPr>
      </w:pPr>
      <w:r w:rsidRPr="005043B6">
        <w:rPr>
          <w:rFonts w:cs="Arial"/>
        </w:rPr>
        <w:t xml:space="preserve">The </w:t>
      </w:r>
      <w:r w:rsidR="00C83012">
        <w:rPr>
          <w:rFonts w:cs="Arial"/>
        </w:rPr>
        <w:t>C</w:t>
      </w:r>
      <w:r w:rsidRPr="005043B6">
        <w:rPr>
          <w:rFonts w:cs="Arial"/>
        </w:rPr>
        <w:t>ontractor shall provide a Program Manager who shall serve as the manager of the contract and shall be the Contractor’s single point</w:t>
      </w:r>
      <w:r w:rsidRPr="005043B6">
        <w:rPr>
          <w:rFonts w:cs="Arial"/>
        </w:rPr>
        <w:softHyphen/>
        <w:t xml:space="preserve"> of contact for the VA COR.  The Program Manager shall be responsible for formulating and enforcing work standards, assigning schedules, and reviewing work discrepancies, communicating policies, purposes, and goals of the organization to the assigned Contractor personnel for all projects.  The Program Manager shall manage all TO performance.  The Contractor shall be available to meet with the Government</w:t>
      </w:r>
      <w:r w:rsidR="00AD2D2D">
        <w:rPr>
          <w:rFonts w:cs="Arial"/>
        </w:rPr>
        <w:t xml:space="preserve"> virtually or</w:t>
      </w:r>
      <w:r w:rsidRPr="005043B6">
        <w:rPr>
          <w:rFonts w:cs="Arial"/>
        </w:rPr>
        <w:t xml:space="preserve"> at the Government facilities within 24 </w:t>
      </w:r>
      <w:r w:rsidR="0022670A" w:rsidRPr="005043B6">
        <w:rPr>
          <w:rFonts w:cs="Arial"/>
        </w:rPr>
        <w:t>hours’ notice</w:t>
      </w:r>
      <w:r w:rsidRPr="005043B6">
        <w:rPr>
          <w:rFonts w:cs="Arial"/>
        </w:rPr>
        <w:t>,</w:t>
      </w:r>
      <w:r w:rsidR="00AD2D2D">
        <w:rPr>
          <w:rFonts w:cs="Arial"/>
        </w:rPr>
        <w:t xml:space="preserve"> depending on the issue to be addressed,</w:t>
      </w:r>
      <w:r w:rsidRPr="005043B6">
        <w:rPr>
          <w:rFonts w:cs="Arial"/>
        </w:rPr>
        <w:t xml:space="preserve"> without added cost to the Government.  This Contractor function shall handle </w:t>
      </w:r>
      <w:r>
        <w:rPr>
          <w:rFonts w:cs="Arial"/>
        </w:rPr>
        <w:t xml:space="preserve">MASS </w:t>
      </w:r>
      <w:r w:rsidRPr="005043B6">
        <w:rPr>
          <w:rFonts w:cs="Arial"/>
        </w:rPr>
        <w:t>programmatic issues, facilitate information exchange, and enhance management coordination.</w:t>
      </w:r>
    </w:p>
    <w:p w14:paraId="0DE07F23" w14:textId="77777777" w:rsidR="005043B6" w:rsidRPr="005043B6" w:rsidRDefault="005043B6" w:rsidP="005043B6">
      <w:pPr>
        <w:rPr>
          <w:rFonts w:cs="Arial"/>
        </w:rPr>
      </w:pPr>
    </w:p>
    <w:p w14:paraId="0DE07F24" w14:textId="77777777" w:rsidR="005043B6" w:rsidRPr="005043B6" w:rsidRDefault="005043B6" w:rsidP="005043B6">
      <w:pPr>
        <w:rPr>
          <w:rFonts w:cs="Arial"/>
        </w:rPr>
      </w:pPr>
      <w:r w:rsidRPr="005043B6">
        <w:rPr>
          <w:rFonts w:cs="Arial"/>
        </w:rPr>
        <w:t>The Contractor shall provide the following Program Management activities and services.</w:t>
      </w:r>
    </w:p>
    <w:p w14:paraId="0DE07F25" w14:textId="77777777" w:rsidR="005043B6" w:rsidRPr="005043B6" w:rsidRDefault="005043B6" w:rsidP="005043B6">
      <w:pPr>
        <w:rPr>
          <w:rFonts w:cs="Arial"/>
        </w:rPr>
      </w:pPr>
    </w:p>
    <w:p w14:paraId="0DE07F26"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 xml:space="preserve">Timely and sustained response to program issues and problems that occur during the execution of the contract as identified by the VA </w:t>
      </w:r>
      <w:r>
        <w:rPr>
          <w:rFonts w:cs="Arial"/>
        </w:rPr>
        <w:t>MASS</w:t>
      </w:r>
      <w:r w:rsidRPr="005043B6">
        <w:rPr>
          <w:rFonts w:cs="Arial"/>
        </w:rPr>
        <w:t xml:space="preserve"> P</w:t>
      </w:r>
      <w:r>
        <w:rPr>
          <w:rFonts w:cs="Arial"/>
        </w:rPr>
        <w:t>rogram Office</w:t>
      </w:r>
    </w:p>
    <w:p w14:paraId="0DE07F27" w14:textId="53174300"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 xml:space="preserve">Conduct Project </w:t>
      </w:r>
      <w:r w:rsidR="00B34FD8">
        <w:rPr>
          <w:rFonts w:cs="Arial"/>
        </w:rPr>
        <w:t>Management</w:t>
      </w:r>
      <w:r w:rsidR="00B34FD8" w:rsidRPr="005043B6">
        <w:rPr>
          <w:rFonts w:cs="Arial"/>
        </w:rPr>
        <w:t xml:space="preserve"> </w:t>
      </w:r>
      <w:r w:rsidRPr="005043B6">
        <w:rPr>
          <w:rFonts w:cs="Arial"/>
        </w:rPr>
        <w:t>Reviews (P</w:t>
      </w:r>
      <w:r w:rsidR="00B34FD8">
        <w:rPr>
          <w:rFonts w:cs="Arial"/>
        </w:rPr>
        <w:t>M</w:t>
      </w:r>
      <w:r w:rsidRPr="005043B6">
        <w:rPr>
          <w:rFonts w:cs="Arial"/>
        </w:rPr>
        <w:t>R)</w:t>
      </w:r>
    </w:p>
    <w:p w14:paraId="0DE07F28" w14:textId="77777777" w:rsidR="005043B6" w:rsidRPr="005043B6" w:rsidRDefault="005043B6" w:rsidP="005043B6">
      <w:pPr>
        <w:spacing w:before="120" w:after="60"/>
        <w:ind w:left="720" w:hanging="360"/>
        <w:contextualSpacing/>
        <w:jc w:val="both"/>
        <w:rPr>
          <w:rFonts w:cs="Arial"/>
        </w:rPr>
      </w:pPr>
      <w:r w:rsidRPr="005043B6">
        <w:t>3.</w:t>
      </w:r>
      <w:r w:rsidRPr="005043B6">
        <w:tab/>
      </w:r>
      <w:r>
        <w:rPr>
          <w:rFonts w:cs="Arial"/>
        </w:rPr>
        <w:t>Provide Monthly Contract</w:t>
      </w:r>
      <w:r w:rsidRPr="005043B6">
        <w:rPr>
          <w:rFonts w:cs="Arial"/>
        </w:rPr>
        <w:t xml:space="preserve"> Status Report</w:t>
      </w:r>
    </w:p>
    <w:p w14:paraId="0DE07F29" w14:textId="77777777" w:rsidR="005043B6" w:rsidRDefault="005043B6" w:rsidP="005043B6">
      <w:pPr>
        <w:spacing w:before="120" w:after="60"/>
        <w:ind w:left="720" w:hanging="360"/>
        <w:contextualSpacing/>
        <w:jc w:val="both"/>
        <w:rPr>
          <w:rFonts w:cs="Arial"/>
        </w:rPr>
      </w:pPr>
      <w:r>
        <w:t>4</w:t>
      </w:r>
      <w:r w:rsidRPr="005043B6">
        <w:t>.</w:t>
      </w:r>
      <w:r w:rsidRPr="005043B6">
        <w:tab/>
      </w:r>
      <w:r w:rsidRPr="005043B6">
        <w:rPr>
          <w:rFonts w:cs="Arial"/>
        </w:rPr>
        <w:t>Perform risk management activities</w:t>
      </w:r>
      <w:bookmarkStart w:id="234" w:name="_Toc288828955"/>
      <w:bookmarkStart w:id="235" w:name="_Ref294185313"/>
      <w:bookmarkStart w:id="236" w:name="_Ref294185363"/>
      <w:bookmarkStart w:id="237" w:name="_Ref294189418"/>
      <w:bookmarkStart w:id="238" w:name="_Toc295897092"/>
      <w:bookmarkEnd w:id="234"/>
      <w:bookmarkEnd w:id="235"/>
      <w:bookmarkEnd w:id="236"/>
      <w:bookmarkEnd w:id="237"/>
      <w:bookmarkEnd w:id="238"/>
    </w:p>
    <w:p w14:paraId="426828E3" w14:textId="77777777" w:rsidR="00C83012" w:rsidRPr="005043B6" w:rsidRDefault="00C83012" w:rsidP="005043B6">
      <w:pPr>
        <w:spacing w:before="120" w:after="60"/>
        <w:ind w:left="720" w:hanging="360"/>
        <w:contextualSpacing/>
        <w:jc w:val="both"/>
        <w:rPr>
          <w:rFonts w:cs="Arial"/>
        </w:rPr>
      </w:pPr>
    </w:p>
    <w:p w14:paraId="0DE07F2A" w14:textId="423BF9B0" w:rsidR="005043B6" w:rsidRPr="00BA0862" w:rsidRDefault="004027D1" w:rsidP="0022670A">
      <w:pPr>
        <w:pStyle w:val="Heading3"/>
        <w:numPr>
          <w:ilvl w:val="0"/>
          <w:numId w:val="0"/>
        </w:numPr>
        <w:ind w:firstLine="720"/>
      </w:pPr>
      <w:bookmarkStart w:id="239" w:name="_Toc402253369"/>
      <w:r w:rsidRPr="00BA0862">
        <w:t>5.</w:t>
      </w:r>
      <w:r w:rsidR="002A5683" w:rsidRPr="00BA0862">
        <w:t>1</w:t>
      </w:r>
      <w:r w:rsidR="00DD614F">
        <w:t>3</w:t>
      </w:r>
      <w:r w:rsidRPr="00BA0862">
        <w:t>.</w:t>
      </w:r>
      <w:r w:rsidR="0040708F">
        <w:t>5</w:t>
      </w:r>
      <w:r w:rsidRPr="00BA0862">
        <w:t>.2 POINTS OF CONTACT</w:t>
      </w:r>
      <w:bookmarkEnd w:id="239"/>
      <w:r w:rsidRPr="00BA0862">
        <w:t xml:space="preserve"> </w:t>
      </w:r>
    </w:p>
    <w:p w14:paraId="0DE07F2B" w14:textId="77777777" w:rsidR="005043B6" w:rsidRDefault="005043B6" w:rsidP="005043B6">
      <w:pPr>
        <w:rPr>
          <w:rFonts w:cs="Arial"/>
        </w:rPr>
      </w:pPr>
      <w:r w:rsidRPr="005043B6">
        <w:rPr>
          <w:rFonts w:cs="Arial"/>
        </w:rPr>
        <w:t>The Contractor shall provide a list of Contractor points-of-contact to the COR no later than ten calendar days after the effective date of the Notice to Proceed.  The list shall include names, telephone numbers, facsimile numbers, and areas of responsibility for the Contract, addresses, and e-mail addresses.  When a key point-of-contact is replaced, the Contractor shall notify the COR no later than five workdays afterward.</w:t>
      </w:r>
    </w:p>
    <w:p w14:paraId="7973A050" w14:textId="77777777" w:rsidR="00C83012" w:rsidRPr="005043B6" w:rsidRDefault="00C83012" w:rsidP="005043B6">
      <w:pPr>
        <w:rPr>
          <w:rFonts w:cs="Arial"/>
        </w:rPr>
      </w:pPr>
    </w:p>
    <w:p w14:paraId="0DE07F2C" w14:textId="217E9588" w:rsidR="005043B6" w:rsidRPr="00BA0862" w:rsidRDefault="004027D1" w:rsidP="0022670A">
      <w:pPr>
        <w:pStyle w:val="Heading3"/>
        <w:numPr>
          <w:ilvl w:val="0"/>
          <w:numId w:val="0"/>
        </w:numPr>
        <w:ind w:firstLine="720"/>
      </w:pPr>
      <w:bookmarkStart w:id="240" w:name="_Toc402253370"/>
      <w:r w:rsidRPr="00BA0862">
        <w:t>5.</w:t>
      </w:r>
      <w:r w:rsidR="002A5683" w:rsidRPr="00BA0862">
        <w:t>1</w:t>
      </w:r>
      <w:r w:rsidR="00DD614F">
        <w:t>3</w:t>
      </w:r>
      <w:r w:rsidRPr="00BA0862">
        <w:t>.</w:t>
      </w:r>
      <w:r w:rsidR="0040708F">
        <w:t>5</w:t>
      </w:r>
      <w:r w:rsidRPr="00BA0862">
        <w:t>.3 WORK CONTROL</w:t>
      </w:r>
      <w:bookmarkEnd w:id="240"/>
      <w:r w:rsidRPr="00BA0862">
        <w:t xml:space="preserve"> </w:t>
      </w:r>
    </w:p>
    <w:p w14:paraId="0DE07F2D" w14:textId="77777777" w:rsidR="005043B6" w:rsidRPr="005043B6" w:rsidRDefault="005043B6" w:rsidP="005043B6">
      <w:pPr>
        <w:rPr>
          <w:rFonts w:cs="Arial"/>
        </w:rPr>
      </w:pPr>
      <w:r w:rsidRPr="005043B6">
        <w:rPr>
          <w:rFonts w:cs="Arial"/>
        </w:rPr>
        <w:t>All program requirements to include deliverables, contract actions and data interchange shall be conducted in a digital environment using electronic and web-based applications.  At minimum, such data shall be compatible with the Microsoft Office 2003® family of products, and Microsoft Windows XP® network protocols.  The Government will designate a standard naming convention for all electronic submissions within 60 days after contract award.  Electronic methods for the interchange of data/documents (to include deliverables and invoices) shall be required for the duration this contract.</w:t>
      </w:r>
    </w:p>
    <w:p w14:paraId="0DE07F2E" w14:textId="103B4AA4" w:rsidR="005043B6" w:rsidRPr="00614FC3" w:rsidRDefault="004027D1" w:rsidP="00614FC3">
      <w:pPr>
        <w:pStyle w:val="Heading2"/>
        <w:numPr>
          <w:ilvl w:val="1"/>
          <w:numId w:val="0"/>
        </w:numPr>
        <w:spacing w:after="60"/>
        <w:ind w:left="576" w:hanging="576"/>
      </w:pPr>
      <w:bookmarkStart w:id="241" w:name="_Toc297898554"/>
      <w:bookmarkStart w:id="242" w:name="_Toc310327476"/>
      <w:bookmarkStart w:id="243" w:name="_Toc312013089"/>
      <w:bookmarkStart w:id="244" w:name="_Toc323203069"/>
      <w:bookmarkStart w:id="245" w:name="_Toc402253371"/>
      <w:r w:rsidRPr="00CA5A81">
        <w:lastRenderedPageBreak/>
        <w:t>5.</w:t>
      </w:r>
      <w:r w:rsidR="002A5683" w:rsidRPr="00CA5A81">
        <w:t>1</w:t>
      </w:r>
      <w:r w:rsidR="00DD614F" w:rsidRPr="00CA5A81">
        <w:t>4</w:t>
      </w:r>
      <w:r w:rsidRPr="00CA5A81">
        <w:t xml:space="preserve"> </w:t>
      </w:r>
      <w:bookmarkEnd w:id="241"/>
      <w:bookmarkEnd w:id="242"/>
      <w:bookmarkEnd w:id="243"/>
      <w:bookmarkEnd w:id="244"/>
      <w:r w:rsidRPr="00CA5A81">
        <w:t>GOVERNMENT RIGHTS</w:t>
      </w:r>
      <w:bookmarkEnd w:id="245"/>
      <w:r w:rsidRPr="00614FC3">
        <w:t xml:space="preserve"> </w:t>
      </w:r>
    </w:p>
    <w:p w14:paraId="0DE07F2F" w14:textId="02B72CA2" w:rsidR="005043B6" w:rsidRPr="005043B6" w:rsidRDefault="00416F43" w:rsidP="005043B6">
      <w:pPr>
        <w:rPr>
          <w:rFonts w:cs="Arial"/>
        </w:rPr>
      </w:pPr>
      <w:bookmarkStart w:id="246" w:name="_Toc283900528"/>
      <w:bookmarkStart w:id="247" w:name="_Toc283900530"/>
      <w:bookmarkStart w:id="248" w:name="_Toc283900532"/>
      <w:bookmarkStart w:id="249" w:name="_Toc283900546"/>
      <w:bookmarkStart w:id="250" w:name="_Toc283900548"/>
      <w:bookmarkStart w:id="251" w:name="_Toc283900556"/>
      <w:bookmarkStart w:id="252" w:name="_Toc283900560"/>
      <w:bookmarkStart w:id="253" w:name="_Toc283900569"/>
      <w:bookmarkStart w:id="254" w:name="_Toc297898566"/>
      <w:bookmarkEnd w:id="246"/>
      <w:bookmarkEnd w:id="247"/>
      <w:bookmarkEnd w:id="248"/>
      <w:bookmarkEnd w:id="249"/>
      <w:bookmarkEnd w:id="250"/>
      <w:bookmarkEnd w:id="251"/>
      <w:bookmarkEnd w:id="252"/>
      <w:bookmarkEnd w:id="253"/>
      <w:r w:rsidRPr="00416F43">
        <w:rPr>
          <w:rFonts w:cs="Arial"/>
        </w:rPr>
        <w:t xml:space="preserve">The Contractor is required to deliver technical data, configurations, documentation or other information, including source code, during contract performance </w:t>
      </w:r>
      <w:r>
        <w:rPr>
          <w:rFonts w:cs="Arial"/>
        </w:rPr>
        <w:t xml:space="preserve">as identified in individual TOs.  </w:t>
      </w:r>
      <w:r w:rsidR="005043B6" w:rsidRPr="005043B6">
        <w:rPr>
          <w:rFonts w:cs="Arial"/>
        </w:rPr>
        <w:t xml:space="preserve">The Government shall have </w:t>
      </w:r>
      <w:r>
        <w:rPr>
          <w:rFonts w:cs="Arial"/>
        </w:rPr>
        <w:t>Unlimited</w:t>
      </w:r>
      <w:r w:rsidR="005043B6" w:rsidRPr="005043B6">
        <w:rPr>
          <w:rFonts w:cs="Arial"/>
        </w:rPr>
        <w:t xml:space="preserve"> </w:t>
      </w:r>
      <w:r>
        <w:rPr>
          <w:rFonts w:cs="Arial"/>
        </w:rPr>
        <w:t>R</w:t>
      </w:r>
      <w:r w:rsidR="005043B6" w:rsidRPr="005043B6">
        <w:rPr>
          <w:rFonts w:cs="Arial"/>
        </w:rPr>
        <w:t xml:space="preserve">ights </w:t>
      </w:r>
      <w:r>
        <w:rPr>
          <w:rFonts w:cs="Arial"/>
        </w:rPr>
        <w:t>in all documentation, computer software, and other intellectual property</w:t>
      </w:r>
      <w:r w:rsidR="005043B6" w:rsidRPr="005043B6">
        <w:rPr>
          <w:rFonts w:cs="Arial"/>
        </w:rPr>
        <w:t xml:space="preserve"> </w:t>
      </w:r>
      <w:r w:rsidR="00D55919">
        <w:rPr>
          <w:rFonts w:cs="Arial"/>
        </w:rPr>
        <w:t>first produced/</w:t>
      </w:r>
      <w:r>
        <w:rPr>
          <w:rFonts w:cs="Arial"/>
        </w:rPr>
        <w:t>delivered</w:t>
      </w:r>
      <w:r w:rsidR="005043B6" w:rsidRPr="005043B6">
        <w:rPr>
          <w:rFonts w:cs="Arial"/>
        </w:rPr>
        <w:t xml:space="preserve"> under this contract</w:t>
      </w:r>
      <w:r w:rsidR="00D55919">
        <w:rPr>
          <w:rFonts w:cs="Arial"/>
        </w:rPr>
        <w:t>, in accordance with FAR 52.227-14</w:t>
      </w:r>
      <w:r>
        <w:rPr>
          <w:rFonts w:cs="Arial"/>
        </w:rPr>
        <w:t>, Alt. IV</w:t>
      </w:r>
      <w:r w:rsidR="005043B6" w:rsidRPr="005043B6">
        <w:rPr>
          <w:rFonts w:cs="Arial"/>
        </w:rPr>
        <w:t xml:space="preserve">.  The Contractor shall provide the VA </w:t>
      </w:r>
      <w:r w:rsidR="005043B6">
        <w:rPr>
          <w:rFonts w:cs="Arial"/>
        </w:rPr>
        <w:t>MASS</w:t>
      </w:r>
      <w:r w:rsidR="005043B6" w:rsidRPr="005043B6">
        <w:rPr>
          <w:rFonts w:cs="Arial"/>
        </w:rPr>
        <w:t xml:space="preserve"> user community with online access to, including the rights to </w:t>
      </w:r>
      <w:proofErr w:type="gramStart"/>
      <w:r w:rsidR="005043B6" w:rsidRPr="005043B6">
        <w:rPr>
          <w:rFonts w:cs="Arial"/>
        </w:rPr>
        <w:t>download</w:t>
      </w:r>
      <w:r w:rsidR="00AD2D2D">
        <w:rPr>
          <w:rFonts w:cs="Arial"/>
        </w:rPr>
        <w:t>,</w:t>
      </w:r>
      <w:proofErr w:type="gramEnd"/>
      <w:r w:rsidR="00AD2D2D">
        <w:rPr>
          <w:rFonts w:cs="Arial"/>
        </w:rPr>
        <w:t xml:space="preserve"> search and copy in order to create derivative works</w:t>
      </w:r>
      <w:r w:rsidR="005043B6" w:rsidRPr="005043B6">
        <w:rPr>
          <w:rFonts w:cs="Arial"/>
        </w:rPr>
        <w:t>, all user manuals and software reference documentation</w:t>
      </w:r>
      <w:r w:rsidR="00D105CC">
        <w:rPr>
          <w:rFonts w:cs="Arial"/>
        </w:rPr>
        <w:t xml:space="preserve">. </w:t>
      </w:r>
      <w:r w:rsidR="00D55919">
        <w:rPr>
          <w:rFonts w:cs="Arial"/>
        </w:rPr>
        <w:t xml:space="preserve"> </w:t>
      </w:r>
      <w:r>
        <w:rPr>
          <w:rFonts w:cs="Arial"/>
        </w:rPr>
        <w:t>License rights in any</w:t>
      </w:r>
      <w:r w:rsidR="00D55919" w:rsidRPr="00D55919">
        <w:rPr>
          <w:rFonts w:cs="Arial"/>
        </w:rPr>
        <w:t xml:space="preserve"> commercial computer software delivered under this contract shall be governed by FAR 52.227-19.</w:t>
      </w:r>
    </w:p>
    <w:p w14:paraId="0DE07F31" w14:textId="4DAB2CF3" w:rsidR="005043B6" w:rsidRPr="00E97FF7" w:rsidRDefault="002A5683" w:rsidP="00F80E4C">
      <w:pPr>
        <w:pStyle w:val="Heading3"/>
        <w:numPr>
          <w:ilvl w:val="0"/>
          <w:numId w:val="0"/>
        </w:numPr>
        <w:ind w:left="720"/>
      </w:pPr>
      <w:bookmarkStart w:id="255" w:name="_Toc310327478"/>
      <w:bookmarkStart w:id="256" w:name="_Toc312013091"/>
      <w:bookmarkStart w:id="257" w:name="_Toc323203071"/>
      <w:bookmarkStart w:id="258" w:name="_Toc402253372"/>
      <w:bookmarkEnd w:id="255"/>
      <w:bookmarkEnd w:id="256"/>
      <w:bookmarkEnd w:id="257"/>
      <w:r w:rsidRPr="00E97FF7">
        <w:t>5.1</w:t>
      </w:r>
      <w:r w:rsidR="00DD614F">
        <w:t>4</w:t>
      </w:r>
      <w:r w:rsidRPr="00E97FF7">
        <w:t>.1 TECHNOLOGY</w:t>
      </w:r>
      <w:r w:rsidR="008F4B74" w:rsidRPr="00E97FF7">
        <w:t xml:space="preserve"> INSERTION</w:t>
      </w:r>
      <w:bookmarkEnd w:id="258"/>
      <w:r w:rsidR="008F4B74" w:rsidRPr="00E97FF7">
        <w:t xml:space="preserve"> </w:t>
      </w:r>
    </w:p>
    <w:p w14:paraId="0DE07F32" w14:textId="77777777" w:rsidR="005043B6" w:rsidRPr="005043B6" w:rsidRDefault="005043B6" w:rsidP="005043B6">
      <w:pPr>
        <w:rPr>
          <w:rFonts w:cs="Arial"/>
        </w:rPr>
      </w:pPr>
      <w:r w:rsidRPr="005043B6">
        <w:rPr>
          <w:rFonts w:cs="Arial"/>
        </w:rPr>
        <w:t>As new technologies are developed and used by the commercial industry or the Government, VA and/or Contractor may identify these technologies, and propose necessary additions, modifications, upgrades, enhancements, and improvements to the current Contract scope.  The Contractor shall translate the technology insertion recommendation into a formal E</w:t>
      </w:r>
      <w:r>
        <w:rPr>
          <w:rFonts w:cs="Arial"/>
        </w:rPr>
        <w:t xml:space="preserve">ngineering </w:t>
      </w:r>
      <w:r w:rsidRPr="005043B6">
        <w:rPr>
          <w:rFonts w:cs="Arial"/>
        </w:rPr>
        <w:t>C</w:t>
      </w:r>
      <w:r>
        <w:rPr>
          <w:rFonts w:cs="Arial"/>
        </w:rPr>
        <w:t xml:space="preserve">hange </w:t>
      </w:r>
      <w:r w:rsidRPr="005043B6">
        <w:rPr>
          <w:rFonts w:cs="Arial"/>
        </w:rPr>
        <w:t>P</w:t>
      </w:r>
      <w:r>
        <w:rPr>
          <w:rFonts w:cs="Arial"/>
        </w:rPr>
        <w:t>roposal (ECP)</w:t>
      </w:r>
      <w:r w:rsidRPr="005043B6">
        <w:rPr>
          <w:rFonts w:cs="Arial"/>
        </w:rPr>
        <w:t xml:space="preserve"> as directed by the CO.  </w:t>
      </w:r>
    </w:p>
    <w:p w14:paraId="0DE07F33" w14:textId="77777777" w:rsidR="005043B6" w:rsidRPr="005043B6" w:rsidRDefault="005043B6" w:rsidP="005043B6">
      <w:pPr>
        <w:rPr>
          <w:rFonts w:cs="Arial"/>
        </w:rPr>
      </w:pPr>
    </w:p>
    <w:p w14:paraId="0DE07F34" w14:textId="34F52114" w:rsidR="005043B6" w:rsidRDefault="005043B6" w:rsidP="005043B6">
      <w:pPr>
        <w:rPr>
          <w:rFonts w:cs="Arial"/>
        </w:rPr>
      </w:pPr>
      <w:r w:rsidRPr="005043B6">
        <w:rPr>
          <w:rFonts w:cs="Arial"/>
        </w:rPr>
        <w:t xml:space="preserve">All inserted products shall comply with VA Acceptance testing defined in this </w:t>
      </w:r>
      <w:r>
        <w:rPr>
          <w:rFonts w:cs="Arial"/>
        </w:rPr>
        <w:t>MASS</w:t>
      </w:r>
      <w:r w:rsidRPr="005043B6">
        <w:rPr>
          <w:rFonts w:cs="Arial"/>
        </w:rPr>
        <w:t xml:space="preserve"> </w:t>
      </w:r>
      <w:r w:rsidR="00A471A4">
        <w:rPr>
          <w:rFonts w:cs="Arial"/>
        </w:rPr>
        <w:t>ID/IQ</w:t>
      </w:r>
      <w:r w:rsidRPr="005043B6">
        <w:rPr>
          <w:rFonts w:cs="Arial"/>
        </w:rPr>
        <w:t xml:space="preserve"> PWS.</w:t>
      </w:r>
    </w:p>
    <w:p w14:paraId="0DE07F35" w14:textId="77777777" w:rsidR="005043B6" w:rsidRPr="005043B6" w:rsidRDefault="005043B6" w:rsidP="005043B6">
      <w:pPr>
        <w:rPr>
          <w:rFonts w:cs="Arial"/>
        </w:rPr>
      </w:pPr>
    </w:p>
    <w:p w14:paraId="0DE07F36" w14:textId="77777777" w:rsidR="005043B6" w:rsidRPr="005043B6" w:rsidRDefault="005043B6" w:rsidP="005043B6">
      <w:pPr>
        <w:rPr>
          <w:rFonts w:cs="Arial"/>
        </w:rPr>
      </w:pPr>
      <w:r w:rsidRPr="005043B6">
        <w:rPr>
          <w:rFonts w:cs="Arial"/>
        </w:rPr>
        <w:t xml:space="preserve">The Contractor shall inform VA in advance of any known, or potential changes, in cost of ownership pursuant to technology refreshments, insertions, or other changes to the </w:t>
      </w:r>
      <w:r>
        <w:rPr>
          <w:rFonts w:cs="Arial"/>
        </w:rPr>
        <w:t>MASS</w:t>
      </w:r>
      <w:r w:rsidRPr="005043B6">
        <w:rPr>
          <w:rFonts w:cs="Arial"/>
        </w:rPr>
        <w:t>.  The Cost of Ownership change shall be quantified and communicated to VA at the earliest possible date.</w:t>
      </w:r>
    </w:p>
    <w:p w14:paraId="0DE07F38" w14:textId="61C858D6" w:rsidR="005043B6" w:rsidRPr="005043B6" w:rsidRDefault="005043B6" w:rsidP="008F4B74">
      <w:pPr>
        <w:keepNext/>
        <w:spacing w:before="240" w:after="120"/>
        <w:outlineLvl w:val="0"/>
        <w:rPr>
          <w:rFonts w:cs="Arial"/>
          <w:b/>
          <w:bCs/>
        </w:rPr>
      </w:pPr>
      <w:bookmarkStart w:id="259" w:name="_Toc310327481"/>
      <w:bookmarkStart w:id="260" w:name="_Toc312013094"/>
      <w:bookmarkStart w:id="261" w:name="_Toc323203074"/>
      <w:bookmarkStart w:id="262" w:name="_Toc402253373"/>
      <w:r w:rsidRPr="005043B6">
        <w:rPr>
          <w:rFonts w:cs="Arial"/>
          <w:b/>
          <w:bCs/>
        </w:rPr>
        <w:t>6.0</w:t>
      </w:r>
      <w:r w:rsidRPr="005043B6">
        <w:rPr>
          <w:rFonts w:cs="Arial"/>
          <w:b/>
          <w:bCs/>
        </w:rPr>
        <w:tab/>
      </w:r>
      <w:r w:rsidR="00D25ABF">
        <w:rPr>
          <w:rFonts w:cs="Arial"/>
          <w:b/>
          <w:bCs/>
        </w:rPr>
        <w:t>GENERAL</w:t>
      </w:r>
      <w:r w:rsidRPr="005043B6">
        <w:rPr>
          <w:rFonts w:cs="Arial"/>
          <w:b/>
          <w:bCs/>
        </w:rPr>
        <w:t xml:space="preserve"> REQUIREMENTS</w:t>
      </w:r>
      <w:bookmarkEnd w:id="254"/>
      <w:bookmarkEnd w:id="259"/>
      <w:bookmarkEnd w:id="260"/>
      <w:bookmarkEnd w:id="261"/>
      <w:bookmarkEnd w:id="262"/>
    </w:p>
    <w:p w14:paraId="0DE07F39" w14:textId="3C8B93F2" w:rsidR="005043B6" w:rsidRPr="005043B6" w:rsidRDefault="005043B6" w:rsidP="005043B6">
      <w:pPr>
        <w:rPr>
          <w:rFonts w:cs="Arial"/>
        </w:rPr>
      </w:pPr>
      <w:r w:rsidRPr="005043B6">
        <w:rPr>
          <w:rFonts w:cs="Arial"/>
        </w:rPr>
        <w:t>The deliverables defined below are required for the base contract and each TO and shall be provided i</w:t>
      </w:r>
      <w:r w:rsidR="008F4B74">
        <w:rPr>
          <w:rFonts w:cs="Arial"/>
        </w:rPr>
        <w:t>n accordance with paragraph 5.</w:t>
      </w:r>
      <w:r w:rsidR="00A702F1">
        <w:rPr>
          <w:rFonts w:cs="Arial"/>
        </w:rPr>
        <w:t>1</w:t>
      </w:r>
      <w:r w:rsidR="005104AA">
        <w:rPr>
          <w:rFonts w:cs="Arial"/>
        </w:rPr>
        <w:t>3</w:t>
      </w:r>
      <w:r w:rsidRPr="005043B6">
        <w:rPr>
          <w:rFonts w:cs="Arial"/>
        </w:rPr>
        <w:t>.</w:t>
      </w:r>
      <w:r w:rsidR="00A702F1">
        <w:rPr>
          <w:rFonts w:cs="Arial"/>
        </w:rPr>
        <w:t>5</w:t>
      </w:r>
      <w:r w:rsidRPr="005043B6">
        <w:rPr>
          <w:rFonts w:cs="Arial"/>
        </w:rPr>
        <w:t xml:space="preserve">.3 (Work Control).  The base contract report shall be a rollup of each TO and shall be delivered to the CO and the COR.  Each individual </w:t>
      </w:r>
      <w:r w:rsidR="00AB5D25">
        <w:rPr>
          <w:rFonts w:cs="Arial"/>
        </w:rPr>
        <w:t>TO</w:t>
      </w:r>
      <w:r w:rsidRPr="005043B6">
        <w:rPr>
          <w:rFonts w:cs="Arial"/>
        </w:rPr>
        <w:t xml:space="preserve"> report shall be delivered to the COTR/COR for that </w:t>
      </w:r>
      <w:r w:rsidR="00AB5D25">
        <w:rPr>
          <w:rFonts w:cs="Arial"/>
        </w:rPr>
        <w:t>TO</w:t>
      </w:r>
      <w:r w:rsidRPr="005043B6">
        <w:rPr>
          <w:rFonts w:cs="Arial"/>
        </w:rPr>
        <w:t xml:space="preserve">. Any differences between the requirements for the overall basic contract report versus the </w:t>
      </w:r>
      <w:r w:rsidR="00AB5D25">
        <w:rPr>
          <w:rFonts w:cs="Arial"/>
        </w:rPr>
        <w:t>TO</w:t>
      </w:r>
      <w:r w:rsidRPr="005043B6">
        <w:rPr>
          <w:rFonts w:cs="Arial"/>
        </w:rPr>
        <w:t xml:space="preserve"> report are noted below.  Each deliverable is required by the 15th day of each month.  </w:t>
      </w:r>
    </w:p>
    <w:p w14:paraId="0DE07F3A" w14:textId="3103DA63" w:rsidR="005043B6" w:rsidRPr="005043B6" w:rsidRDefault="005043B6" w:rsidP="005043B6">
      <w:pPr>
        <w:keepNext/>
        <w:numPr>
          <w:ilvl w:val="1"/>
          <w:numId w:val="0"/>
        </w:numPr>
        <w:spacing w:before="240" w:after="120"/>
        <w:ind w:left="720" w:hanging="720"/>
        <w:outlineLvl w:val="1"/>
        <w:rPr>
          <w:rFonts w:cs="Arial"/>
          <w:b/>
          <w:bCs/>
        </w:rPr>
      </w:pPr>
      <w:bookmarkStart w:id="263" w:name="_Toc297898567"/>
      <w:bookmarkStart w:id="264" w:name="_Toc310327482"/>
      <w:bookmarkStart w:id="265" w:name="_Toc312013095"/>
      <w:bookmarkStart w:id="266" w:name="_Toc323203075"/>
      <w:bookmarkStart w:id="267" w:name="_Toc402253374"/>
      <w:r w:rsidRPr="005043B6">
        <w:rPr>
          <w:rFonts w:cs="Arial"/>
          <w:b/>
          <w:bCs/>
        </w:rPr>
        <w:t>6.1</w:t>
      </w:r>
      <w:r w:rsidRPr="005043B6">
        <w:rPr>
          <w:rFonts w:cs="Arial"/>
          <w:b/>
          <w:bCs/>
        </w:rPr>
        <w:tab/>
      </w:r>
      <w:bookmarkEnd w:id="263"/>
      <w:bookmarkEnd w:id="264"/>
      <w:bookmarkEnd w:id="265"/>
      <w:bookmarkEnd w:id="266"/>
      <w:r w:rsidR="008F4B74">
        <w:rPr>
          <w:rFonts w:cs="Arial"/>
          <w:b/>
          <w:bCs/>
        </w:rPr>
        <w:t xml:space="preserve">MONTHLY CONTRACT </w:t>
      </w:r>
      <w:r w:rsidR="00237DB2">
        <w:rPr>
          <w:rFonts w:cs="Arial"/>
          <w:b/>
          <w:bCs/>
        </w:rPr>
        <w:t>STATUS</w:t>
      </w:r>
      <w:r w:rsidR="008F4B74">
        <w:rPr>
          <w:rFonts w:cs="Arial"/>
          <w:b/>
          <w:bCs/>
        </w:rPr>
        <w:t xml:space="preserve"> REPORT</w:t>
      </w:r>
      <w:bookmarkEnd w:id="267"/>
      <w:r w:rsidR="008F4B74">
        <w:rPr>
          <w:rFonts w:cs="Arial"/>
          <w:b/>
          <w:bCs/>
        </w:rPr>
        <w:t xml:space="preserve"> </w:t>
      </w:r>
    </w:p>
    <w:p w14:paraId="0DE07F3B" w14:textId="412222BC" w:rsidR="005043B6" w:rsidRPr="005043B6" w:rsidRDefault="005043B6" w:rsidP="005043B6">
      <w:pPr>
        <w:rPr>
          <w:rFonts w:cs="Arial"/>
        </w:rPr>
      </w:pPr>
      <w:bookmarkStart w:id="268" w:name="_Toc282092588"/>
      <w:bookmarkStart w:id="269" w:name="_Toc282092589"/>
      <w:bookmarkStart w:id="270" w:name="_Toc282092590"/>
      <w:bookmarkStart w:id="271" w:name="_Toc282092591"/>
      <w:bookmarkStart w:id="272" w:name="_Toc282092592"/>
      <w:bookmarkStart w:id="273" w:name="_Toc282092593"/>
      <w:bookmarkStart w:id="274" w:name="_Toc282092594"/>
      <w:bookmarkStart w:id="275" w:name="_Toc282092595"/>
      <w:bookmarkStart w:id="276" w:name="_Toc282092596"/>
      <w:bookmarkStart w:id="277" w:name="_Toc282092597"/>
      <w:bookmarkStart w:id="278" w:name="_Toc282092598"/>
      <w:bookmarkStart w:id="279" w:name="_Toc282092599"/>
      <w:bookmarkStart w:id="280" w:name="_Toc282092600"/>
      <w:bookmarkStart w:id="281" w:name="_Toc282092601"/>
      <w:bookmarkStart w:id="282" w:name="_Toc282092602"/>
      <w:bookmarkStart w:id="283" w:name="_Toc282092603"/>
      <w:bookmarkStart w:id="284" w:name="_Toc282092604"/>
      <w:bookmarkStart w:id="285" w:name="_Toc282092605"/>
      <w:bookmarkStart w:id="286" w:name="_Toc282092606"/>
      <w:bookmarkStart w:id="287" w:name="_Toc282092608"/>
      <w:bookmarkStart w:id="288" w:name="_Toc282092609"/>
      <w:bookmarkStart w:id="289" w:name="_Toc282092610"/>
      <w:bookmarkStart w:id="290" w:name="_Toc282092611"/>
      <w:bookmarkStart w:id="291" w:name="_Toc282092612"/>
      <w:bookmarkStart w:id="292" w:name="_Toc297898569"/>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5043B6">
        <w:rPr>
          <w:rFonts w:cs="Arial"/>
        </w:rPr>
        <w:t xml:space="preserve">The Contractor shall prepare and submit a Status Report in Microsoft Office format not less than once a month.  VA may request reports more frequently, as needed.  This report shall convey the status of all TOs awarded as of contract inception as well as cumulative contract performance.  A standard format shall be utilized for submission of the below required information.  This report is required at the basic contract level and shall be a rollup/summary of each TO.  In addition, the Contractor shall provide a monthly individual TO report.  The TO report shall be unique to that TO only.  </w:t>
      </w:r>
    </w:p>
    <w:p w14:paraId="0DE07F3C" w14:textId="77777777" w:rsidR="005043B6" w:rsidRPr="005043B6" w:rsidRDefault="005043B6" w:rsidP="005043B6">
      <w:pPr>
        <w:rPr>
          <w:rFonts w:cs="Arial"/>
        </w:rPr>
      </w:pPr>
    </w:p>
    <w:p w14:paraId="0DE07F3D" w14:textId="41E131A0" w:rsidR="005043B6" w:rsidRPr="005043B6" w:rsidRDefault="005043B6" w:rsidP="005043B6">
      <w:pPr>
        <w:rPr>
          <w:rFonts w:cs="Arial"/>
        </w:rPr>
      </w:pPr>
      <w:r w:rsidRPr="005043B6">
        <w:rPr>
          <w:rFonts w:cs="Arial"/>
        </w:rPr>
        <w:t xml:space="preserve">A.  For </w:t>
      </w:r>
      <w:r w:rsidR="0086427F">
        <w:rPr>
          <w:rFonts w:cs="Arial"/>
        </w:rPr>
        <w:t>e</w:t>
      </w:r>
      <w:r w:rsidRPr="005043B6">
        <w:rPr>
          <w:rFonts w:cs="Arial"/>
        </w:rPr>
        <w:t>ach TO, indicate/discuss:</w:t>
      </w:r>
    </w:p>
    <w:p w14:paraId="0DE07F3E"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 xml:space="preserve">TO summary </w:t>
      </w:r>
    </w:p>
    <w:p w14:paraId="0DE07F3F" w14:textId="77777777" w:rsidR="005043B6" w:rsidRPr="005043B6" w:rsidRDefault="005043B6" w:rsidP="005043B6">
      <w:pPr>
        <w:spacing w:before="120" w:after="60"/>
        <w:ind w:left="720" w:hanging="360"/>
        <w:contextualSpacing/>
        <w:jc w:val="both"/>
        <w:rPr>
          <w:rFonts w:cs="Arial"/>
        </w:rPr>
      </w:pPr>
      <w:r w:rsidRPr="005043B6">
        <w:lastRenderedPageBreak/>
        <w:t>2.</w:t>
      </w:r>
      <w:r w:rsidRPr="005043B6">
        <w:tab/>
      </w:r>
      <w:r w:rsidRPr="005043B6">
        <w:rPr>
          <w:rFonts w:cs="Arial"/>
        </w:rPr>
        <w:t xml:space="preserve">Performance metrics </w:t>
      </w:r>
    </w:p>
    <w:p w14:paraId="0DE07F40"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 xml:space="preserve">TO schedule </w:t>
      </w:r>
    </w:p>
    <w:p w14:paraId="0DE07F41"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PMAS Compliancy (as applicable)</w:t>
      </w:r>
    </w:p>
    <w:p w14:paraId="0DE07F42"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 xml:space="preserve">Critical items for Government review </w:t>
      </w:r>
    </w:p>
    <w:p w14:paraId="0DE07F43" w14:textId="77777777" w:rsidR="005043B6" w:rsidRPr="005043B6" w:rsidRDefault="005043B6" w:rsidP="005043B6">
      <w:pPr>
        <w:spacing w:before="120" w:after="60"/>
        <w:ind w:left="720" w:hanging="360"/>
        <w:contextualSpacing/>
        <w:jc w:val="both"/>
        <w:rPr>
          <w:rFonts w:cs="Arial"/>
        </w:rPr>
      </w:pPr>
      <w:r w:rsidRPr="005043B6">
        <w:t>6.</w:t>
      </w:r>
      <w:r w:rsidRPr="005043B6">
        <w:tab/>
      </w:r>
      <w:r w:rsidRPr="005043B6">
        <w:rPr>
          <w:rFonts w:cs="Arial"/>
        </w:rPr>
        <w:t xml:space="preserve">Accomplishments </w:t>
      </w:r>
    </w:p>
    <w:p w14:paraId="0DE07F44"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Significant open issues, risk and mitigation action</w:t>
      </w:r>
    </w:p>
    <w:p w14:paraId="0DE07F45"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Summary of issues closed</w:t>
      </w:r>
    </w:p>
    <w:p w14:paraId="0DE07F46"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Meetings completed</w:t>
      </w:r>
    </w:p>
    <w:p w14:paraId="0DE07F47" w14:textId="77777777" w:rsidR="005043B6" w:rsidRPr="005043B6" w:rsidRDefault="005043B6" w:rsidP="005043B6">
      <w:pPr>
        <w:spacing w:before="120" w:after="60"/>
        <w:ind w:left="720" w:hanging="360"/>
        <w:contextualSpacing/>
        <w:jc w:val="both"/>
        <w:rPr>
          <w:rFonts w:cs="Arial"/>
        </w:rPr>
      </w:pPr>
      <w:r w:rsidRPr="005043B6">
        <w:t>10.</w:t>
      </w:r>
      <w:r w:rsidRPr="005043B6">
        <w:tab/>
      </w:r>
      <w:r w:rsidRPr="005043B6">
        <w:rPr>
          <w:rFonts w:cs="Arial"/>
        </w:rPr>
        <w:t>Projected meetings</w:t>
      </w:r>
    </w:p>
    <w:p w14:paraId="0DE07F48" w14:textId="77777777" w:rsidR="005043B6" w:rsidRPr="005043B6" w:rsidRDefault="005043B6" w:rsidP="005043B6">
      <w:pPr>
        <w:spacing w:before="120" w:after="60"/>
        <w:ind w:left="720" w:hanging="360"/>
        <w:contextualSpacing/>
        <w:jc w:val="both"/>
        <w:rPr>
          <w:rFonts w:cs="Arial"/>
        </w:rPr>
      </w:pPr>
      <w:r w:rsidRPr="005043B6">
        <w:t>11.</w:t>
      </w:r>
      <w:r w:rsidRPr="005043B6">
        <w:tab/>
      </w:r>
      <w:r w:rsidRPr="005043B6">
        <w:rPr>
          <w:rFonts w:cs="Arial"/>
        </w:rPr>
        <w:t>Subcontractor performance – discuss 1st tier Subcontractors and Contractor performance</w:t>
      </w:r>
    </w:p>
    <w:p w14:paraId="0DE07F49" w14:textId="77777777" w:rsidR="005043B6" w:rsidRPr="005043B6" w:rsidRDefault="005043B6" w:rsidP="005043B6">
      <w:pPr>
        <w:spacing w:before="120" w:after="60"/>
        <w:ind w:left="720" w:hanging="360"/>
        <w:contextualSpacing/>
        <w:jc w:val="both"/>
        <w:rPr>
          <w:rFonts w:cs="Arial"/>
        </w:rPr>
      </w:pPr>
      <w:r w:rsidRPr="005043B6">
        <w:t>12.</w:t>
      </w:r>
      <w:r w:rsidRPr="005043B6">
        <w:tab/>
      </w:r>
      <w:r w:rsidRPr="005043B6">
        <w:rPr>
          <w:rFonts w:cs="Arial"/>
        </w:rPr>
        <w:t>Projected activities for next reporting period</w:t>
      </w:r>
    </w:p>
    <w:p w14:paraId="0DE07F4A" w14:textId="77777777" w:rsidR="005043B6" w:rsidRPr="005043B6" w:rsidRDefault="005043B6" w:rsidP="005043B6">
      <w:pPr>
        <w:spacing w:before="120" w:after="60"/>
        <w:ind w:left="720" w:hanging="360"/>
        <w:contextualSpacing/>
        <w:jc w:val="both"/>
        <w:rPr>
          <w:rFonts w:cs="Arial"/>
        </w:rPr>
      </w:pPr>
      <w:r w:rsidRPr="005043B6">
        <w:t>13.</w:t>
      </w:r>
      <w:r w:rsidRPr="005043B6">
        <w:tab/>
      </w:r>
      <w:r w:rsidRPr="005043B6">
        <w:rPr>
          <w:rFonts w:cs="Arial"/>
        </w:rPr>
        <w:t>Explanation if the reporting period is over one month</w:t>
      </w:r>
    </w:p>
    <w:p w14:paraId="0DE07F4B" w14:textId="77777777" w:rsidR="005043B6" w:rsidRPr="005043B6" w:rsidRDefault="005043B6" w:rsidP="005043B6">
      <w:pPr>
        <w:spacing w:before="120" w:after="60"/>
        <w:ind w:left="720" w:hanging="360"/>
        <w:contextualSpacing/>
        <w:jc w:val="both"/>
        <w:rPr>
          <w:rFonts w:cs="Arial"/>
        </w:rPr>
      </w:pPr>
      <w:r w:rsidRPr="005043B6">
        <w:t>14.</w:t>
      </w:r>
      <w:r w:rsidRPr="005043B6">
        <w:tab/>
      </w:r>
      <w:r w:rsidRPr="005043B6">
        <w:rPr>
          <w:rFonts w:cs="Arial"/>
        </w:rPr>
        <w:t>Receiving report submitted</w:t>
      </w:r>
    </w:p>
    <w:p w14:paraId="0DE07F4C" w14:textId="77777777" w:rsidR="005043B6" w:rsidRPr="005043B6" w:rsidRDefault="005043B6" w:rsidP="005043B6">
      <w:pPr>
        <w:spacing w:before="120" w:after="60"/>
        <w:ind w:left="720" w:hanging="360"/>
        <w:contextualSpacing/>
        <w:jc w:val="both"/>
        <w:rPr>
          <w:rFonts w:cs="Arial"/>
        </w:rPr>
      </w:pPr>
      <w:r w:rsidRPr="005043B6">
        <w:t>15.</w:t>
      </w:r>
      <w:r w:rsidRPr="005043B6">
        <w:tab/>
      </w:r>
      <w:r w:rsidRPr="005043B6">
        <w:rPr>
          <w:rFonts w:cs="Arial"/>
        </w:rPr>
        <w:t>Milestone payment schedule</w:t>
      </w:r>
    </w:p>
    <w:p w14:paraId="0DE07F4D" w14:textId="77777777" w:rsidR="005043B6" w:rsidRDefault="005043B6" w:rsidP="005043B6">
      <w:pPr>
        <w:spacing w:before="120" w:after="60"/>
        <w:ind w:left="720" w:hanging="360"/>
        <w:contextualSpacing/>
        <w:jc w:val="both"/>
        <w:rPr>
          <w:rFonts w:cs="Arial"/>
        </w:rPr>
      </w:pPr>
      <w:r w:rsidRPr="005043B6">
        <w:t>16.</w:t>
      </w:r>
      <w:r w:rsidRPr="005043B6">
        <w:tab/>
      </w:r>
      <w:r w:rsidRPr="005043B6">
        <w:rPr>
          <w:rFonts w:cs="Arial"/>
        </w:rPr>
        <w:t>Automated bill of materials in data base format</w:t>
      </w:r>
    </w:p>
    <w:p w14:paraId="0DE07F4E" w14:textId="77777777" w:rsidR="00AD2D2D" w:rsidRPr="005043B6" w:rsidRDefault="00AD2D2D" w:rsidP="005043B6">
      <w:pPr>
        <w:spacing w:before="120" w:after="60"/>
        <w:ind w:left="720" w:hanging="360"/>
        <w:contextualSpacing/>
        <w:jc w:val="both"/>
        <w:rPr>
          <w:rFonts w:cs="Arial"/>
        </w:rPr>
      </w:pPr>
      <w:r>
        <w:rPr>
          <w:rFonts w:cs="Arial"/>
        </w:rPr>
        <w:t>17. A summary of the top risks and the mitigation activities underway</w:t>
      </w:r>
    </w:p>
    <w:p w14:paraId="0DE07F4F" w14:textId="77777777" w:rsidR="005043B6" w:rsidRPr="005043B6" w:rsidRDefault="005043B6" w:rsidP="005043B6">
      <w:pPr>
        <w:rPr>
          <w:rFonts w:cs="Arial"/>
        </w:rPr>
      </w:pPr>
      <w:r w:rsidRPr="005043B6">
        <w:rPr>
          <w:rFonts w:cs="Arial"/>
        </w:rPr>
        <w:tab/>
      </w:r>
      <w:r w:rsidRPr="005043B6">
        <w:rPr>
          <w:rFonts w:cs="Arial"/>
        </w:rPr>
        <w:tab/>
      </w:r>
    </w:p>
    <w:p w14:paraId="0DE07F50" w14:textId="77777777" w:rsidR="005043B6" w:rsidRPr="005043B6" w:rsidRDefault="005043B6" w:rsidP="005043B6">
      <w:pPr>
        <w:rPr>
          <w:rFonts w:cs="Arial"/>
        </w:rPr>
      </w:pPr>
      <w:r w:rsidRPr="005043B6">
        <w:rPr>
          <w:rFonts w:cs="Arial"/>
        </w:rPr>
        <w:t>B.  General and Cumulative Performance.  Indicate the following:</w:t>
      </w:r>
    </w:p>
    <w:p w14:paraId="0DE07F51"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Any general meetings that occurred with Government representatives during the reporting period</w:t>
      </w:r>
    </w:p>
    <w:p w14:paraId="0DE07F52"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Total dollars awarded to date (ceiling)</w:t>
      </w:r>
    </w:p>
    <w:p w14:paraId="0DE07F53"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 xml:space="preserve">Total dollars invoiced to date, by fiscal year, and since contract award </w:t>
      </w:r>
    </w:p>
    <w:p w14:paraId="0DE07F54" w14:textId="77777777" w:rsidR="005043B6" w:rsidRPr="005043B6" w:rsidRDefault="005043B6" w:rsidP="005043B6">
      <w:pPr>
        <w:rPr>
          <w:rFonts w:cs="Arial"/>
        </w:rPr>
      </w:pPr>
    </w:p>
    <w:p w14:paraId="0DE07F55" w14:textId="77777777" w:rsidR="005043B6" w:rsidRPr="005043B6" w:rsidRDefault="005043B6" w:rsidP="005043B6">
      <w:pPr>
        <w:rPr>
          <w:rFonts w:cs="Arial"/>
        </w:rPr>
      </w:pPr>
      <w:r w:rsidRPr="005043B6">
        <w:rPr>
          <w:rFonts w:cs="Arial"/>
        </w:rPr>
        <w:t>C.  Performance Metrics</w:t>
      </w:r>
    </w:p>
    <w:p w14:paraId="0DE07F56" w14:textId="77777777" w:rsidR="005043B6" w:rsidRDefault="005043B6" w:rsidP="005043B6">
      <w:pPr>
        <w:spacing w:before="120" w:after="60"/>
        <w:ind w:left="720" w:hanging="360"/>
        <w:contextualSpacing/>
        <w:jc w:val="both"/>
        <w:rPr>
          <w:rFonts w:cs="Arial"/>
        </w:rPr>
      </w:pPr>
      <w:r w:rsidRPr="005043B6">
        <w:t>1.</w:t>
      </w:r>
      <w:r w:rsidRPr="005043B6">
        <w:tab/>
      </w:r>
      <w:r w:rsidRPr="005043B6">
        <w:rPr>
          <w:rFonts w:cs="Arial"/>
        </w:rPr>
        <w:t>Schedule Performance to Plan</w:t>
      </w:r>
    </w:p>
    <w:p w14:paraId="24177786" w14:textId="6E876439" w:rsidR="00237DB2" w:rsidRDefault="00237DB2" w:rsidP="005043B6">
      <w:pPr>
        <w:spacing w:before="120" w:after="60"/>
        <w:ind w:left="720" w:hanging="360"/>
        <w:contextualSpacing/>
        <w:jc w:val="both"/>
        <w:rPr>
          <w:rFonts w:cs="Arial"/>
        </w:rPr>
      </w:pPr>
    </w:p>
    <w:p w14:paraId="4A31AB59" w14:textId="01ABF2B9" w:rsidR="00237DB2" w:rsidRPr="00237DB2" w:rsidRDefault="00237DB2" w:rsidP="00237DB2">
      <w:pPr>
        <w:spacing w:before="120" w:after="60"/>
        <w:ind w:left="360" w:hanging="360"/>
        <w:contextualSpacing/>
        <w:jc w:val="both"/>
        <w:rPr>
          <w:rFonts w:cs="Arial"/>
          <w:b/>
        </w:rPr>
      </w:pPr>
      <w:r w:rsidRPr="00237DB2">
        <w:rPr>
          <w:rFonts w:cs="Arial"/>
          <w:b/>
        </w:rPr>
        <w:t>Deliverables:</w:t>
      </w:r>
    </w:p>
    <w:p w14:paraId="7F79F324" w14:textId="37C4E9F8" w:rsidR="00237DB2" w:rsidRPr="00237DB2" w:rsidRDefault="00237DB2" w:rsidP="00EB1AA3">
      <w:pPr>
        <w:pStyle w:val="ListParagraph"/>
        <w:numPr>
          <w:ilvl w:val="0"/>
          <w:numId w:val="50"/>
        </w:numPr>
        <w:jc w:val="both"/>
      </w:pPr>
      <w:r>
        <w:t xml:space="preserve"> Monthly Contract Status Report</w:t>
      </w:r>
    </w:p>
    <w:p w14:paraId="0DE07F57" w14:textId="77777777" w:rsidR="005043B6" w:rsidRPr="005043B6" w:rsidRDefault="005043B6" w:rsidP="005043B6">
      <w:pPr>
        <w:jc w:val="both"/>
        <w:rPr>
          <w:szCs w:val="22"/>
        </w:rPr>
      </w:pPr>
      <w:bookmarkStart w:id="293" w:name="_Toc310327483"/>
    </w:p>
    <w:p w14:paraId="0DE07F58" w14:textId="77777777" w:rsidR="005043B6" w:rsidRDefault="005043B6" w:rsidP="008F4B74">
      <w:pPr>
        <w:outlineLvl w:val="1"/>
        <w:rPr>
          <w:rFonts w:cs="Arial"/>
          <w:b/>
          <w:bCs/>
        </w:rPr>
      </w:pPr>
      <w:bookmarkStart w:id="294" w:name="_Toc312013096"/>
      <w:bookmarkStart w:id="295" w:name="_Toc323203076"/>
      <w:bookmarkStart w:id="296" w:name="_Toc402253375"/>
      <w:r w:rsidRPr="005043B6">
        <w:rPr>
          <w:rFonts w:cs="Arial"/>
          <w:b/>
          <w:bCs/>
        </w:rPr>
        <w:t>6.</w:t>
      </w:r>
      <w:r w:rsidRPr="005043B6">
        <w:rPr>
          <w:b/>
          <w:bCs/>
        </w:rPr>
        <w:t>2</w:t>
      </w:r>
      <w:r w:rsidRPr="005043B6">
        <w:rPr>
          <w:rFonts w:cs="Arial"/>
          <w:b/>
          <w:bCs/>
        </w:rPr>
        <w:tab/>
      </w:r>
      <w:bookmarkEnd w:id="292"/>
      <w:bookmarkEnd w:id="293"/>
      <w:bookmarkEnd w:id="294"/>
      <w:bookmarkEnd w:id="295"/>
      <w:r w:rsidR="008F4B74">
        <w:rPr>
          <w:rFonts w:cs="Arial"/>
          <w:b/>
          <w:bCs/>
        </w:rPr>
        <w:t>STATU</w:t>
      </w:r>
      <w:r w:rsidR="00AD2D2D">
        <w:rPr>
          <w:rFonts w:cs="Arial"/>
          <w:b/>
          <w:bCs/>
        </w:rPr>
        <w:t>S</w:t>
      </w:r>
      <w:r w:rsidR="008F4B74">
        <w:rPr>
          <w:rFonts w:cs="Arial"/>
          <w:b/>
          <w:bCs/>
        </w:rPr>
        <w:t xml:space="preserve"> OF GFE REPORT</w:t>
      </w:r>
      <w:bookmarkEnd w:id="296"/>
      <w:r w:rsidR="008F4B74">
        <w:rPr>
          <w:rFonts w:cs="Arial"/>
          <w:b/>
          <w:bCs/>
        </w:rPr>
        <w:t xml:space="preserve"> </w:t>
      </w:r>
    </w:p>
    <w:p w14:paraId="0DE07F59" w14:textId="77777777" w:rsidR="005043B6" w:rsidRPr="005043B6" w:rsidRDefault="005043B6" w:rsidP="008F4B74">
      <w:pPr>
        <w:rPr>
          <w:rFonts w:cs="Arial"/>
        </w:rPr>
      </w:pPr>
      <w:r w:rsidRPr="005043B6">
        <w:rPr>
          <w:rFonts w:cs="Arial"/>
        </w:rPr>
        <w:t>This report is required at the base contract and shall be a rollup/summary of each TO.  The overall base contract report shall show the detail for each TO with a summary column for the entire program.  In addition, the Contractor shall provide a monthly individual TO report.  The TO report shall be unique to that TO only.  This report shall include:</w:t>
      </w:r>
    </w:p>
    <w:p w14:paraId="0DE07F5A" w14:textId="77777777" w:rsidR="005043B6" w:rsidRPr="005043B6" w:rsidRDefault="005043B6" w:rsidP="005043B6">
      <w:pPr>
        <w:rPr>
          <w:rFonts w:cs="Arial"/>
        </w:rPr>
      </w:pPr>
    </w:p>
    <w:p w14:paraId="0DE07F5B"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TO Number</w:t>
      </w:r>
    </w:p>
    <w:p w14:paraId="0DE07F5C"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Project Name</w:t>
      </w:r>
    </w:p>
    <w:p w14:paraId="0DE07F5D"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Type of Equipment</w:t>
      </w:r>
    </w:p>
    <w:p w14:paraId="0DE07F5E"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Tracking Number</w:t>
      </w:r>
    </w:p>
    <w:p w14:paraId="0DE07F5F"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Location</w:t>
      </w:r>
    </w:p>
    <w:p w14:paraId="0DE07F60" w14:textId="77777777" w:rsidR="005043B6" w:rsidRPr="005043B6" w:rsidRDefault="005043B6" w:rsidP="005043B6">
      <w:pPr>
        <w:spacing w:before="120" w:after="60"/>
        <w:ind w:left="720" w:hanging="360"/>
        <w:contextualSpacing/>
        <w:jc w:val="both"/>
        <w:rPr>
          <w:rFonts w:cs="Arial"/>
        </w:rPr>
      </w:pPr>
      <w:r w:rsidRPr="005043B6">
        <w:t>6.</w:t>
      </w:r>
      <w:r w:rsidRPr="005043B6">
        <w:tab/>
      </w:r>
      <w:r w:rsidRPr="005043B6">
        <w:rPr>
          <w:rFonts w:cs="Arial"/>
        </w:rPr>
        <w:t>Value</w:t>
      </w:r>
    </w:p>
    <w:p w14:paraId="0DE07F61"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Total Number of Pieces</w:t>
      </w:r>
    </w:p>
    <w:p w14:paraId="0DE07F62"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Total Value of Equipment</w:t>
      </w:r>
    </w:p>
    <w:p w14:paraId="0DE07F63"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Anticipated Transfer Date to Government</w:t>
      </w:r>
    </w:p>
    <w:p w14:paraId="0DE07F64" w14:textId="77777777" w:rsidR="005043B6" w:rsidRPr="005043B6" w:rsidRDefault="005043B6" w:rsidP="005043B6">
      <w:pPr>
        <w:spacing w:before="120" w:after="60"/>
        <w:ind w:left="720" w:hanging="360"/>
        <w:contextualSpacing/>
        <w:jc w:val="both"/>
        <w:rPr>
          <w:rFonts w:cs="Arial"/>
        </w:rPr>
      </w:pPr>
      <w:r w:rsidRPr="005043B6">
        <w:lastRenderedPageBreak/>
        <w:t>10.</w:t>
      </w:r>
      <w:r w:rsidRPr="005043B6">
        <w:tab/>
      </w:r>
      <w:r w:rsidRPr="005043B6">
        <w:rPr>
          <w:rFonts w:cs="Arial"/>
        </w:rPr>
        <w:t>Anticipated Transfer Location</w:t>
      </w:r>
    </w:p>
    <w:p w14:paraId="0DE07F65" w14:textId="77777777" w:rsidR="005043B6" w:rsidRDefault="005043B6" w:rsidP="005043B6">
      <w:pPr>
        <w:spacing w:before="120" w:after="60"/>
        <w:ind w:left="720" w:hanging="360"/>
        <w:contextualSpacing/>
        <w:jc w:val="both"/>
        <w:rPr>
          <w:rFonts w:cs="Arial"/>
        </w:rPr>
      </w:pPr>
      <w:r w:rsidRPr="005043B6">
        <w:t>11.</w:t>
      </w:r>
      <w:r w:rsidRPr="005043B6">
        <w:tab/>
      </w:r>
      <w:r w:rsidRPr="005043B6">
        <w:rPr>
          <w:rFonts w:cs="Arial"/>
        </w:rPr>
        <w:t xml:space="preserve">The Government Furnished Equipment Report  </w:t>
      </w:r>
    </w:p>
    <w:p w14:paraId="57843B12" w14:textId="77777777" w:rsidR="00904CFD" w:rsidRDefault="00904CFD" w:rsidP="00904CFD">
      <w:pPr>
        <w:spacing w:before="120" w:after="60"/>
        <w:ind w:left="720" w:hanging="360"/>
        <w:contextualSpacing/>
        <w:jc w:val="both"/>
        <w:rPr>
          <w:rFonts w:cs="Arial"/>
        </w:rPr>
      </w:pPr>
      <w:r>
        <w:rPr>
          <w:rFonts w:cs="Arial"/>
        </w:rPr>
        <w:t>12. Anticipated support by VA personnel for the next 12 month period by type of support needed.</w:t>
      </w:r>
    </w:p>
    <w:p w14:paraId="39CBCA03" w14:textId="000F6A91" w:rsidR="00DF0A9A" w:rsidRDefault="00DF0A9A" w:rsidP="005043B6">
      <w:pPr>
        <w:spacing w:before="120" w:after="60"/>
        <w:ind w:left="720" w:hanging="360"/>
        <w:contextualSpacing/>
        <w:jc w:val="both"/>
        <w:rPr>
          <w:rFonts w:cs="Arial"/>
        </w:rPr>
      </w:pPr>
    </w:p>
    <w:p w14:paraId="497A9E15" w14:textId="4AEA12E9" w:rsidR="00DF0A9A" w:rsidRPr="00A702F1" w:rsidRDefault="00DF0A9A" w:rsidP="00DF0A9A">
      <w:pPr>
        <w:spacing w:before="120" w:after="60"/>
        <w:ind w:left="360" w:hanging="360"/>
        <w:contextualSpacing/>
        <w:jc w:val="both"/>
        <w:rPr>
          <w:rFonts w:cs="Arial"/>
          <w:b/>
        </w:rPr>
      </w:pPr>
      <w:r w:rsidRPr="00A702F1">
        <w:rPr>
          <w:rFonts w:cs="Arial"/>
          <w:b/>
        </w:rPr>
        <w:t>Deliverable:</w:t>
      </w:r>
    </w:p>
    <w:p w14:paraId="16B3A863" w14:textId="402A683F" w:rsidR="00DF0A9A" w:rsidRDefault="00DF0A9A" w:rsidP="00EB1AA3">
      <w:pPr>
        <w:pStyle w:val="ListParagraph"/>
        <w:numPr>
          <w:ilvl w:val="0"/>
          <w:numId w:val="51"/>
        </w:numPr>
        <w:jc w:val="both"/>
      </w:pPr>
      <w:r>
        <w:t xml:space="preserve">  GFE Report</w:t>
      </w:r>
    </w:p>
    <w:p w14:paraId="06A69839" w14:textId="77777777" w:rsidR="00BA0862" w:rsidRPr="00DF0A9A" w:rsidRDefault="00BA0862" w:rsidP="00BA0862">
      <w:pPr>
        <w:jc w:val="both"/>
      </w:pPr>
    </w:p>
    <w:p w14:paraId="0DE07F67" w14:textId="0ED6D8AE" w:rsidR="005043B6" w:rsidRPr="005043B6" w:rsidRDefault="005043B6" w:rsidP="008F4B74">
      <w:pPr>
        <w:outlineLvl w:val="1"/>
        <w:rPr>
          <w:b/>
          <w:bCs/>
        </w:rPr>
      </w:pPr>
      <w:bookmarkStart w:id="297" w:name="_Toc312013097"/>
      <w:bookmarkStart w:id="298" w:name="_Toc323203077"/>
      <w:bookmarkStart w:id="299" w:name="_Toc402253376"/>
      <w:bookmarkStart w:id="300" w:name="_Toc297898570"/>
      <w:bookmarkStart w:id="301" w:name="_Toc310327484"/>
      <w:r w:rsidRPr="005043B6">
        <w:rPr>
          <w:rFonts w:cs="Arial"/>
          <w:b/>
          <w:bCs/>
        </w:rPr>
        <w:t>6.3</w:t>
      </w:r>
      <w:r w:rsidRPr="005043B6">
        <w:rPr>
          <w:rFonts w:cs="Arial"/>
          <w:b/>
          <w:bCs/>
        </w:rPr>
        <w:tab/>
      </w:r>
      <w:bookmarkEnd w:id="297"/>
      <w:bookmarkEnd w:id="298"/>
      <w:r w:rsidR="008F4B74">
        <w:rPr>
          <w:b/>
          <w:bCs/>
        </w:rPr>
        <w:t>PERSONNEL CONTRACTOR MANPOWER REPORT</w:t>
      </w:r>
      <w:bookmarkEnd w:id="299"/>
      <w:r w:rsidR="008F4B74">
        <w:rPr>
          <w:b/>
          <w:bCs/>
        </w:rPr>
        <w:t xml:space="preserve"> </w:t>
      </w:r>
    </w:p>
    <w:p w14:paraId="0DE07F68" w14:textId="7592499F" w:rsidR="005043B6" w:rsidRPr="005043B6" w:rsidRDefault="005043B6" w:rsidP="005043B6">
      <w:pPr>
        <w:rPr>
          <w:szCs w:val="22"/>
        </w:rPr>
      </w:pPr>
      <w:r w:rsidRPr="005043B6">
        <w:rPr>
          <w:rFonts w:cs="Arial"/>
          <w:szCs w:val="22"/>
        </w:rPr>
        <w:t xml:space="preserve">This report is required at the base contract and shall be a rollup/summary of each TO.  </w:t>
      </w:r>
      <w:r w:rsidRPr="005043B6">
        <w:rPr>
          <w:szCs w:val="22"/>
        </w:rPr>
        <w:t xml:space="preserve">The Contractor shall provide a Personnel Report (MS Excel), on a monthly basis listing all personnel working at a VA facility or accessing VA networks under each </w:t>
      </w:r>
      <w:r w:rsidR="007C1C61">
        <w:rPr>
          <w:szCs w:val="22"/>
        </w:rPr>
        <w:t>TO</w:t>
      </w:r>
      <w:r w:rsidRPr="005043B6">
        <w:rPr>
          <w:szCs w:val="22"/>
        </w:rPr>
        <w:t xml:space="preserve">.  As personnel changes occur, a revised report is required only for the individual </w:t>
      </w:r>
      <w:r w:rsidR="007C1C61">
        <w:rPr>
          <w:szCs w:val="22"/>
        </w:rPr>
        <w:t>TO</w:t>
      </w:r>
      <w:r w:rsidRPr="005043B6">
        <w:rPr>
          <w:szCs w:val="22"/>
        </w:rPr>
        <w:t xml:space="preserve"> </w:t>
      </w:r>
      <w:proofErr w:type="gramStart"/>
      <w:r w:rsidRPr="005043B6">
        <w:rPr>
          <w:szCs w:val="22"/>
        </w:rPr>
        <w:t>affected</w:t>
      </w:r>
      <w:proofErr w:type="gramEnd"/>
      <w:r w:rsidRPr="005043B6">
        <w:rPr>
          <w:szCs w:val="22"/>
        </w:rPr>
        <w:t xml:space="preserve"> for Background Investigations.  The overall basic contract report should only be updated on the monthly basis. The overall basic contract report shall show the detail for each </w:t>
      </w:r>
      <w:r w:rsidR="007C1C61">
        <w:rPr>
          <w:szCs w:val="22"/>
        </w:rPr>
        <w:t>TO</w:t>
      </w:r>
      <w:r w:rsidRPr="005043B6">
        <w:rPr>
          <w:szCs w:val="22"/>
        </w:rPr>
        <w:t xml:space="preserve"> with a summary column for the entire program.  The individual </w:t>
      </w:r>
      <w:r w:rsidR="007C1C61">
        <w:rPr>
          <w:szCs w:val="22"/>
        </w:rPr>
        <w:t>TO</w:t>
      </w:r>
      <w:r w:rsidRPr="005043B6">
        <w:rPr>
          <w:szCs w:val="22"/>
        </w:rPr>
        <w:t xml:space="preserve"> report will be unique to that </w:t>
      </w:r>
      <w:r w:rsidR="007C1C61">
        <w:rPr>
          <w:szCs w:val="22"/>
        </w:rPr>
        <w:t>TO</w:t>
      </w:r>
      <w:r w:rsidRPr="005043B6">
        <w:rPr>
          <w:szCs w:val="22"/>
        </w:rPr>
        <w:t>.  The information required is as follows:</w:t>
      </w:r>
    </w:p>
    <w:p w14:paraId="0DE07F69" w14:textId="081F3D52" w:rsidR="005043B6" w:rsidRPr="005043B6" w:rsidRDefault="005043B6" w:rsidP="005043B6">
      <w:pPr>
        <w:ind w:left="1440"/>
        <w:rPr>
          <w:szCs w:val="22"/>
        </w:rPr>
      </w:pPr>
    </w:p>
    <w:p w14:paraId="0DE07F6A" w14:textId="22E0559B" w:rsidR="005043B6" w:rsidRPr="005043B6" w:rsidRDefault="005043B6" w:rsidP="005043B6">
      <w:pPr>
        <w:tabs>
          <w:tab w:val="left" w:pos="720"/>
        </w:tabs>
        <w:spacing w:before="60"/>
        <w:ind w:left="720" w:hanging="360"/>
        <w:contextualSpacing/>
        <w:rPr>
          <w:rFonts w:cs="Arial"/>
        </w:rPr>
      </w:pPr>
      <w:r w:rsidRPr="005043B6">
        <w:rPr>
          <w:rFonts w:cs="Arial"/>
        </w:rPr>
        <w:t>1.</w:t>
      </w:r>
      <w:r w:rsidRPr="005043B6">
        <w:rPr>
          <w:rFonts w:cs="Arial"/>
        </w:rPr>
        <w:tab/>
      </w:r>
      <w:r w:rsidR="007C1C61">
        <w:rPr>
          <w:rFonts w:cs="Arial"/>
        </w:rPr>
        <w:t>TO Number</w:t>
      </w:r>
    </w:p>
    <w:p w14:paraId="0DE07F6B" w14:textId="1340E232" w:rsidR="005043B6" w:rsidRPr="005043B6" w:rsidRDefault="005043B6" w:rsidP="005043B6">
      <w:pPr>
        <w:tabs>
          <w:tab w:val="left" w:pos="720"/>
        </w:tabs>
        <w:spacing w:before="60"/>
        <w:ind w:left="720" w:hanging="360"/>
        <w:contextualSpacing/>
        <w:rPr>
          <w:rFonts w:cs="Arial"/>
        </w:rPr>
      </w:pPr>
      <w:r w:rsidRPr="005043B6">
        <w:rPr>
          <w:rFonts w:cs="Arial"/>
        </w:rPr>
        <w:t>2.</w:t>
      </w:r>
      <w:r w:rsidRPr="005043B6">
        <w:rPr>
          <w:rFonts w:cs="Arial"/>
        </w:rPr>
        <w:tab/>
        <w:t>Name</w:t>
      </w:r>
    </w:p>
    <w:p w14:paraId="0DE07F6C" w14:textId="3B324532" w:rsidR="005043B6" w:rsidRPr="005043B6" w:rsidRDefault="005043B6" w:rsidP="005043B6">
      <w:pPr>
        <w:tabs>
          <w:tab w:val="left" w:pos="720"/>
        </w:tabs>
        <w:spacing w:before="60"/>
        <w:ind w:left="720" w:hanging="360"/>
        <w:contextualSpacing/>
        <w:rPr>
          <w:rFonts w:cs="Arial"/>
        </w:rPr>
      </w:pPr>
      <w:r w:rsidRPr="005043B6">
        <w:rPr>
          <w:rFonts w:cs="Arial"/>
        </w:rPr>
        <w:t>3.</w:t>
      </w:r>
      <w:r w:rsidRPr="005043B6">
        <w:rPr>
          <w:rFonts w:cs="Arial"/>
        </w:rPr>
        <w:tab/>
        <w:t>Clearance level and/or Status</w:t>
      </w:r>
    </w:p>
    <w:p w14:paraId="0DE07F6D" w14:textId="12956F60" w:rsidR="005043B6" w:rsidRPr="005043B6" w:rsidRDefault="005043B6" w:rsidP="005043B6">
      <w:pPr>
        <w:tabs>
          <w:tab w:val="left" w:pos="720"/>
        </w:tabs>
        <w:spacing w:before="60"/>
        <w:ind w:left="720" w:hanging="360"/>
        <w:contextualSpacing/>
        <w:rPr>
          <w:rFonts w:cs="Arial"/>
        </w:rPr>
      </w:pPr>
      <w:r w:rsidRPr="005043B6">
        <w:rPr>
          <w:rFonts w:cs="Arial"/>
        </w:rPr>
        <w:t>4.</w:t>
      </w:r>
      <w:r w:rsidRPr="005043B6">
        <w:rPr>
          <w:rFonts w:cs="Arial"/>
        </w:rPr>
        <w:tab/>
        <w:t>Company name</w:t>
      </w:r>
    </w:p>
    <w:p w14:paraId="0DE07F6E" w14:textId="09DE720C" w:rsidR="005043B6" w:rsidRPr="005043B6" w:rsidRDefault="005043B6" w:rsidP="005043B6">
      <w:pPr>
        <w:tabs>
          <w:tab w:val="left" w:pos="720"/>
        </w:tabs>
        <w:spacing w:before="60"/>
        <w:ind w:left="720" w:hanging="360"/>
        <w:contextualSpacing/>
        <w:rPr>
          <w:rFonts w:cs="Arial"/>
        </w:rPr>
      </w:pPr>
      <w:r w:rsidRPr="005043B6">
        <w:rPr>
          <w:rFonts w:cs="Arial"/>
        </w:rPr>
        <w:t>5.</w:t>
      </w:r>
      <w:r w:rsidRPr="005043B6">
        <w:rPr>
          <w:rFonts w:cs="Arial"/>
        </w:rPr>
        <w:tab/>
        <w:t>Prime/Subcontractor</w:t>
      </w:r>
    </w:p>
    <w:p w14:paraId="0DE07F6F" w14:textId="1D4AB1DB" w:rsidR="005043B6" w:rsidRPr="005043B6" w:rsidRDefault="005043B6" w:rsidP="005043B6">
      <w:pPr>
        <w:tabs>
          <w:tab w:val="left" w:pos="720"/>
        </w:tabs>
        <w:spacing w:before="60"/>
        <w:ind w:left="720" w:hanging="360"/>
        <w:contextualSpacing/>
        <w:rPr>
          <w:rFonts w:cs="Arial"/>
        </w:rPr>
      </w:pPr>
      <w:r w:rsidRPr="005043B6">
        <w:rPr>
          <w:rFonts w:cs="Arial"/>
        </w:rPr>
        <w:t>6.</w:t>
      </w:r>
      <w:r w:rsidRPr="005043B6">
        <w:rPr>
          <w:rFonts w:cs="Arial"/>
        </w:rPr>
        <w:tab/>
        <w:t>Labor Category</w:t>
      </w:r>
    </w:p>
    <w:p w14:paraId="0DE07F70" w14:textId="5595F1E1" w:rsidR="005043B6" w:rsidRPr="005043B6" w:rsidRDefault="005043B6" w:rsidP="005043B6">
      <w:pPr>
        <w:tabs>
          <w:tab w:val="left" w:pos="720"/>
        </w:tabs>
        <w:spacing w:before="60"/>
        <w:ind w:left="720" w:hanging="360"/>
        <w:contextualSpacing/>
        <w:rPr>
          <w:rFonts w:cs="Arial"/>
        </w:rPr>
      </w:pPr>
      <w:r w:rsidRPr="005043B6">
        <w:rPr>
          <w:rFonts w:cs="Arial"/>
        </w:rPr>
        <w:t>7.</w:t>
      </w:r>
      <w:r w:rsidRPr="005043B6">
        <w:rPr>
          <w:rFonts w:cs="Arial"/>
        </w:rPr>
        <w:tab/>
        <w:t>Facility location</w:t>
      </w:r>
    </w:p>
    <w:p w14:paraId="0DE07F71" w14:textId="746D1DFA" w:rsidR="005043B6" w:rsidRPr="005043B6" w:rsidRDefault="005043B6" w:rsidP="005043B6">
      <w:pPr>
        <w:tabs>
          <w:tab w:val="left" w:pos="720"/>
        </w:tabs>
        <w:spacing w:before="60"/>
        <w:ind w:left="720" w:hanging="360"/>
        <w:contextualSpacing/>
        <w:rPr>
          <w:rFonts w:cs="Arial"/>
        </w:rPr>
      </w:pPr>
      <w:r w:rsidRPr="005043B6">
        <w:rPr>
          <w:rFonts w:cs="Arial"/>
        </w:rPr>
        <w:t>8.</w:t>
      </w:r>
      <w:r w:rsidRPr="005043B6">
        <w:rPr>
          <w:rFonts w:cs="Arial"/>
        </w:rPr>
        <w:tab/>
        <w:t>Tour of Duty Schedules (e.g. Monday through Friday, 9:00 am to 5:00 pm)</w:t>
      </w:r>
    </w:p>
    <w:p w14:paraId="0DE07F72" w14:textId="65CBF2DE" w:rsidR="005043B6" w:rsidRPr="005043B6" w:rsidRDefault="005043B6" w:rsidP="005043B6">
      <w:pPr>
        <w:tabs>
          <w:tab w:val="left" w:pos="720"/>
        </w:tabs>
        <w:spacing w:before="60"/>
        <w:ind w:left="720" w:hanging="360"/>
        <w:contextualSpacing/>
        <w:rPr>
          <w:rFonts w:cs="Arial"/>
          <w:bCs/>
        </w:rPr>
      </w:pPr>
      <w:r w:rsidRPr="005043B6">
        <w:rPr>
          <w:rFonts w:cs="Arial"/>
          <w:bCs/>
        </w:rPr>
        <w:t>9.</w:t>
      </w:r>
      <w:r w:rsidRPr="005043B6">
        <w:rPr>
          <w:rFonts w:cs="Arial"/>
          <w:bCs/>
        </w:rPr>
        <w:tab/>
      </w:r>
      <w:r w:rsidRPr="005043B6">
        <w:rPr>
          <w:rFonts w:cs="Arial"/>
        </w:rPr>
        <w:t>Project supporting</w:t>
      </w:r>
    </w:p>
    <w:p w14:paraId="0DE07F73" w14:textId="2D914377" w:rsidR="005043B6" w:rsidRPr="005043B6" w:rsidRDefault="005043B6" w:rsidP="005043B6">
      <w:pPr>
        <w:tabs>
          <w:tab w:val="left" w:pos="720"/>
        </w:tabs>
        <w:spacing w:before="60"/>
        <w:ind w:left="720" w:hanging="360"/>
        <w:contextualSpacing/>
        <w:rPr>
          <w:rFonts w:cs="Arial"/>
          <w:bCs/>
        </w:rPr>
      </w:pPr>
      <w:r w:rsidRPr="005043B6">
        <w:rPr>
          <w:rFonts w:cs="Arial"/>
          <w:bCs/>
        </w:rPr>
        <w:t>10.</w:t>
      </w:r>
      <w:r w:rsidRPr="005043B6">
        <w:rPr>
          <w:rFonts w:cs="Arial"/>
          <w:bCs/>
        </w:rPr>
        <w:tab/>
      </w:r>
      <w:r w:rsidRPr="005043B6">
        <w:rPr>
          <w:rFonts w:cs="Arial"/>
        </w:rPr>
        <w:t>Contractor Rules of Behavior</w:t>
      </w:r>
    </w:p>
    <w:p w14:paraId="0DE07F74" w14:textId="660BBF23" w:rsidR="005043B6" w:rsidRPr="005043B6" w:rsidRDefault="005043B6" w:rsidP="005043B6">
      <w:pPr>
        <w:tabs>
          <w:tab w:val="left" w:pos="720"/>
        </w:tabs>
        <w:spacing w:before="60"/>
        <w:ind w:left="720" w:hanging="360"/>
        <w:contextualSpacing/>
        <w:rPr>
          <w:rFonts w:cs="Arial"/>
          <w:bCs/>
        </w:rPr>
      </w:pPr>
      <w:r w:rsidRPr="005043B6">
        <w:rPr>
          <w:rFonts w:cs="Arial"/>
          <w:bCs/>
        </w:rPr>
        <w:t>11.</w:t>
      </w:r>
      <w:r w:rsidRPr="005043B6">
        <w:rPr>
          <w:rFonts w:cs="Arial"/>
          <w:bCs/>
        </w:rPr>
        <w:tab/>
      </w:r>
      <w:r w:rsidRPr="005043B6">
        <w:rPr>
          <w:rFonts w:cs="Arial"/>
        </w:rPr>
        <w:t xml:space="preserve">VA Cyber Security Awareness and Rules of Behavior Training </w:t>
      </w:r>
    </w:p>
    <w:p w14:paraId="0DE07F75" w14:textId="462ACD67" w:rsidR="005043B6" w:rsidRPr="005043B6" w:rsidRDefault="005043B6" w:rsidP="005043B6">
      <w:pPr>
        <w:tabs>
          <w:tab w:val="left" w:pos="720"/>
        </w:tabs>
        <w:spacing w:before="60"/>
        <w:ind w:left="720" w:hanging="360"/>
        <w:contextualSpacing/>
        <w:rPr>
          <w:rFonts w:cs="Arial"/>
          <w:bCs/>
        </w:rPr>
      </w:pPr>
      <w:r w:rsidRPr="005043B6">
        <w:rPr>
          <w:rFonts w:cs="Arial"/>
          <w:bCs/>
        </w:rPr>
        <w:t>12.</w:t>
      </w:r>
      <w:r w:rsidRPr="005043B6">
        <w:rPr>
          <w:rFonts w:cs="Arial"/>
          <w:bCs/>
        </w:rPr>
        <w:tab/>
      </w:r>
      <w:r w:rsidRPr="005043B6">
        <w:rPr>
          <w:rFonts w:cs="Arial"/>
        </w:rPr>
        <w:t xml:space="preserve">Annual VA Privacy Training  </w:t>
      </w:r>
    </w:p>
    <w:p w14:paraId="0DE07F76" w14:textId="6C83AEDB" w:rsidR="005043B6" w:rsidRDefault="005043B6" w:rsidP="00B118F7">
      <w:pPr>
        <w:tabs>
          <w:tab w:val="left" w:pos="720"/>
        </w:tabs>
        <w:spacing w:before="60"/>
        <w:ind w:left="720" w:hanging="360"/>
        <w:contextualSpacing/>
        <w:rPr>
          <w:rFonts w:cs="Arial"/>
        </w:rPr>
      </w:pPr>
      <w:r w:rsidRPr="005043B6">
        <w:rPr>
          <w:rFonts w:cs="Arial"/>
        </w:rPr>
        <w:t>13.</w:t>
      </w:r>
      <w:r w:rsidRPr="005043B6">
        <w:rPr>
          <w:rFonts w:cs="Arial"/>
        </w:rPr>
        <w:tab/>
        <w:t xml:space="preserve">The Personnel Contractor Manpower Report as set forth in </w:t>
      </w:r>
      <w:r w:rsidRPr="002E522C">
        <w:rPr>
          <w:rFonts w:cs="Arial"/>
        </w:rPr>
        <w:t xml:space="preserve">Section D, Attachment </w:t>
      </w:r>
      <w:r w:rsidR="002E522C" w:rsidRPr="002E522C">
        <w:rPr>
          <w:rFonts w:cs="Arial"/>
        </w:rPr>
        <w:t>005</w:t>
      </w:r>
      <w:r w:rsidR="000F6D11" w:rsidRPr="002E522C">
        <w:rPr>
          <w:rFonts w:cs="Arial"/>
        </w:rPr>
        <w:t xml:space="preserve"> </w:t>
      </w:r>
      <w:r w:rsidRPr="002E522C">
        <w:rPr>
          <w:rFonts w:cs="Arial"/>
        </w:rPr>
        <w:t xml:space="preserve">(basic) and </w:t>
      </w:r>
      <w:r w:rsidR="002E522C" w:rsidRPr="002E522C">
        <w:rPr>
          <w:rFonts w:cs="Arial"/>
        </w:rPr>
        <w:t>006</w:t>
      </w:r>
      <w:r w:rsidRPr="002E522C">
        <w:rPr>
          <w:rFonts w:cs="Arial"/>
        </w:rPr>
        <w:t xml:space="preserve"> (task order)</w:t>
      </w:r>
      <w:r w:rsidRPr="005043B6">
        <w:rPr>
          <w:rFonts w:cs="Arial"/>
        </w:rPr>
        <w:t>, shall be submitted monthly vi</w:t>
      </w:r>
      <w:r w:rsidR="00B118F7">
        <w:rPr>
          <w:rFonts w:cs="Arial"/>
        </w:rPr>
        <w:t>a the VA TAC website or the CO.</w:t>
      </w:r>
    </w:p>
    <w:p w14:paraId="1EA6E137" w14:textId="2F7F8A73" w:rsidR="00DF0A9A" w:rsidRDefault="00DF0A9A" w:rsidP="00B118F7">
      <w:pPr>
        <w:tabs>
          <w:tab w:val="left" w:pos="720"/>
        </w:tabs>
        <w:spacing w:before="60"/>
        <w:ind w:left="720" w:hanging="360"/>
        <w:contextualSpacing/>
        <w:rPr>
          <w:rFonts w:cs="Arial"/>
        </w:rPr>
      </w:pPr>
    </w:p>
    <w:p w14:paraId="22E67F8E" w14:textId="4AEF35E5" w:rsidR="00DF0A9A" w:rsidRPr="00A702F1" w:rsidRDefault="00DF0A9A" w:rsidP="00A702F1">
      <w:pPr>
        <w:tabs>
          <w:tab w:val="left" w:pos="720"/>
        </w:tabs>
        <w:spacing w:before="60"/>
        <w:contextualSpacing/>
        <w:rPr>
          <w:rFonts w:cs="Arial"/>
          <w:b/>
        </w:rPr>
      </w:pPr>
      <w:r w:rsidRPr="00A702F1">
        <w:rPr>
          <w:rFonts w:cs="Arial"/>
          <w:b/>
        </w:rPr>
        <w:t>Deliverable:</w:t>
      </w:r>
    </w:p>
    <w:p w14:paraId="501D03E6" w14:textId="74455A71" w:rsidR="00DF0A9A" w:rsidRPr="00DF0A9A" w:rsidRDefault="00DF0A9A" w:rsidP="00EB1AA3">
      <w:pPr>
        <w:pStyle w:val="ListParagraph"/>
        <w:numPr>
          <w:ilvl w:val="0"/>
          <w:numId w:val="52"/>
        </w:numPr>
        <w:tabs>
          <w:tab w:val="left" w:pos="720"/>
        </w:tabs>
        <w:spacing w:before="60"/>
      </w:pPr>
      <w:r>
        <w:t>Personnel Contractor Manpower Report</w:t>
      </w:r>
    </w:p>
    <w:bookmarkEnd w:id="300"/>
    <w:bookmarkEnd w:id="301"/>
    <w:p w14:paraId="4837E206" w14:textId="77777777" w:rsidR="000F6D11" w:rsidRDefault="000F6D11" w:rsidP="005043B6">
      <w:pPr>
        <w:spacing w:before="120" w:after="60"/>
        <w:ind w:left="720" w:hanging="360"/>
        <w:contextualSpacing/>
        <w:jc w:val="both"/>
        <w:rPr>
          <w:rFonts w:cs="Arial"/>
        </w:rPr>
      </w:pPr>
    </w:p>
    <w:p w14:paraId="22E6C93D" w14:textId="77777777" w:rsidR="000F6D11" w:rsidRPr="005043B6" w:rsidRDefault="000F6D11" w:rsidP="005043B6">
      <w:pPr>
        <w:spacing w:before="120" w:after="60"/>
        <w:ind w:left="720" w:hanging="360"/>
        <w:contextualSpacing/>
        <w:jc w:val="both"/>
        <w:rPr>
          <w:rFonts w:cs="Arial"/>
        </w:rPr>
      </w:pPr>
    </w:p>
    <w:p w14:paraId="0DE07F78" w14:textId="77777777" w:rsidR="005043B6" w:rsidRPr="005043B6" w:rsidRDefault="005043B6" w:rsidP="008F4B74">
      <w:pPr>
        <w:outlineLvl w:val="1"/>
        <w:rPr>
          <w:rFonts w:cs="Arial"/>
          <w:b/>
          <w:bCs/>
        </w:rPr>
      </w:pPr>
      <w:bookmarkStart w:id="302" w:name="_Toc312013100"/>
      <w:bookmarkStart w:id="303" w:name="_Toc323203080"/>
      <w:bookmarkStart w:id="304" w:name="_Toc402253377"/>
      <w:r w:rsidRPr="005043B6">
        <w:rPr>
          <w:rFonts w:cs="Arial"/>
          <w:b/>
          <w:bCs/>
        </w:rPr>
        <w:t>6.</w:t>
      </w:r>
      <w:r w:rsidR="00B118F7">
        <w:rPr>
          <w:b/>
          <w:bCs/>
        </w:rPr>
        <w:t>4</w:t>
      </w:r>
      <w:r w:rsidRPr="005043B6">
        <w:rPr>
          <w:rFonts w:cs="Arial"/>
          <w:b/>
          <w:bCs/>
        </w:rPr>
        <w:tab/>
      </w:r>
      <w:bookmarkEnd w:id="302"/>
      <w:bookmarkEnd w:id="303"/>
      <w:r w:rsidR="008F4B74">
        <w:rPr>
          <w:rFonts w:cs="Arial"/>
          <w:b/>
          <w:bCs/>
        </w:rPr>
        <w:t>SMALL BUSINESS PARTICIPATION REPORT</w:t>
      </w:r>
      <w:bookmarkEnd w:id="304"/>
      <w:r w:rsidR="008F4B74">
        <w:rPr>
          <w:rFonts w:cs="Arial"/>
          <w:b/>
          <w:bCs/>
        </w:rPr>
        <w:t xml:space="preserve"> </w:t>
      </w:r>
    </w:p>
    <w:p w14:paraId="0DE07F79" w14:textId="7C948EC9" w:rsidR="005043B6" w:rsidRDefault="005043B6" w:rsidP="005043B6">
      <w:pPr>
        <w:rPr>
          <w:rFonts w:cs="Arial"/>
        </w:rPr>
      </w:pPr>
      <w:r w:rsidRPr="005043B6">
        <w:rPr>
          <w:rFonts w:cs="Arial"/>
        </w:rPr>
        <w:t xml:space="preserve">This report is required at the base contract and shall be a rollup/summary of each TO.  In accordance with Small Business Participation Requirements, The Contractor shall submit the Small Business Participation Report on a quarterly basis to the CO.  </w:t>
      </w:r>
    </w:p>
    <w:p w14:paraId="168DE075" w14:textId="620349B2" w:rsidR="00664F67" w:rsidRDefault="00664F67" w:rsidP="005043B6">
      <w:pPr>
        <w:rPr>
          <w:rFonts w:cs="Arial"/>
        </w:rPr>
      </w:pPr>
    </w:p>
    <w:p w14:paraId="22D50A92" w14:textId="6E594541" w:rsidR="00664F67" w:rsidRPr="00A702F1" w:rsidRDefault="00664F67" w:rsidP="005043B6">
      <w:pPr>
        <w:rPr>
          <w:rFonts w:cs="Arial"/>
          <w:b/>
        </w:rPr>
      </w:pPr>
      <w:r w:rsidRPr="00A702F1">
        <w:rPr>
          <w:rFonts w:cs="Arial"/>
          <w:b/>
        </w:rPr>
        <w:t>Deliverable:</w:t>
      </w:r>
    </w:p>
    <w:p w14:paraId="6D378CB0" w14:textId="29BAAF70" w:rsidR="00664F67" w:rsidRPr="00664F67" w:rsidRDefault="00664F67" w:rsidP="00EB1AA3">
      <w:pPr>
        <w:pStyle w:val="ListParagraph"/>
        <w:numPr>
          <w:ilvl w:val="0"/>
          <w:numId w:val="53"/>
        </w:numPr>
      </w:pPr>
      <w:r>
        <w:t xml:space="preserve"> Small Business Participation Report </w:t>
      </w:r>
    </w:p>
    <w:p w14:paraId="0DE07F7B" w14:textId="77777777" w:rsidR="005043B6" w:rsidRPr="005043B6" w:rsidRDefault="005043B6" w:rsidP="005043B6">
      <w:pPr>
        <w:ind w:left="720"/>
        <w:rPr>
          <w:rFonts w:cs="Arial"/>
        </w:rPr>
      </w:pPr>
      <w:bookmarkStart w:id="305" w:name="_Toc282092617"/>
      <w:bookmarkStart w:id="306" w:name="_Toc297898572"/>
      <w:bookmarkStart w:id="307" w:name="_Toc310327486"/>
      <w:bookmarkEnd w:id="305"/>
    </w:p>
    <w:p w14:paraId="0DE07F7C" w14:textId="77777777" w:rsidR="005043B6" w:rsidRPr="001E066E" w:rsidRDefault="005043B6" w:rsidP="001E066E">
      <w:pPr>
        <w:outlineLvl w:val="1"/>
        <w:rPr>
          <w:rFonts w:cs="Arial"/>
          <w:b/>
          <w:bCs/>
        </w:rPr>
      </w:pPr>
      <w:bookmarkStart w:id="308" w:name="_Toc312013101"/>
      <w:bookmarkStart w:id="309" w:name="_Toc323203081"/>
      <w:bookmarkStart w:id="310" w:name="_Toc402253378"/>
      <w:r w:rsidRPr="001E066E">
        <w:rPr>
          <w:rFonts w:cs="Arial"/>
          <w:b/>
          <w:bCs/>
        </w:rPr>
        <w:t>6.</w:t>
      </w:r>
      <w:r w:rsidR="00B118F7" w:rsidRPr="001E066E">
        <w:rPr>
          <w:rFonts w:cs="Arial"/>
          <w:b/>
          <w:bCs/>
        </w:rPr>
        <w:t>5</w:t>
      </w:r>
      <w:r w:rsidRPr="001E066E">
        <w:rPr>
          <w:rFonts w:cs="Arial"/>
          <w:b/>
          <w:bCs/>
        </w:rPr>
        <w:tab/>
        <w:t>MEETINGS AND REVIEWS</w:t>
      </w:r>
      <w:bookmarkEnd w:id="306"/>
      <w:bookmarkEnd w:id="307"/>
      <w:bookmarkEnd w:id="308"/>
      <w:bookmarkEnd w:id="309"/>
      <w:bookmarkEnd w:id="310"/>
    </w:p>
    <w:p w14:paraId="0DE07F7D" w14:textId="77777777" w:rsidR="005043B6" w:rsidRPr="005043B6" w:rsidRDefault="005043B6" w:rsidP="005043B6">
      <w:pPr>
        <w:rPr>
          <w:rFonts w:cs="Arial"/>
        </w:rPr>
      </w:pPr>
      <w:r w:rsidRPr="005043B6">
        <w:rPr>
          <w:rFonts w:cs="Arial"/>
        </w:rPr>
        <w:t xml:space="preserve">For successful management and contract surveillance, the following meetings and reviews are required.  </w:t>
      </w:r>
    </w:p>
    <w:p w14:paraId="0DE07F7E" w14:textId="77777777" w:rsidR="005043B6" w:rsidRPr="005043B6" w:rsidRDefault="005043B6" w:rsidP="005043B6">
      <w:pPr>
        <w:rPr>
          <w:rFonts w:cs="Arial"/>
        </w:rPr>
      </w:pPr>
    </w:p>
    <w:p w14:paraId="0DE07F7F" w14:textId="5C9B0830" w:rsidR="005043B6" w:rsidRPr="0078573F" w:rsidRDefault="005043B6" w:rsidP="001C0B3E">
      <w:pPr>
        <w:pStyle w:val="Heading3"/>
        <w:numPr>
          <w:ilvl w:val="0"/>
          <w:numId w:val="0"/>
        </w:numPr>
        <w:ind w:left="720"/>
      </w:pPr>
      <w:bookmarkStart w:id="311" w:name="_Toc312013102"/>
      <w:bookmarkStart w:id="312" w:name="_Toc323203082"/>
      <w:bookmarkStart w:id="313" w:name="_Toc402253379"/>
      <w:r w:rsidRPr="00D70048">
        <w:t>6.</w:t>
      </w:r>
      <w:r w:rsidR="00B118F7" w:rsidRPr="0078573F">
        <w:t>5</w:t>
      </w:r>
      <w:r w:rsidRPr="0078573F">
        <w:t>.1</w:t>
      </w:r>
      <w:r w:rsidRPr="0078573F">
        <w:tab/>
      </w:r>
      <w:bookmarkEnd w:id="311"/>
      <w:bookmarkEnd w:id="312"/>
      <w:r w:rsidR="00A702F1">
        <w:t xml:space="preserve">  </w:t>
      </w:r>
      <w:r w:rsidR="008F4B74" w:rsidRPr="0078573F">
        <w:t>POST AWARD CONFERENCE</w:t>
      </w:r>
      <w:bookmarkEnd w:id="313"/>
      <w:r w:rsidR="008F4B74" w:rsidRPr="0078573F">
        <w:t xml:space="preserve"> </w:t>
      </w:r>
    </w:p>
    <w:p w14:paraId="0DE07F80" w14:textId="0B47DAC9" w:rsidR="005043B6" w:rsidRPr="005043B6" w:rsidRDefault="005043B6" w:rsidP="005043B6">
      <w:pPr>
        <w:rPr>
          <w:rFonts w:cs="Arial"/>
        </w:rPr>
      </w:pPr>
      <w:r w:rsidRPr="005043B6">
        <w:rPr>
          <w:rFonts w:cs="Arial"/>
        </w:rPr>
        <w:t xml:space="preserve">The Government intends to convene a Post-Award Conference within 40 days after contract award to review the PWS, business policies, and procedures, and introduce personnel.  The CO shall notify the Contractor of a specific date, location and agenda within </w:t>
      </w:r>
      <w:r w:rsidR="002F7237">
        <w:rPr>
          <w:rFonts w:cs="Arial"/>
        </w:rPr>
        <w:t>seven</w:t>
      </w:r>
      <w:r w:rsidRPr="005043B6">
        <w:rPr>
          <w:rFonts w:cs="Arial"/>
        </w:rPr>
        <w:t xml:space="preserve"> days after contract award.</w:t>
      </w:r>
    </w:p>
    <w:p w14:paraId="0DE07F81" w14:textId="77777777" w:rsidR="005043B6" w:rsidRPr="005043B6" w:rsidRDefault="005043B6" w:rsidP="005043B6">
      <w:pPr>
        <w:rPr>
          <w:rFonts w:cs="Arial"/>
        </w:rPr>
      </w:pPr>
    </w:p>
    <w:p w14:paraId="0DE07F82" w14:textId="6D9A8988" w:rsidR="005043B6" w:rsidRPr="0078573F" w:rsidRDefault="005043B6" w:rsidP="001C0B3E">
      <w:pPr>
        <w:pStyle w:val="Heading3"/>
        <w:numPr>
          <w:ilvl w:val="0"/>
          <w:numId w:val="0"/>
        </w:numPr>
        <w:ind w:left="720"/>
      </w:pPr>
      <w:bookmarkStart w:id="314" w:name="_Toc312013103"/>
      <w:bookmarkStart w:id="315" w:name="_Toc323203083"/>
      <w:bookmarkStart w:id="316" w:name="_Toc402253380"/>
      <w:r w:rsidRPr="00D70048">
        <w:t>6.</w:t>
      </w:r>
      <w:r w:rsidR="00B118F7" w:rsidRPr="00D70048">
        <w:t>5</w:t>
      </w:r>
      <w:r w:rsidRPr="0078573F">
        <w:t>.2</w:t>
      </w:r>
      <w:r w:rsidRPr="0078573F">
        <w:tab/>
      </w:r>
      <w:bookmarkEnd w:id="314"/>
      <w:bookmarkEnd w:id="315"/>
      <w:r w:rsidR="00A702F1">
        <w:t xml:space="preserve"> </w:t>
      </w:r>
      <w:r w:rsidR="008F4B74" w:rsidRPr="0078573F">
        <w:t>TASK ORDER KICKOFF MEETINGS</w:t>
      </w:r>
      <w:bookmarkEnd w:id="316"/>
      <w:r w:rsidR="008F4B74" w:rsidRPr="0078573F">
        <w:t xml:space="preserve"> </w:t>
      </w:r>
    </w:p>
    <w:p w14:paraId="0DE07F83" w14:textId="77777777" w:rsidR="005043B6" w:rsidRPr="005043B6" w:rsidRDefault="005043B6" w:rsidP="005043B6">
      <w:pPr>
        <w:rPr>
          <w:rFonts w:cs="Arial"/>
        </w:rPr>
      </w:pPr>
      <w:r w:rsidRPr="005043B6">
        <w:rPr>
          <w:rFonts w:cs="Arial"/>
        </w:rPr>
        <w:t>As required by the designated COR, and CO, a kickoff meeting may be held on the TO level after award.  Dates, locations, and agenda shall be specified at least five (5) calendar days prior to the meeting.</w:t>
      </w:r>
    </w:p>
    <w:p w14:paraId="0DE07F84" w14:textId="77777777" w:rsidR="005043B6" w:rsidRPr="005043B6" w:rsidRDefault="005043B6" w:rsidP="005043B6">
      <w:pPr>
        <w:rPr>
          <w:rFonts w:cs="Arial"/>
        </w:rPr>
      </w:pPr>
    </w:p>
    <w:p w14:paraId="0DE07F85" w14:textId="6C836964" w:rsidR="005043B6" w:rsidRPr="0078573F" w:rsidRDefault="005043B6" w:rsidP="001C0B3E">
      <w:pPr>
        <w:pStyle w:val="Heading3"/>
        <w:numPr>
          <w:ilvl w:val="0"/>
          <w:numId w:val="0"/>
        </w:numPr>
        <w:ind w:left="720"/>
      </w:pPr>
      <w:bookmarkStart w:id="317" w:name="_Toc312013104"/>
      <w:bookmarkStart w:id="318" w:name="_Toc323203084"/>
      <w:bookmarkStart w:id="319" w:name="_Toc402253381"/>
      <w:r w:rsidRPr="00D70048">
        <w:t>6.</w:t>
      </w:r>
      <w:r w:rsidR="00B118F7" w:rsidRPr="00D70048">
        <w:t>5</w:t>
      </w:r>
      <w:r w:rsidRPr="00D70048">
        <w:t>.3</w:t>
      </w:r>
      <w:r w:rsidRPr="00D70048">
        <w:tab/>
      </w:r>
      <w:bookmarkEnd w:id="317"/>
      <w:bookmarkEnd w:id="318"/>
      <w:r w:rsidR="00A702F1">
        <w:t xml:space="preserve">  </w:t>
      </w:r>
      <w:r w:rsidR="008F4B74" w:rsidRPr="0078573F">
        <w:t xml:space="preserve">PROJECT </w:t>
      </w:r>
      <w:r w:rsidR="00B34FD8">
        <w:t>MANAGEMENT</w:t>
      </w:r>
      <w:r w:rsidR="00B34FD8" w:rsidRPr="0078573F">
        <w:t xml:space="preserve"> </w:t>
      </w:r>
      <w:r w:rsidR="008F4B74" w:rsidRPr="0078573F">
        <w:t>REVIEWS</w:t>
      </w:r>
      <w:bookmarkEnd w:id="319"/>
      <w:r w:rsidR="008F4B74" w:rsidRPr="0078573F">
        <w:t xml:space="preserve"> </w:t>
      </w:r>
    </w:p>
    <w:p w14:paraId="1681542B" w14:textId="77EDAF31" w:rsidR="002067E3" w:rsidRPr="00941D3F" w:rsidRDefault="002067E3" w:rsidP="002067E3">
      <w:pPr>
        <w:spacing w:after="120"/>
        <w:rPr>
          <w:rFonts w:cs="Arial"/>
        </w:rPr>
      </w:pPr>
      <w:r w:rsidRPr="00941D3F">
        <w:rPr>
          <w:rFonts w:cs="Arial"/>
        </w:rPr>
        <w:t xml:space="preserve">The Contractor shall conduct Project Management Reviews (PMRs) </w:t>
      </w:r>
      <w:r>
        <w:rPr>
          <w:rFonts w:cs="Arial"/>
        </w:rPr>
        <w:t>at the overall MASS ID</w:t>
      </w:r>
      <w:r w:rsidR="00A471A4">
        <w:rPr>
          <w:rFonts w:cs="Arial"/>
        </w:rPr>
        <w:t>/</w:t>
      </w:r>
      <w:r>
        <w:rPr>
          <w:rFonts w:cs="Arial"/>
        </w:rPr>
        <w:t xml:space="preserve">IQ Contract level </w:t>
      </w:r>
      <w:r w:rsidRPr="00941D3F">
        <w:rPr>
          <w:rFonts w:cs="Arial"/>
        </w:rPr>
        <w:t xml:space="preserve">on a </w:t>
      </w:r>
      <w:r>
        <w:rPr>
          <w:rFonts w:cs="Arial"/>
        </w:rPr>
        <w:t xml:space="preserve">quarterly </w:t>
      </w:r>
      <w:r w:rsidRPr="00941D3F">
        <w:rPr>
          <w:rFonts w:cs="Arial"/>
        </w:rPr>
        <w:t>basis</w:t>
      </w:r>
      <w:r w:rsidRPr="005043B6">
        <w:rPr>
          <w:rFonts w:cs="Arial"/>
        </w:rPr>
        <w:t xml:space="preserve"> at a facility</w:t>
      </w:r>
      <w:r>
        <w:rPr>
          <w:rFonts w:cs="Arial"/>
        </w:rPr>
        <w:t xml:space="preserve"> or via virtual means as mutually agreed upon</w:t>
      </w:r>
      <w:r w:rsidRPr="005043B6">
        <w:rPr>
          <w:rFonts w:cs="Arial"/>
        </w:rPr>
        <w:t xml:space="preserve">.  </w:t>
      </w:r>
      <w:r w:rsidRPr="00941D3F">
        <w:rPr>
          <w:rFonts w:cs="Arial"/>
        </w:rPr>
        <w:t>The Contractor shall construct a PMR briefing and perform PMRs to provide the VA PM insight to cost, schedule, performance, and status of progress of all executed tasks</w:t>
      </w:r>
      <w:r w:rsidRPr="002D0DF6">
        <w:rPr>
          <w:rFonts w:cs="Arial"/>
        </w:rPr>
        <w:t xml:space="preserve"> </w:t>
      </w:r>
      <w:r>
        <w:rPr>
          <w:rFonts w:cs="Arial"/>
        </w:rPr>
        <w:t>to include</w:t>
      </w:r>
      <w:r w:rsidRPr="00941D3F">
        <w:rPr>
          <w:rFonts w:cs="Arial"/>
        </w:rPr>
        <w:t xml:space="preserve"> the status of progress, deliverables, and project quality performance.  The Contractor shall capture problems or risks and risk mitigation strategies, risk owners, and expected completion.   </w:t>
      </w:r>
    </w:p>
    <w:p w14:paraId="7A86C5CB" w14:textId="77777777" w:rsidR="002067E3" w:rsidRPr="00941D3F" w:rsidRDefault="002067E3" w:rsidP="002067E3">
      <w:pPr>
        <w:spacing w:after="120"/>
        <w:rPr>
          <w:rFonts w:cs="Arial"/>
        </w:rPr>
      </w:pPr>
      <w:r w:rsidRPr="00941D3F">
        <w:rPr>
          <w:rFonts w:cs="Arial"/>
        </w:rPr>
        <w:t xml:space="preserve">The Contractor shall execute program governance to provide quality oversight and controls of program, architectural, and technical aspects of the full SDLC of the MASS project.  </w:t>
      </w:r>
    </w:p>
    <w:p w14:paraId="5F0140A7" w14:textId="4C30E886" w:rsidR="002067E3" w:rsidRDefault="002067E3" w:rsidP="002067E3">
      <w:pPr>
        <w:spacing w:after="120"/>
        <w:rPr>
          <w:rFonts w:cs="Arial"/>
        </w:rPr>
      </w:pPr>
      <w:r w:rsidRPr="00941D3F">
        <w:rPr>
          <w:rFonts w:cs="Arial"/>
        </w:rPr>
        <w:t xml:space="preserve">The Contractor shall conduct the first </w:t>
      </w:r>
      <w:r>
        <w:rPr>
          <w:rFonts w:cs="Arial"/>
        </w:rPr>
        <w:t>PMR</w:t>
      </w:r>
      <w:r w:rsidRPr="00941D3F">
        <w:rPr>
          <w:rFonts w:cs="Arial"/>
        </w:rPr>
        <w:t xml:space="preserve"> at the end of the first three month period following contract award and shall conduct subsequent </w:t>
      </w:r>
      <w:r>
        <w:rPr>
          <w:rFonts w:cs="Arial"/>
        </w:rPr>
        <w:t>PMR</w:t>
      </w:r>
      <w:r w:rsidRPr="00941D3F">
        <w:rPr>
          <w:rFonts w:cs="Arial"/>
        </w:rPr>
        <w:t>s every three months thereafter.  The Contrac</w:t>
      </w:r>
      <w:r>
        <w:rPr>
          <w:rFonts w:cs="Arial"/>
        </w:rPr>
        <w:t>tor shall coordinate date, time,</w:t>
      </w:r>
      <w:r w:rsidRPr="00941D3F">
        <w:rPr>
          <w:rFonts w:cs="Arial"/>
        </w:rPr>
        <w:t xml:space="preserve"> and support for the </w:t>
      </w:r>
      <w:r>
        <w:rPr>
          <w:rFonts w:cs="Arial"/>
        </w:rPr>
        <w:t>PM</w:t>
      </w:r>
      <w:r w:rsidRPr="00941D3F">
        <w:rPr>
          <w:rFonts w:cs="Arial"/>
        </w:rPr>
        <w:t xml:space="preserve">R, as required.  The Contractor shall provide a Draft </w:t>
      </w:r>
      <w:r>
        <w:rPr>
          <w:rFonts w:cs="Arial"/>
        </w:rPr>
        <w:t>PMR</w:t>
      </w:r>
      <w:r w:rsidRPr="00941D3F">
        <w:rPr>
          <w:rFonts w:cs="Arial"/>
        </w:rPr>
        <w:t xml:space="preserve"> Agenda for VA PM</w:t>
      </w:r>
      <w:r w:rsidR="00B84E58">
        <w:rPr>
          <w:rFonts w:cs="Arial"/>
        </w:rPr>
        <w:t xml:space="preserve"> </w:t>
      </w:r>
      <w:proofErr w:type="gramStart"/>
      <w:r w:rsidRPr="00941D3F">
        <w:rPr>
          <w:rFonts w:cs="Arial"/>
        </w:rPr>
        <w:t>approval</w:t>
      </w:r>
      <w:proofErr w:type="gramEnd"/>
      <w:r w:rsidRPr="00941D3F">
        <w:rPr>
          <w:rFonts w:cs="Arial"/>
        </w:rPr>
        <w:t xml:space="preserve"> at least five business days prior to the </w:t>
      </w:r>
      <w:r>
        <w:rPr>
          <w:rFonts w:cs="Arial"/>
        </w:rPr>
        <w:t>PMR</w:t>
      </w:r>
      <w:r w:rsidRPr="00941D3F">
        <w:rPr>
          <w:rFonts w:cs="Arial"/>
        </w:rPr>
        <w:t xml:space="preserve">.  The Contractor shall document meeting minutes and distribute to attendees within two business days following the </w:t>
      </w:r>
      <w:r>
        <w:rPr>
          <w:rFonts w:cs="Arial"/>
        </w:rPr>
        <w:t>PMR</w:t>
      </w:r>
      <w:r w:rsidRPr="00941D3F">
        <w:rPr>
          <w:rFonts w:cs="Arial"/>
        </w:rPr>
        <w:t xml:space="preserve">.  </w:t>
      </w:r>
      <w:r>
        <w:rPr>
          <w:rFonts w:cs="Arial"/>
        </w:rPr>
        <w:t>Any other required management reviews will be documented at the task order level.</w:t>
      </w:r>
    </w:p>
    <w:p w14:paraId="0DE07F86" w14:textId="4E1A1E2F" w:rsidR="005043B6" w:rsidRPr="005043B6" w:rsidRDefault="002067E3" w:rsidP="002067E3">
      <w:pPr>
        <w:spacing w:after="120"/>
        <w:rPr>
          <w:rFonts w:cs="Arial"/>
        </w:rPr>
      </w:pPr>
      <w:r>
        <w:rPr>
          <w:rFonts w:cs="Arial"/>
        </w:rPr>
        <w:t>During each PM</w:t>
      </w:r>
      <w:r w:rsidR="005043B6" w:rsidRPr="005043B6">
        <w:rPr>
          <w:rFonts w:cs="Arial"/>
        </w:rPr>
        <w:t>R, the Contractor shall present material that addresses:</w:t>
      </w:r>
    </w:p>
    <w:p w14:paraId="0DE07F88" w14:textId="77777777" w:rsidR="005043B6" w:rsidRPr="005043B6" w:rsidRDefault="005043B6" w:rsidP="005043B6">
      <w:pPr>
        <w:spacing w:before="120" w:after="60"/>
        <w:ind w:left="720" w:hanging="360"/>
        <w:contextualSpacing/>
        <w:jc w:val="both"/>
        <w:rPr>
          <w:rFonts w:cs="Arial"/>
        </w:rPr>
      </w:pPr>
      <w:r w:rsidRPr="005043B6">
        <w:t>1.</w:t>
      </w:r>
      <w:r w:rsidRPr="005043B6">
        <w:tab/>
      </w:r>
      <w:r w:rsidRPr="005043B6">
        <w:rPr>
          <w:rFonts w:cs="Arial"/>
        </w:rPr>
        <w:t>Status of current technological substitutions and additions</w:t>
      </w:r>
    </w:p>
    <w:p w14:paraId="0DE07F89" w14:textId="77777777" w:rsidR="005043B6" w:rsidRPr="005043B6" w:rsidRDefault="005043B6" w:rsidP="005043B6">
      <w:pPr>
        <w:spacing w:before="120" w:after="60"/>
        <w:ind w:left="720" w:hanging="360"/>
        <w:contextualSpacing/>
        <w:jc w:val="both"/>
        <w:rPr>
          <w:rFonts w:cs="Arial"/>
        </w:rPr>
      </w:pPr>
      <w:r w:rsidRPr="005043B6">
        <w:t>2.</w:t>
      </w:r>
      <w:r w:rsidRPr="005043B6">
        <w:tab/>
      </w:r>
      <w:r w:rsidRPr="005043B6">
        <w:rPr>
          <w:rFonts w:cs="Arial"/>
        </w:rPr>
        <w:t>Status of configuration and risk management activities</w:t>
      </w:r>
    </w:p>
    <w:p w14:paraId="0DE07F8A" w14:textId="77777777" w:rsidR="005043B6" w:rsidRPr="005043B6" w:rsidRDefault="005043B6" w:rsidP="005043B6">
      <w:pPr>
        <w:spacing w:before="120" w:after="60"/>
        <w:ind w:left="720" w:hanging="360"/>
        <w:contextualSpacing/>
        <w:jc w:val="both"/>
        <w:rPr>
          <w:rFonts w:cs="Arial"/>
        </w:rPr>
      </w:pPr>
      <w:r w:rsidRPr="005043B6">
        <w:t>3.</w:t>
      </w:r>
      <w:r w:rsidRPr="005043B6">
        <w:tab/>
      </w:r>
      <w:r w:rsidRPr="005043B6">
        <w:rPr>
          <w:rFonts w:cs="Arial"/>
        </w:rPr>
        <w:t>Status of TOs, to include but not limited to, received and processed dates (listed by Requiring Activity), scheduled delivery date, and shipped date and period of performance for services</w:t>
      </w:r>
    </w:p>
    <w:p w14:paraId="0DE07F8B" w14:textId="77777777" w:rsidR="005043B6" w:rsidRPr="005043B6" w:rsidRDefault="005043B6" w:rsidP="005043B6">
      <w:pPr>
        <w:spacing w:before="120" w:after="60"/>
        <w:ind w:left="720" w:hanging="360"/>
        <w:contextualSpacing/>
        <w:jc w:val="both"/>
        <w:rPr>
          <w:rFonts w:cs="Arial"/>
        </w:rPr>
      </w:pPr>
      <w:r w:rsidRPr="005043B6">
        <w:t>4.</w:t>
      </w:r>
      <w:r w:rsidRPr="005043B6">
        <w:tab/>
      </w:r>
      <w:r w:rsidRPr="005043B6">
        <w:rPr>
          <w:rFonts w:cs="Arial"/>
        </w:rPr>
        <w:t>Actions under warranty and maintenance</w:t>
      </w:r>
    </w:p>
    <w:p w14:paraId="0DE07F8C" w14:textId="77777777" w:rsidR="005043B6" w:rsidRPr="005043B6" w:rsidRDefault="005043B6" w:rsidP="005043B6">
      <w:pPr>
        <w:spacing w:before="120" w:after="60"/>
        <w:ind w:left="720" w:hanging="360"/>
        <w:contextualSpacing/>
        <w:jc w:val="both"/>
        <w:rPr>
          <w:rFonts w:cs="Arial"/>
        </w:rPr>
      </w:pPr>
      <w:r w:rsidRPr="005043B6">
        <w:t>5.</w:t>
      </w:r>
      <w:r w:rsidRPr="005043B6">
        <w:tab/>
      </w:r>
      <w:r w:rsidRPr="005043B6">
        <w:rPr>
          <w:rFonts w:cs="Arial"/>
        </w:rPr>
        <w:t>Significant trends (quantities by CLINs, component reliability safety issues, problems, and recommended solutions)</w:t>
      </w:r>
    </w:p>
    <w:p w14:paraId="0DE07F8D" w14:textId="62CF3A55" w:rsidR="005043B6" w:rsidRPr="005043B6" w:rsidRDefault="005043B6" w:rsidP="005043B6">
      <w:pPr>
        <w:spacing w:before="120" w:after="60"/>
        <w:ind w:left="720" w:hanging="360"/>
        <w:contextualSpacing/>
        <w:jc w:val="both"/>
        <w:rPr>
          <w:rFonts w:cs="Arial"/>
        </w:rPr>
      </w:pPr>
      <w:r w:rsidRPr="005043B6">
        <w:lastRenderedPageBreak/>
        <w:t>6.</w:t>
      </w:r>
      <w:r w:rsidRPr="005043B6">
        <w:tab/>
      </w:r>
      <w:r w:rsidRPr="005043B6">
        <w:rPr>
          <w:rFonts w:cs="Arial"/>
        </w:rPr>
        <w:t>Minutes from the previous P</w:t>
      </w:r>
      <w:r w:rsidR="002067E3">
        <w:rPr>
          <w:rFonts w:cs="Arial"/>
        </w:rPr>
        <w:t>M</w:t>
      </w:r>
      <w:r w:rsidRPr="005043B6">
        <w:rPr>
          <w:rFonts w:cs="Arial"/>
        </w:rPr>
        <w:t>R</w:t>
      </w:r>
    </w:p>
    <w:p w14:paraId="0DE07F8E" w14:textId="77777777" w:rsidR="005043B6" w:rsidRPr="005043B6" w:rsidRDefault="005043B6" w:rsidP="005043B6">
      <w:pPr>
        <w:spacing w:before="120" w:after="60"/>
        <w:ind w:left="720" w:hanging="360"/>
        <w:contextualSpacing/>
        <w:jc w:val="both"/>
        <w:rPr>
          <w:rFonts w:cs="Arial"/>
        </w:rPr>
      </w:pPr>
      <w:r w:rsidRPr="005043B6">
        <w:t>7.</w:t>
      </w:r>
      <w:r w:rsidRPr="005043B6">
        <w:tab/>
      </w:r>
      <w:r w:rsidRPr="005043B6">
        <w:rPr>
          <w:rFonts w:cs="Arial"/>
        </w:rPr>
        <w:t>Activities determined to be of importance to VA, such as unanticipated problems, and high visibility issues identified by VA;</w:t>
      </w:r>
    </w:p>
    <w:p w14:paraId="0DE07F8F" w14:textId="77777777" w:rsidR="005043B6" w:rsidRPr="005043B6" w:rsidRDefault="005043B6" w:rsidP="005043B6">
      <w:pPr>
        <w:spacing w:before="120" w:after="60"/>
        <w:ind w:left="720" w:hanging="360"/>
        <w:contextualSpacing/>
        <w:jc w:val="both"/>
        <w:rPr>
          <w:rFonts w:cs="Arial"/>
        </w:rPr>
      </w:pPr>
      <w:r w:rsidRPr="005043B6">
        <w:t>8.</w:t>
      </w:r>
      <w:r w:rsidRPr="005043B6">
        <w:tab/>
      </w:r>
      <w:r w:rsidRPr="005043B6">
        <w:rPr>
          <w:rFonts w:cs="Arial"/>
        </w:rPr>
        <w:t>Status of significant program events</w:t>
      </w:r>
    </w:p>
    <w:p w14:paraId="0DE07F90" w14:textId="77777777" w:rsidR="005043B6" w:rsidRPr="005043B6" w:rsidRDefault="005043B6" w:rsidP="005043B6">
      <w:pPr>
        <w:spacing w:before="120" w:after="60"/>
        <w:ind w:left="720" w:hanging="360"/>
        <w:contextualSpacing/>
        <w:jc w:val="both"/>
        <w:rPr>
          <w:rFonts w:cs="Arial"/>
        </w:rPr>
      </w:pPr>
      <w:r w:rsidRPr="005043B6">
        <w:t>9.</w:t>
      </w:r>
      <w:r w:rsidRPr="005043B6">
        <w:tab/>
      </w:r>
      <w:r w:rsidRPr="005043B6">
        <w:rPr>
          <w:rFonts w:cs="Arial"/>
        </w:rPr>
        <w:t>Customer feedback</w:t>
      </w:r>
    </w:p>
    <w:p w14:paraId="0DE07F91" w14:textId="77777777" w:rsidR="005043B6" w:rsidRPr="005043B6" w:rsidRDefault="005043B6" w:rsidP="005043B6">
      <w:pPr>
        <w:spacing w:before="120" w:after="60"/>
        <w:ind w:left="720" w:hanging="360"/>
        <w:contextualSpacing/>
        <w:jc w:val="both"/>
        <w:rPr>
          <w:rFonts w:cs="Arial"/>
        </w:rPr>
      </w:pPr>
      <w:r w:rsidRPr="005043B6">
        <w:t>10.</w:t>
      </w:r>
      <w:r w:rsidRPr="005043B6">
        <w:tab/>
      </w:r>
      <w:r w:rsidRPr="005043B6">
        <w:rPr>
          <w:rFonts w:cs="Arial"/>
        </w:rPr>
        <w:t>VA organizations contacted and initiatives with each; and</w:t>
      </w:r>
    </w:p>
    <w:p w14:paraId="0DE07F92" w14:textId="77777777" w:rsidR="005043B6" w:rsidRDefault="005043B6" w:rsidP="005043B6">
      <w:pPr>
        <w:spacing w:before="120" w:after="60"/>
        <w:ind w:left="720" w:hanging="360"/>
        <w:contextualSpacing/>
        <w:jc w:val="both"/>
        <w:rPr>
          <w:rFonts w:cs="Arial"/>
        </w:rPr>
      </w:pPr>
      <w:r w:rsidRPr="005043B6">
        <w:t>11.</w:t>
      </w:r>
      <w:r w:rsidRPr="005043B6">
        <w:tab/>
      </w:r>
      <w:r w:rsidRPr="005043B6">
        <w:rPr>
          <w:rFonts w:cs="Arial"/>
        </w:rPr>
        <w:t xml:space="preserve">Reasons for delinquent TOs </w:t>
      </w:r>
    </w:p>
    <w:p w14:paraId="0DE07F93" w14:textId="77777777" w:rsidR="00AD2D2D" w:rsidRDefault="00AD2D2D" w:rsidP="005043B6">
      <w:pPr>
        <w:spacing w:before="120" w:after="60"/>
        <w:ind w:left="720" w:hanging="360"/>
        <w:contextualSpacing/>
        <w:jc w:val="both"/>
        <w:rPr>
          <w:rFonts w:cs="Arial"/>
        </w:rPr>
      </w:pPr>
      <w:r>
        <w:rPr>
          <w:rFonts w:cs="Arial"/>
        </w:rPr>
        <w:t>12. A report on current risks and risk mitigation activities</w:t>
      </w:r>
    </w:p>
    <w:p w14:paraId="35A5A16A" w14:textId="77777777" w:rsidR="00362FD8" w:rsidRDefault="00362FD8" w:rsidP="00362FD8">
      <w:pPr>
        <w:spacing w:before="120" w:after="60"/>
        <w:contextualSpacing/>
        <w:jc w:val="both"/>
        <w:rPr>
          <w:rFonts w:cs="Arial"/>
        </w:rPr>
      </w:pPr>
    </w:p>
    <w:p w14:paraId="3F32734E" w14:textId="77777777" w:rsidR="00362FD8" w:rsidRPr="00941D3F" w:rsidRDefault="00362FD8" w:rsidP="00362FD8">
      <w:pPr>
        <w:jc w:val="both"/>
        <w:rPr>
          <w:rFonts w:cs="Arial"/>
          <w:color w:val="000000"/>
        </w:rPr>
      </w:pPr>
      <w:r w:rsidRPr="00941D3F">
        <w:rPr>
          <w:rFonts w:cs="Arial"/>
          <w:b/>
          <w:bCs/>
          <w:color w:val="000000"/>
        </w:rPr>
        <w:t>Deliverables</w:t>
      </w:r>
      <w:r w:rsidRPr="00941D3F">
        <w:rPr>
          <w:rFonts w:cs="Arial"/>
          <w:color w:val="000000"/>
        </w:rPr>
        <w:t xml:space="preserve">:  </w:t>
      </w:r>
    </w:p>
    <w:p w14:paraId="0D7E4E8E" w14:textId="77777777" w:rsidR="00362FD8" w:rsidRDefault="00362FD8" w:rsidP="00EB1AA3">
      <w:pPr>
        <w:numPr>
          <w:ilvl w:val="0"/>
          <w:numId w:val="16"/>
        </w:numPr>
        <w:spacing w:before="120" w:after="60"/>
        <w:contextualSpacing/>
        <w:jc w:val="both"/>
        <w:rPr>
          <w:rFonts w:cs="Arial"/>
          <w:color w:val="000000"/>
        </w:rPr>
      </w:pPr>
      <w:r>
        <w:rPr>
          <w:rFonts w:cs="Arial"/>
          <w:color w:val="000000"/>
        </w:rPr>
        <w:t>Contract Quarterly</w:t>
      </w:r>
      <w:r w:rsidRPr="00941D3F">
        <w:rPr>
          <w:rFonts w:cs="Arial"/>
          <w:color w:val="000000"/>
        </w:rPr>
        <w:t xml:space="preserve"> Project Management Review Brief</w:t>
      </w:r>
    </w:p>
    <w:p w14:paraId="4198618C" w14:textId="77777777" w:rsidR="00362FD8" w:rsidRDefault="00362FD8" w:rsidP="00EB1AA3">
      <w:pPr>
        <w:numPr>
          <w:ilvl w:val="0"/>
          <w:numId w:val="16"/>
        </w:numPr>
        <w:spacing w:before="120" w:after="60"/>
        <w:contextualSpacing/>
        <w:jc w:val="both"/>
        <w:rPr>
          <w:rFonts w:cs="Arial"/>
          <w:color w:val="000000"/>
        </w:rPr>
      </w:pPr>
      <w:r>
        <w:rPr>
          <w:rFonts w:cs="Arial"/>
          <w:color w:val="000000"/>
        </w:rPr>
        <w:t>Contract PMR Agenda and Minutes</w:t>
      </w:r>
    </w:p>
    <w:p w14:paraId="5D1AFCF0" w14:textId="77777777" w:rsidR="008239AA" w:rsidRDefault="008239AA" w:rsidP="005043B6">
      <w:pPr>
        <w:spacing w:before="120" w:after="60"/>
        <w:ind w:left="720" w:hanging="360"/>
        <w:contextualSpacing/>
        <w:jc w:val="both"/>
        <w:rPr>
          <w:rFonts w:cs="Arial"/>
        </w:rPr>
      </w:pPr>
    </w:p>
    <w:p w14:paraId="0DE07F95" w14:textId="7AF19382" w:rsidR="005043B6" w:rsidRPr="00E9434E" w:rsidRDefault="005043B6" w:rsidP="001C0B3E">
      <w:pPr>
        <w:pStyle w:val="Heading3"/>
        <w:numPr>
          <w:ilvl w:val="0"/>
          <w:numId w:val="0"/>
        </w:numPr>
        <w:ind w:left="720"/>
      </w:pPr>
      <w:bookmarkStart w:id="320" w:name="_Toc312013105"/>
      <w:bookmarkStart w:id="321" w:name="_Toc323203085"/>
      <w:bookmarkStart w:id="322" w:name="_Toc402253382"/>
      <w:r w:rsidRPr="00D70048">
        <w:t>6.</w:t>
      </w:r>
      <w:r w:rsidR="00B118F7" w:rsidRPr="00D70048">
        <w:t>5</w:t>
      </w:r>
      <w:r w:rsidRPr="00D70048">
        <w:t>.4</w:t>
      </w:r>
      <w:r w:rsidRPr="00D70048">
        <w:tab/>
      </w:r>
      <w:bookmarkEnd w:id="320"/>
      <w:bookmarkEnd w:id="321"/>
      <w:r w:rsidR="001121CE">
        <w:t xml:space="preserve"> </w:t>
      </w:r>
      <w:r w:rsidR="008F4B74" w:rsidRPr="00D70048">
        <w:t>ORGANIZATIONAL CHART</w:t>
      </w:r>
      <w:bookmarkEnd w:id="322"/>
      <w:r w:rsidR="008F4B74" w:rsidRPr="00D70048">
        <w:t xml:space="preserve"> </w:t>
      </w:r>
    </w:p>
    <w:p w14:paraId="0DE07F96" w14:textId="5941686D" w:rsidR="005043B6" w:rsidRDefault="005043B6" w:rsidP="005043B6">
      <w:pPr>
        <w:rPr>
          <w:rFonts w:cs="Arial"/>
        </w:rPr>
      </w:pPr>
      <w:r w:rsidRPr="005043B6">
        <w:rPr>
          <w:rFonts w:cs="Arial"/>
        </w:rPr>
        <w:t xml:space="preserve">The Contractor shall include in each review, a current organizational chart that includes the names and telephone numbers of all key Contractor personnel, and any key personnel changes highlighted.  The Contractor shall prepare and coordinate with the COR, an agenda for all </w:t>
      </w:r>
      <w:r w:rsidR="00B34FD8">
        <w:rPr>
          <w:rFonts w:cs="Arial"/>
        </w:rPr>
        <w:t>PMR</w:t>
      </w:r>
      <w:r w:rsidRPr="005043B6">
        <w:rPr>
          <w:rFonts w:cs="Arial"/>
        </w:rPr>
        <w:t xml:space="preserve">s at least five workdays before a scheduled </w:t>
      </w:r>
      <w:r w:rsidR="00B34FD8">
        <w:rPr>
          <w:rFonts w:cs="Arial"/>
        </w:rPr>
        <w:t>PMR</w:t>
      </w:r>
      <w:r w:rsidRPr="005043B6">
        <w:rPr>
          <w:rFonts w:cs="Arial"/>
        </w:rPr>
        <w:t xml:space="preserve">.  The Contractor shall provide the briefing charts to the COR electronically at least three workdays prior to the day of the </w:t>
      </w:r>
      <w:r w:rsidR="00B34FD8">
        <w:rPr>
          <w:rFonts w:cs="Arial"/>
        </w:rPr>
        <w:t>PMR</w:t>
      </w:r>
      <w:r w:rsidRPr="005043B6">
        <w:rPr>
          <w:rFonts w:cs="Arial"/>
        </w:rPr>
        <w:t xml:space="preserve">.  The Contractor shall prepare and coordinate minutes of the </w:t>
      </w:r>
      <w:r w:rsidR="00B34FD8">
        <w:rPr>
          <w:rFonts w:cs="Arial"/>
        </w:rPr>
        <w:t>PMR</w:t>
      </w:r>
      <w:r w:rsidRPr="005043B6">
        <w:rPr>
          <w:rFonts w:cs="Arial"/>
        </w:rPr>
        <w:t xml:space="preserve">s with COR no later than five workdays after the </w:t>
      </w:r>
      <w:r w:rsidR="00B34FD8">
        <w:rPr>
          <w:rFonts w:cs="Arial"/>
        </w:rPr>
        <w:t>PMR</w:t>
      </w:r>
      <w:r w:rsidRPr="005043B6">
        <w:rPr>
          <w:rFonts w:cs="Arial"/>
        </w:rPr>
        <w:t>.  Coordination shall be done through electronic mail.  Upon COR approval, the Contractor shall, have no more than five workdays to distribute electronic copy of the minut</w:t>
      </w:r>
      <w:r w:rsidR="008F4B74">
        <w:rPr>
          <w:rFonts w:cs="Arial"/>
        </w:rPr>
        <w:t>es to COR and CO.</w:t>
      </w:r>
    </w:p>
    <w:p w14:paraId="1CB5B418" w14:textId="36AAF19C" w:rsidR="00B4144E" w:rsidRDefault="00B4144E" w:rsidP="005043B6">
      <w:pPr>
        <w:rPr>
          <w:rFonts w:cs="Arial"/>
        </w:rPr>
      </w:pPr>
    </w:p>
    <w:p w14:paraId="19CBB351" w14:textId="2622E36E" w:rsidR="00B4144E" w:rsidRPr="00A702F1" w:rsidRDefault="00B4144E" w:rsidP="005043B6">
      <w:pPr>
        <w:rPr>
          <w:rFonts w:cs="Arial"/>
          <w:b/>
        </w:rPr>
      </w:pPr>
      <w:r w:rsidRPr="00A702F1">
        <w:rPr>
          <w:rFonts w:cs="Arial"/>
          <w:b/>
        </w:rPr>
        <w:t>Deliverable:</w:t>
      </w:r>
    </w:p>
    <w:p w14:paraId="27BB5800" w14:textId="17D3FEC9" w:rsidR="00B4144E" w:rsidRDefault="00B4144E" w:rsidP="00EB1AA3">
      <w:pPr>
        <w:pStyle w:val="ListParagraph"/>
        <w:numPr>
          <w:ilvl w:val="0"/>
          <w:numId w:val="54"/>
        </w:numPr>
      </w:pPr>
      <w:r>
        <w:t>Organizational Chart</w:t>
      </w:r>
    </w:p>
    <w:p w14:paraId="74692589" w14:textId="5FEF680C" w:rsidR="003C4F35" w:rsidRDefault="003C4F35" w:rsidP="004204D2"/>
    <w:p w14:paraId="2BB9F946" w14:textId="2CD9764D" w:rsidR="003C4F35" w:rsidRDefault="004204D2" w:rsidP="001C0B3E">
      <w:pPr>
        <w:pStyle w:val="Heading3"/>
        <w:numPr>
          <w:ilvl w:val="0"/>
          <w:numId w:val="0"/>
        </w:numPr>
        <w:ind w:left="720"/>
      </w:pPr>
      <w:bookmarkStart w:id="323" w:name="_Toc402253383"/>
      <w:r w:rsidRPr="00D22A5C">
        <w:t>6</w:t>
      </w:r>
      <w:r w:rsidR="003C4F35" w:rsidRPr="00D22A5C">
        <w:rPr>
          <w:b w:val="0"/>
          <w:bCs w:val="0"/>
          <w:kern w:val="0"/>
          <w:szCs w:val="24"/>
        </w:rPr>
        <w:t>.</w:t>
      </w:r>
      <w:r w:rsidRPr="00D22A5C">
        <w:rPr>
          <w:bCs w:val="0"/>
          <w:kern w:val="0"/>
          <w:szCs w:val="24"/>
        </w:rPr>
        <w:t>5</w:t>
      </w:r>
      <w:r w:rsidR="003C4F35" w:rsidRPr="00D22A5C">
        <w:rPr>
          <w:bCs w:val="0"/>
          <w:kern w:val="0"/>
          <w:szCs w:val="24"/>
        </w:rPr>
        <w:t>.</w:t>
      </w:r>
      <w:r w:rsidRPr="00D22A5C">
        <w:rPr>
          <w:bCs w:val="0"/>
          <w:kern w:val="0"/>
          <w:szCs w:val="24"/>
        </w:rPr>
        <w:t>5</w:t>
      </w:r>
      <w:r w:rsidR="003C4F35" w:rsidRPr="00D22A5C">
        <w:rPr>
          <w:bCs w:val="0"/>
          <w:kern w:val="0"/>
          <w:szCs w:val="24"/>
        </w:rPr>
        <w:t xml:space="preserve"> PRIMAVERA</w:t>
      </w:r>
      <w:bookmarkEnd w:id="323"/>
      <w:r w:rsidR="00A85043">
        <w:t xml:space="preserve"> </w:t>
      </w:r>
      <w:r w:rsidR="003C4F35">
        <w:t xml:space="preserve"> </w:t>
      </w:r>
    </w:p>
    <w:p w14:paraId="4EFCAB47" w14:textId="0C28E78B" w:rsidR="003C4F35" w:rsidRPr="00476D26" w:rsidRDefault="003C4F35" w:rsidP="003C4F35">
      <w:r>
        <w:t>The MASS Program uses Primavera as its program and project planning, scheduling and resource tracking program and project management information system.</w:t>
      </w:r>
      <w:r w:rsidR="00D22A5C">
        <w:t xml:space="preserve"> </w:t>
      </w:r>
      <w:r>
        <w:t xml:space="preserve"> The Contractor shall use Primavera to plan, execute, monitor, and control its resources and </w:t>
      </w:r>
      <w:r w:rsidR="00D22A5C">
        <w:t>TOs</w:t>
      </w:r>
      <w:r>
        <w:t xml:space="preserve">. </w:t>
      </w:r>
      <w:r w:rsidR="00D22A5C">
        <w:t xml:space="preserve"> </w:t>
      </w:r>
      <w:r>
        <w:t xml:space="preserve">Contractor’s staff members shall become resources in Primavera, participate in developing and defining activities used in Primavera, and complete Primavera Progress Reporter worksheets on a weekly basis. </w:t>
      </w:r>
      <w:r w:rsidR="00D22A5C">
        <w:t xml:space="preserve"> </w:t>
      </w:r>
      <w:r>
        <w:t xml:space="preserve">The </w:t>
      </w:r>
      <w:r w:rsidR="00D22A5C">
        <w:t>C</w:t>
      </w:r>
      <w:r>
        <w:t xml:space="preserve">ontractor shall work with the MASS PMO Planner to develop and have approved Work Breakdown Structures </w:t>
      </w:r>
      <w:r w:rsidR="00D22A5C">
        <w:t xml:space="preserve">(WBS) </w:t>
      </w:r>
      <w:r>
        <w:t xml:space="preserve">in Primavera. </w:t>
      </w:r>
      <w:r w:rsidR="00D22A5C">
        <w:t xml:space="preserve"> </w:t>
      </w:r>
      <w:r>
        <w:t xml:space="preserve">The Contractor shall </w:t>
      </w:r>
      <w:r w:rsidRPr="00476D26">
        <w:t xml:space="preserve">provide </w:t>
      </w:r>
      <w:r w:rsidR="00D22A5C">
        <w:t>i</w:t>
      </w:r>
      <w:r w:rsidRPr="00476D26">
        <w:t xml:space="preserve">nitial recommended WBS structures and activities for infrastructure development and COTS scheduling application integration. </w:t>
      </w:r>
      <w:r w:rsidR="00D22A5C">
        <w:t xml:space="preserve"> </w:t>
      </w:r>
      <w:r w:rsidRPr="00476D26">
        <w:t>The Contractor shall make weekly recommended updates to WBS structures and activ</w:t>
      </w:r>
      <w:r w:rsidRPr="003D497C">
        <w:t xml:space="preserve">ities for infrastructure development and COTS scheduling application integration. </w:t>
      </w:r>
      <w:r w:rsidR="00D22A5C">
        <w:t xml:space="preserve"> </w:t>
      </w:r>
      <w:r w:rsidRPr="003D497C">
        <w:t xml:space="preserve">The Contractor shall make daily updates to the MASS PMO Primavera Planner on MASS program activities assigned to Contractor resources. </w:t>
      </w:r>
      <w:r w:rsidR="00D22A5C">
        <w:t xml:space="preserve"> </w:t>
      </w:r>
      <w:r w:rsidRPr="003D497C">
        <w:t xml:space="preserve">The Contractor shall complete weekly Primavera timesheets for Contractor resources. </w:t>
      </w:r>
    </w:p>
    <w:p w14:paraId="4E439CA2" w14:textId="77777777" w:rsidR="003C4F35" w:rsidRPr="003D497C" w:rsidRDefault="003C4F35" w:rsidP="003C4F35"/>
    <w:p w14:paraId="12DCC487" w14:textId="77777777" w:rsidR="003C4F35" w:rsidRPr="00A702F1" w:rsidRDefault="003C4F35" w:rsidP="003C4F35">
      <w:pPr>
        <w:rPr>
          <w:b/>
        </w:rPr>
      </w:pPr>
      <w:r w:rsidRPr="00A702F1">
        <w:rPr>
          <w:b/>
        </w:rPr>
        <w:t>Deliverables:</w:t>
      </w:r>
    </w:p>
    <w:p w14:paraId="3A6C2212" w14:textId="77777777" w:rsidR="003C4F35" w:rsidRPr="003D497C" w:rsidRDefault="003C4F35" w:rsidP="003C4F35"/>
    <w:p w14:paraId="6163DAC3" w14:textId="77777777" w:rsidR="003C4F35" w:rsidRPr="003D497C" w:rsidRDefault="003C4F35" w:rsidP="00A702F1">
      <w:pPr>
        <w:ind w:left="360"/>
      </w:pPr>
      <w:r w:rsidRPr="003D497C">
        <w:lastRenderedPageBreak/>
        <w:t>A. Primavera Progress Reporter Worksheets</w:t>
      </w:r>
    </w:p>
    <w:p w14:paraId="1116EEFC" w14:textId="363F1A92" w:rsidR="003C4F35" w:rsidRDefault="003C4F35" w:rsidP="00A702F1">
      <w:pPr>
        <w:ind w:left="360"/>
      </w:pPr>
      <w:r w:rsidRPr="00476D26">
        <w:t>B. Work Breakdown Structures in Primavera – initial</w:t>
      </w:r>
      <w:r>
        <w:t xml:space="preserve"> and weekly updates</w:t>
      </w:r>
    </w:p>
    <w:p w14:paraId="65D204B1" w14:textId="23CD35E4" w:rsidR="003C4F35" w:rsidRDefault="003C4F35" w:rsidP="00A702F1">
      <w:pPr>
        <w:ind w:left="360"/>
      </w:pPr>
      <w:r>
        <w:t>C. MASS PMO Primavera Planner Daily Updates</w:t>
      </w:r>
    </w:p>
    <w:p w14:paraId="5097FFC7" w14:textId="77777777" w:rsidR="003C4F35" w:rsidRDefault="003C4F35" w:rsidP="00A702F1">
      <w:pPr>
        <w:ind w:left="360"/>
      </w:pPr>
      <w:r>
        <w:t xml:space="preserve">D. Weekly Primavera Timesheets </w:t>
      </w:r>
    </w:p>
    <w:p w14:paraId="06CBF7AC" w14:textId="47C81A38" w:rsidR="003C4F35" w:rsidRDefault="003C4F35" w:rsidP="003C4F35"/>
    <w:p w14:paraId="59E94631" w14:textId="283D60DA" w:rsidR="003C4F35" w:rsidRPr="00FA2784" w:rsidRDefault="004204D2" w:rsidP="001C0B3E">
      <w:pPr>
        <w:pStyle w:val="Heading3"/>
        <w:numPr>
          <w:ilvl w:val="0"/>
          <w:numId w:val="0"/>
        </w:numPr>
        <w:ind w:left="720"/>
      </w:pPr>
      <w:bookmarkStart w:id="324" w:name="_Toc402253384"/>
      <w:r w:rsidRPr="00FA2784">
        <w:t>6</w:t>
      </w:r>
      <w:r w:rsidR="00A85043" w:rsidRPr="00FA2784">
        <w:t>.</w:t>
      </w:r>
      <w:r w:rsidRPr="00FA2784">
        <w:t>5</w:t>
      </w:r>
      <w:r w:rsidR="00A85043" w:rsidRPr="00FA2784">
        <w:t>.</w:t>
      </w:r>
      <w:r w:rsidRPr="00FA2784">
        <w:t>6</w:t>
      </w:r>
      <w:r w:rsidR="00A85043" w:rsidRPr="00FA2784">
        <w:t xml:space="preserve"> PRIVACY TRAINING</w:t>
      </w:r>
      <w:bookmarkEnd w:id="324"/>
      <w:r w:rsidR="003C4F35" w:rsidRPr="00FA2784">
        <w:t xml:space="preserve"> </w:t>
      </w:r>
    </w:p>
    <w:p w14:paraId="7ED5E2DF" w14:textId="6FDACD52" w:rsidR="003C4F35" w:rsidRDefault="003C4F35" w:rsidP="003C4F35">
      <w:r>
        <w:t>The Contractor shall submit status of VA Privacy and Information Security Awareness training for all individuals engaged on the task.</w:t>
      </w:r>
      <w:r w:rsidR="00D22A5C">
        <w:t xml:space="preserve"> </w:t>
      </w:r>
      <w:r>
        <w:t xml:space="preserve"> The status reporting shall identify the following: </w:t>
      </w:r>
      <w:r w:rsidR="00D22A5C">
        <w:t xml:space="preserve"> </w:t>
      </w:r>
      <w:r>
        <w:t xml:space="preserve">a single Contractor Security POC, the names of all personnel engaged on the task, their initial training date for VA Privacy and Information Security training, and their next required training date. </w:t>
      </w:r>
      <w:r w:rsidR="00D22A5C">
        <w:t xml:space="preserve"> </w:t>
      </w:r>
      <w:r>
        <w:t xml:space="preserve">This information shall be submitted as part of the BI-Weekly PD Status Report. </w:t>
      </w:r>
    </w:p>
    <w:p w14:paraId="6E6D830A" w14:textId="77777777" w:rsidR="003C4F35" w:rsidRDefault="003C4F35" w:rsidP="003C4F35"/>
    <w:p w14:paraId="7A49048D" w14:textId="77777777" w:rsidR="003C4F35" w:rsidRDefault="003C4F35" w:rsidP="003C4F35">
      <w:r>
        <w:t>The Contractor shall submit VA Privacy and Information Security training certificates in accordance with Section 9, Training, from Appendix C of the VA Handbook 6500.6, “Contract Security”.</w:t>
      </w:r>
    </w:p>
    <w:p w14:paraId="5E40810B" w14:textId="77777777" w:rsidR="003C4F35" w:rsidRDefault="003C4F35" w:rsidP="003C4F35"/>
    <w:p w14:paraId="6BA36B85" w14:textId="77777777" w:rsidR="003C4F35" w:rsidRPr="00A702F1" w:rsidRDefault="003C4F35" w:rsidP="003C4F35">
      <w:pPr>
        <w:rPr>
          <w:b/>
        </w:rPr>
      </w:pPr>
      <w:r w:rsidRPr="00A702F1">
        <w:rPr>
          <w:b/>
        </w:rPr>
        <w:t>Deliverable:</w:t>
      </w:r>
    </w:p>
    <w:p w14:paraId="3DFAF756" w14:textId="5210E0CD" w:rsidR="003C4F35" w:rsidRDefault="003C4F35" w:rsidP="00EB1AA3">
      <w:pPr>
        <w:pStyle w:val="ListParagraph"/>
        <w:numPr>
          <w:ilvl w:val="0"/>
          <w:numId w:val="55"/>
        </w:numPr>
      </w:pPr>
      <w:r>
        <w:t>VA Privacy and Information Security Training Certificates</w:t>
      </w:r>
    </w:p>
    <w:p w14:paraId="548E6FD3" w14:textId="77777777" w:rsidR="000542B5" w:rsidRDefault="000542B5" w:rsidP="00FA2784"/>
    <w:p w14:paraId="70C1D5F6" w14:textId="390C50AF" w:rsidR="00FA2784" w:rsidRDefault="000542B5" w:rsidP="001C0B3E">
      <w:pPr>
        <w:pStyle w:val="Heading3"/>
        <w:numPr>
          <w:ilvl w:val="0"/>
          <w:numId w:val="0"/>
        </w:numPr>
        <w:ind w:left="720"/>
      </w:pPr>
      <w:bookmarkStart w:id="325" w:name="_Toc402253385"/>
      <w:r>
        <w:t>6.5.7</w:t>
      </w:r>
      <w:r w:rsidR="00FA2784">
        <w:t xml:space="preserve"> PRODUCT DATA</w:t>
      </w:r>
      <w:bookmarkEnd w:id="325"/>
      <w:r w:rsidR="00FA2784">
        <w:t xml:space="preserve"> </w:t>
      </w:r>
    </w:p>
    <w:p w14:paraId="573A447D" w14:textId="68900B90" w:rsidR="00FA2784" w:rsidRDefault="00FA2784" w:rsidP="00FA2784">
      <w:r>
        <w:t xml:space="preserve">The Contractor shall review, develop and/or submit Product Data that shall be identified in individual </w:t>
      </w:r>
      <w:r w:rsidR="00D22A5C">
        <w:t>TOs</w:t>
      </w:r>
      <w:r>
        <w:t xml:space="preserve"> as deliverables.  Product Data may define configuration items, associated processes and procedures, and other items throughout the applicable life cycle.  Various types of Product Data, including engineering drawings, specifications, software configuration documentation, interface control documentation, quality assurance provisions, and/or commercial item descriptions may be required.  The Contractor may be required to apply Computer-Aided Design (CAD), and Computer Automated Engineering (CAE) methods/systems to support concurrent design integration with manufacturing and logistics considerations.  Product Data may include, but </w:t>
      </w:r>
      <w:r w:rsidR="00D22A5C">
        <w:t xml:space="preserve">is </w:t>
      </w:r>
      <w:r>
        <w:t>not limited to:</w:t>
      </w:r>
    </w:p>
    <w:p w14:paraId="71624EA4" w14:textId="04B17CD2" w:rsidR="00FA2784" w:rsidRDefault="00FA2784" w:rsidP="00D22A5C">
      <w:pPr>
        <w:pStyle w:val="ListParagraph"/>
        <w:numPr>
          <w:ilvl w:val="0"/>
          <w:numId w:val="78"/>
        </w:numPr>
      </w:pPr>
      <w:r>
        <w:t>Complete design disclosure</w:t>
      </w:r>
    </w:p>
    <w:p w14:paraId="636FE49C" w14:textId="280E427B" w:rsidR="00FA2784" w:rsidRDefault="00FA2784" w:rsidP="00D22A5C">
      <w:pPr>
        <w:pStyle w:val="ListParagraph"/>
        <w:numPr>
          <w:ilvl w:val="0"/>
          <w:numId w:val="78"/>
        </w:numPr>
      </w:pPr>
      <w:r>
        <w:t>Form, fit and function requirements</w:t>
      </w:r>
    </w:p>
    <w:p w14:paraId="500B7EB0" w14:textId="46193962" w:rsidR="00FA2784" w:rsidRDefault="00FA2784" w:rsidP="00D22A5C">
      <w:pPr>
        <w:pStyle w:val="ListParagraph"/>
        <w:numPr>
          <w:ilvl w:val="0"/>
          <w:numId w:val="78"/>
        </w:numPr>
      </w:pPr>
      <w:r>
        <w:t>Performance specifications</w:t>
      </w:r>
    </w:p>
    <w:p w14:paraId="4BC1381C" w14:textId="77777777" w:rsidR="00645FC9" w:rsidRDefault="00645FC9" w:rsidP="00645FC9">
      <w:pPr>
        <w:rPr>
          <w:rFonts w:ascii="Times New Roman" w:hAnsi="Times New Roman"/>
          <w:b/>
          <w:bCs/>
          <w:color w:val="000000"/>
        </w:rPr>
      </w:pPr>
      <w:bookmarkStart w:id="326" w:name="_Toc297898573"/>
      <w:bookmarkStart w:id="327" w:name="_Toc310327489"/>
      <w:bookmarkStart w:id="328" w:name="_Toc312013107"/>
      <w:bookmarkStart w:id="329" w:name="_Toc323203086"/>
    </w:p>
    <w:p w14:paraId="4BB81D9A" w14:textId="4E926B21" w:rsidR="00645FC9" w:rsidRPr="00017320" w:rsidRDefault="00645FC9" w:rsidP="002A5683">
      <w:pPr>
        <w:keepNext/>
        <w:spacing w:before="240" w:after="120"/>
        <w:outlineLvl w:val="0"/>
        <w:rPr>
          <w:rFonts w:cs="Arial"/>
          <w:b/>
          <w:bCs/>
        </w:rPr>
      </w:pPr>
      <w:bookmarkStart w:id="330" w:name="_Toc402253386"/>
      <w:r w:rsidRPr="00017320">
        <w:rPr>
          <w:rFonts w:cs="Arial"/>
          <w:b/>
          <w:bCs/>
        </w:rPr>
        <w:t>7.0</w:t>
      </w:r>
      <w:r w:rsidRPr="002A5683">
        <w:rPr>
          <w:rFonts w:cs="Arial"/>
          <w:b/>
          <w:bCs/>
        </w:rPr>
        <w:t xml:space="preserve"> </w:t>
      </w:r>
      <w:r w:rsidRPr="00017320">
        <w:rPr>
          <w:rFonts w:cs="Arial"/>
          <w:b/>
          <w:bCs/>
        </w:rPr>
        <w:t>DELIVERABLES</w:t>
      </w:r>
      <w:bookmarkEnd w:id="330"/>
    </w:p>
    <w:p w14:paraId="71546865" w14:textId="636C0B72" w:rsidR="00645FC9" w:rsidRPr="00645FC9" w:rsidRDefault="00645FC9" w:rsidP="001C0B3E">
      <w:pPr>
        <w:ind w:left="720"/>
        <w:outlineLvl w:val="1"/>
        <w:rPr>
          <w:rFonts w:cs="Arial"/>
          <w:b/>
          <w:bCs/>
        </w:rPr>
      </w:pPr>
      <w:bookmarkStart w:id="331" w:name="_Toc402253387"/>
      <w:r>
        <w:rPr>
          <w:rFonts w:cs="Arial"/>
          <w:b/>
          <w:bCs/>
        </w:rPr>
        <w:t>7</w:t>
      </w:r>
      <w:r w:rsidRPr="00645FC9">
        <w:rPr>
          <w:rFonts w:cs="Arial"/>
          <w:b/>
          <w:bCs/>
        </w:rPr>
        <w:t xml:space="preserve">.1 </w:t>
      </w:r>
      <w:bookmarkEnd w:id="331"/>
      <w:r w:rsidR="000F6D11">
        <w:rPr>
          <w:rFonts w:cs="Arial"/>
          <w:b/>
          <w:bCs/>
        </w:rPr>
        <w:t>PRODUCTS</w:t>
      </w:r>
    </w:p>
    <w:p w14:paraId="4E35E785" w14:textId="0737DCD5" w:rsidR="00645FC9" w:rsidRPr="00DC5352" w:rsidRDefault="00645FC9" w:rsidP="00645FC9">
      <w:pPr>
        <w:rPr>
          <w:rFonts w:cs="Arial"/>
        </w:rPr>
      </w:pPr>
      <w:r w:rsidRPr="00DC5352">
        <w:rPr>
          <w:rFonts w:cs="Arial"/>
        </w:rPr>
        <w:t xml:space="preserve">All products shall be delivered to the Government locations and accepted by authorized Government personnel as specified in the individual </w:t>
      </w:r>
      <w:r w:rsidR="00D22A5C">
        <w:rPr>
          <w:rFonts w:cs="Arial"/>
        </w:rPr>
        <w:t>TO</w:t>
      </w:r>
      <w:r w:rsidRPr="00DC5352">
        <w:rPr>
          <w:rFonts w:cs="Arial"/>
        </w:rPr>
        <w:t xml:space="preserve">. </w:t>
      </w:r>
      <w:r w:rsidR="00D22A5C">
        <w:rPr>
          <w:rFonts w:cs="Arial"/>
        </w:rPr>
        <w:t xml:space="preserve"> </w:t>
      </w:r>
      <w:r w:rsidRPr="00DC5352">
        <w:rPr>
          <w:rFonts w:cs="Arial"/>
        </w:rPr>
        <w:t xml:space="preserve">Inspection and acceptance criteria shall be specifically identified in each </w:t>
      </w:r>
      <w:r w:rsidR="00D22A5C">
        <w:rPr>
          <w:rFonts w:cs="Arial"/>
        </w:rPr>
        <w:t>TO</w:t>
      </w:r>
      <w:r w:rsidRPr="00DC5352">
        <w:rPr>
          <w:rFonts w:cs="Arial"/>
        </w:rPr>
        <w:t xml:space="preserve">. </w:t>
      </w:r>
      <w:r w:rsidR="00D22A5C">
        <w:rPr>
          <w:rFonts w:cs="Arial"/>
        </w:rPr>
        <w:t xml:space="preserve"> </w:t>
      </w:r>
      <w:r w:rsidRPr="00DC5352">
        <w:rPr>
          <w:rFonts w:cs="Arial"/>
        </w:rPr>
        <w:t>The COR shall be notified of any discrepancies found during acceptance inspection upon identification.</w:t>
      </w:r>
    </w:p>
    <w:p w14:paraId="0CB49A48" w14:textId="77777777" w:rsidR="00A9436A" w:rsidRDefault="00A9436A" w:rsidP="00645FC9">
      <w:pPr>
        <w:rPr>
          <w:rFonts w:cs="Arial"/>
          <w:b/>
          <w:bCs/>
        </w:rPr>
      </w:pPr>
    </w:p>
    <w:p w14:paraId="04FFCAD6" w14:textId="331F0BAA" w:rsidR="00645FC9" w:rsidRPr="00017320" w:rsidRDefault="00645FC9" w:rsidP="001C0B3E">
      <w:pPr>
        <w:ind w:left="720"/>
        <w:outlineLvl w:val="1"/>
        <w:rPr>
          <w:rFonts w:cs="Arial"/>
          <w:b/>
          <w:bCs/>
        </w:rPr>
      </w:pPr>
      <w:bookmarkStart w:id="332" w:name="_Toc402253388"/>
      <w:r w:rsidRPr="00017320">
        <w:rPr>
          <w:rFonts w:cs="Arial"/>
          <w:b/>
          <w:bCs/>
        </w:rPr>
        <w:lastRenderedPageBreak/>
        <w:t xml:space="preserve">7.2 </w:t>
      </w:r>
      <w:bookmarkEnd w:id="332"/>
      <w:r w:rsidR="000F6D11">
        <w:rPr>
          <w:rFonts w:cs="Arial"/>
          <w:b/>
          <w:bCs/>
        </w:rPr>
        <w:t>DATA</w:t>
      </w:r>
    </w:p>
    <w:p w14:paraId="64152E56" w14:textId="0013C743" w:rsidR="00645FC9" w:rsidRPr="00DC5352" w:rsidRDefault="00645FC9" w:rsidP="00645FC9">
      <w:pPr>
        <w:rPr>
          <w:rFonts w:cs="Arial"/>
        </w:rPr>
      </w:pPr>
      <w:r w:rsidRPr="00DC5352">
        <w:rPr>
          <w:rFonts w:cs="Arial"/>
        </w:rPr>
        <w:t xml:space="preserve">The preliminary and final deliverables and all associated working papers, application source code, and other material deemed relevant by the Government which has been </w:t>
      </w:r>
      <w:r w:rsidR="00D55919">
        <w:rPr>
          <w:rFonts w:cs="Arial"/>
        </w:rPr>
        <w:t xml:space="preserve">first </w:t>
      </w:r>
      <w:proofErr w:type="gramStart"/>
      <w:r w:rsidR="00D55919">
        <w:rPr>
          <w:rFonts w:cs="Arial"/>
        </w:rPr>
        <w:t>produced/</w:t>
      </w:r>
      <w:r w:rsidR="00416F43">
        <w:rPr>
          <w:rFonts w:cs="Arial"/>
        </w:rPr>
        <w:t>delivered</w:t>
      </w:r>
      <w:proofErr w:type="gramEnd"/>
      <w:r w:rsidR="00D55919" w:rsidRPr="00DC5352">
        <w:rPr>
          <w:rFonts w:cs="Arial"/>
        </w:rPr>
        <w:t xml:space="preserve"> </w:t>
      </w:r>
      <w:r w:rsidRPr="00DC5352">
        <w:rPr>
          <w:rFonts w:cs="Arial"/>
        </w:rPr>
        <w:t xml:space="preserve">by the Contractor in performance are the exclusive property of the Government or as specified in the individual </w:t>
      </w:r>
      <w:r w:rsidR="00D22A5C">
        <w:rPr>
          <w:rFonts w:cs="Arial"/>
        </w:rPr>
        <w:t>TO</w:t>
      </w:r>
      <w:r w:rsidR="00D55919">
        <w:rPr>
          <w:rFonts w:cs="Arial"/>
        </w:rPr>
        <w:t>, in accordance with FAR 52.227-14</w:t>
      </w:r>
      <w:r w:rsidR="00416F43">
        <w:rPr>
          <w:rFonts w:cs="Arial"/>
        </w:rPr>
        <w:t>, Alt. IV</w:t>
      </w:r>
      <w:r w:rsidRPr="00DC5352">
        <w:rPr>
          <w:rFonts w:cs="Arial"/>
        </w:rPr>
        <w:t xml:space="preserve">. </w:t>
      </w:r>
      <w:r w:rsidR="00D22A5C">
        <w:rPr>
          <w:rFonts w:cs="Arial"/>
        </w:rPr>
        <w:t xml:space="preserve"> </w:t>
      </w:r>
      <w:r w:rsidRPr="00DC5352">
        <w:rPr>
          <w:rFonts w:cs="Arial"/>
        </w:rPr>
        <w:t xml:space="preserve">Request for deviation shall be approved by the CO. </w:t>
      </w:r>
      <w:r w:rsidR="00D22A5C">
        <w:rPr>
          <w:rFonts w:cs="Arial"/>
        </w:rPr>
        <w:t xml:space="preserve"> </w:t>
      </w:r>
      <w:r w:rsidRPr="00DC5352">
        <w:rPr>
          <w:rFonts w:cs="Arial"/>
        </w:rPr>
        <w:t xml:space="preserve">Data rights for all final deliverables and working papers shall be in accordance with the individual </w:t>
      </w:r>
      <w:r w:rsidR="00D22A5C">
        <w:rPr>
          <w:rFonts w:cs="Arial"/>
        </w:rPr>
        <w:t>TO</w:t>
      </w:r>
      <w:r w:rsidRPr="00DC5352">
        <w:rPr>
          <w:rFonts w:cs="Arial"/>
        </w:rPr>
        <w:t>.</w:t>
      </w:r>
    </w:p>
    <w:p w14:paraId="0DE07F97" w14:textId="6BA51633" w:rsidR="005043B6" w:rsidRPr="005043B6" w:rsidRDefault="00645FC9" w:rsidP="00017320">
      <w:pPr>
        <w:keepNext/>
        <w:spacing w:before="240" w:after="120"/>
        <w:outlineLvl w:val="0"/>
        <w:rPr>
          <w:rFonts w:cs="Arial"/>
          <w:b/>
          <w:bCs/>
        </w:rPr>
      </w:pPr>
      <w:bookmarkStart w:id="333" w:name="_Toc402253389"/>
      <w:r>
        <w:rPr>
          <w:rFonts w:cs="Arial"/>
          <w:b/>
          <w:bCs/>
        </w:rPr>
        <w:t>8</w:t>
      </w:r>
      <w:r w:rsidR="005043B6" w:rsidRPr="005043B6">
        <w:rPr>
          <w:rFonts w:cs="Arial"/>
          <w:b/>
          <w:bCs/>
        </w:rPr>
        <w:t>.0</w:t>
      </w:r>
      <w:r w:rsidR="005043B6" w:rsidRPr="005043B6">
        <w:rPr>
          <w:rFonts w:cs="Arial"/>
          <w:b/>
          <w:bCs/>
        </w:rPr>
        <w:tab/>
        <w:t>SECURITY</w:t>
      </w:r>
      <w:bookmarkEnd w:id="326"/>
      <w:bookmarkEnd w:id="327"/>
      <w:bookmarkEnd w:id="328"/>
      <w:bookmarkEnd w:id="329"/>
      <w:bookmarkEnd w:id="333"/>
    </w:p>
    <w:p w14:paraId="0DE07F98" w14:textId="02FA8A9F" w:rsidR="005043B6" w:rsidRPr="005043B6" w:rsidRDefault="00645FC9" w:rsidP="001C0B3E">
      <w:pPr>
        <w:keepNext/>
        <w:numPr>
          <w:ilvl w:val="1"/>
          <w:numId w:val="0"/>
        </w:numPr>
        <w:spacing w:before="240" w:after="120"/>
        <w:outlineLvl w:val="1"/>
        <w:rPr>
          <w:rFonts w:cs="Arial"/>
          <w:b/>
          <w:bCs/>
        </w:rPr>
      </w:pPr>
      <w:bookmarkStart w:id="334" w:name="_Toc297898574"/>
      <w:bookmarkStart w:id="335" w:name="_Toc310327490"/>
      <w:bookmarkStart w:id="336" w:name="_Toc312013108"/>
      <w:bookmarkStart w:id="337" w:name="_Toc323203087"/>
      <w:bookmarkStart w:id="338" w:name="_Toc402253390"/>
      <w:r>
        <w:rPr>
          <w:rFonts w:cs="Arial"/>
          <w:b/>
          <w:bCs/>
        </w:rPr>
        <w:t>8</w:t>
      </w:r>
      <w:r w:rsidR="001C0B3E">
        <w:rPr>
          <w:rFonts w:cs="Arial"/>
          <w:b/>
          <w:bCs/>
        </w:rPr>
        <w:t xml:space="preserve">.1 </w:t>
      </w:r>
      <w:r w:rsidR="001C0B3E">
        <w:rPr>
          <w:rFonts w:cs="Arial"/>
          <w:b/>
          <w:bCs/>
        </w:rPr>
        <w:tab/>
      </w:r>
      <w:bookmarkEnd w:id="334"/>
      <w:bookmarkEnd w:id="335"/>
      <w:bookmarkEnd w:id="336"/>
      <w:bookmarkEnd w:id="337"/>
      <w:bookmarkEnd w:id="338"/>
      <w:r w:rsidR="000F6D11">
        <w:rPr>
          <w:rFonts w:cs="Arial"/>
          <w:b/>
          <w:bCs/>
        </w:rPr>
        <w:t>SYSTEMS SECURITY</w:t>
      </w:r>
    </w:p>
    <w:p w14:paraId="0DE07F99" w14:textId="1613266D" w:rsidR="005043B6" w:rsidRPr="005043B6" w:rsidRDefault="005043B6" w:rsidP="005043B6">
      <w:pPr>
        <w:rPr>
          <w:rFonts w:cs="Arial"/>
        </w:rPr>
      </w:pPr>
      <w:r w:rsidRPr="005043B6">
        <w:rPr>
          <w:rFonts w:cs="Arial"/>
        </w:rPr>
        <w:t xml:space="preserve">The Contractor shall comply with all the physical and data security policies of the ordering activity.  </w:t>
      </w:r>
    </w:p>
    <w:p w14:paraId="0DE07F9A" w14:textId="0E58B1DA" w:rsidR="005043B6" w:rsidRPr="005043B6" w:rsidRDefault="00645FC9" w:rsidP="001C0B3E">
      <w:pPr>
        <w:keepNext/>
        <w:numPr>
          <w:ilvl w:val="1"/>
          <w:numId w:val="0"/>
        </w:numPr>
        <w:spacing w:before="240" w:after="120"/>
        <w:outlineLvl w:val="1"/>
        <w:rPr>
          <w:rFonts w:cs="Arial"/>
          <w:b/>
          <w:bCs/>
        </w:rPr>
      </w:pPr>
      <w:bookmarkStart w:id="339" w:name="_Toc297898576"/>
      <w:bookmarkStart w:id="340" w:name="_Toc310327492"/>
      <w:bookmarkStart w:id="341" w:name="_Toc312013110"/>
      <w:bookmarkStart w:id="342" w:name="_Toc323203088"/>
      <w:bookmarkStart w:id="343" w:name="_Toc402253391"/>
      <w:r>
        <w:rPr>
          <w:rFonts w:cs="Arial"/>
          <w:b/>
          <w:bCs/>
        </w:rPr>
        <w:t>8</w:t>
      </w:r>
      <w:r w:rsidR="001C0B3E">
        <w:rPr>
          <w:rFonts w:cs="Arial"/>
          <w:b/>
          <w:bCs/>
        </w:rPr>
        <w:t xml:space="preserve">.2 </w:t>
      </w:r>
      <w:r w:rsidR="001C0B3E">
        <w:rPr>
          <w:rFonts w:cs="Arial"/>
          <w:b/>
          <w:bCs/>
        </w:rPr>
        <w:tab/>
      </w:r>
      <w:bookmarkEnd w:id="339"/>
      <w:bookmarkEnd w:id="340"/>
      <w:bookmarkEnd w:id="341"/>
      <w:bookmarkEnd w:id="342"/>
      <w:bookmarkEnd w:id="343"/>
      <w:r w:rsidR="000F6D11">
        <w:rPr>
          <w:rFonts w:cs="Arial"/>
          <w:b/>
          <w:bCs/>
        </w:rPr>
        <w:t>PERSONNEL SECURITY</w:t>
      </w:r>
    </w:p>
    <w:p w14:paraId="0DE07F9B" w14:textId="77B5EBE6" w:rsidR="005043B6" w:rsidRPr="005043B6" w:rsidRDefault="005043B6" w:rsidP="005043B6">
      <w:pPr>
        <w:rPr>
          <w:rFonts w:cs="Arial"/>
        </w:rPr>
      </w:pPr>
      <w:r w:rsidRPr="005043B6">
        <w:rPr>
          <w:rFonts w:cs="Arial"/>
        </w:rPr>
        <w:t>The Contractor shall comply with all personnel security requirements included in this contract and any unique organization security requirements described in each TO.</w:t>
      </w:r>
    </w:p>
    <w:p w14:paraId="0DE07F9C" w14:textId="3E75026C" w:rsidR="005043B6" w:rsidRPr="005043B6" w:rsidRDefault="00645FC9" w:rsidP="001C0B3E">
      <w:pPr>
        <w:keepNext/>
        <w:numPr>
          <w:ilvl w:val="2"/>
          <w:numId w:val="0"/>
        </w:numPr>
        <w:spacing w:before="240" w:after="120"/>
        <w:ind w:left="1800" w:hanging="720"/>
        <w:outlineLvl w:val="2"/>
        <w:rPr>
          <w:rFonts w:cs="Arial"/>
          <w:b/>
          <w:bCs/>
        </w:rPr>
      </w:pPr>
      <w:bookmarkStart w:id="344" w:name="_Toc297898577"/>
      <w:bookmarkStart w:id="345" w:name="_Toc310327493"/>
      <w:bookmarkStart w:id="346" w:name="_Toc312013111"/>
      <w:bookmarkStart w:id="347" w:name="_Toc323203089"/>
      <w:bookmarkStart w:id="348" w:name="_Toc402253392"/>
      <w:r>
        <w:rPr>
          <w:rFonts w:cs="Arial"/>
          <w:b/>
          <w:bCs/>
        </w:rPr>
        <w:t>8</w:t>
      </w:r>
      <w:r w:rsidR="005043B6" w:rsidRPr="005043B6">
        <w:rPr>
          <w:rFonts w:cs="Arial"/>
          <w:b/>
          <w:bCs/>
        </w:rPr>
        <w:t>.2.1</w:t>
      </w:r>
      <w:r w:rsidR="005043B6" w:rsidRPr="005043B6">
        <w:rPr>
          <w:rFonts w:cs="Arial"/>
          <w:b/>
          <w:bCs/>
        </w:rPr>
        <w:tab/>
      </w:r>
      <w:r w:rsidR="000F6D11">
        <w:rPr>
          <w:rFonts w:cs="Arial"/>
          <w:b/>
          <w:bCs/>
        </w:rPr>
        <w:t>POSITION RISK LEVEL AND CONTRACTOR PERSONNEL SECURITY REQUIREMENTS</w:t>
      </w:r>
      <w:r w:rsidR="005043B6" w:rsidRPr="005043B6">
        <w:rPr>
          <w:rFonts w:cs="Arial"/>
          <w:b/>
          <w:bCs/>
        </w:rPr>
        <w:t xml:space="preserve"> </w:t>
      </w:r>
      <w:bookmarkEnd w:id="344"/>
      <w:bookmarkEnd w:id="345"/>
      <w:bookmarkEnd w:id="346"/>
      <w:bookmarkEnd w:id="347"/>
      <w:bookmarkEnd w:id="348"/>
    </w:p>
    <w:p w14:paraId="0DE07F9D" w14:textId="77777777" w:rsidR="005043B6" w:rsidRPr="005043B6" w:rsidRDefault="005043B6" w:rsidP="00D13327">
      <w:pPr>
        <w:spacing w:before="120" w:after="60"/>
        <w:ind w:left="1080" w:hanging="360"/>
        <w:contextualSpacing/>
        <w:rPr>
          <w:rFonts w:cs="Arial"/>
          <w:i/>
        </w:rPr>
      </w:pPr>
      <w:bookmarkStart w:id="349" w:name="_Ref259622548"/>
      <w:bookmarkStart w:id="350" w:name="_Ref259622553"/>
      <w:r w:rsidRPr="005043B6">
        <w:t>1.</w:t>
      </w:r>
      <w:r w:rsidRPr="005043B6">
        <w:tab/>
      </w:r>
      <w:r w:rsidRPr="005043B6">
        <w:rPr>
          <w:rFonts w:cs="Arial"/>
        </w:rPr>
        <w:t>Position Sensitivity and Background Investigation - The position sensitivity and the level of background investigation commensurate with the required level of access will be determined at the TO level.  It is anticipated there may be requirements at the Low, Moderate, and High levels for this contract.  The levels of access are:</w:t>
      </w:r>
    </w:p>
    <w:p w14:paraId="0DE07FA2" w14:textId="77777777" w:rsidR="005043B6" w:rsidRPr="005043B6" w:rsidRDefault="005043B6" w:rsidP="005043B6">
      <w:pPr>
        <w:rPr>
          <w:rFonts w:cs="Arial"/>
          <w:szCs w:val="22"/>
        </w:rPr>
      </w:pPr>
    </w:p>
    <w:tbl>
      <w:tblPr>
        <w:tblW w:w="0" w:type="auto"/>
        <w:tblInd w:w="108" w:type="dxa"/>
        <w:tblCellMar>
          <w:left w:w="0" w:type="dxa"/>
          <w:right w:w="0" w:type="dxa"/>
        </w:tblCellMar>
        <w:tblLook w:val="0000" w:firstRow="0" w:lastRow="0" w:firstColumn="0" w:lastColumn="0" w:noHBand="0" w:noVBand="0"/>
      </w:tblPr>
      <w:tblGrid>
        <w:gridCol w:w="1417"/>
        <w:gridCol w:w="8051"/>
      </w:tblGrid>
      <w:tr w:rsidR="005043B6" w:rsidRPr="005043B6" w14:paraId="0DE07FA5" w14:textId="77777777" w:rsidTr="005043B6">
        <w:trPr>
          <w:trHeight w:val="997"/>
          <w:tblHeader/>
        </w:trPr>
        <w:tc>
          <w:tcPr>
            <w:tcW w:w="12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E07FA3" w14:textId="77777777" w:rsidR="005043B6" w:rsidRPr="005043B6" w:rsidRDefault="005043B6" w:rsidP="005043B6">
            <w:pPr>
              <w:keepNext/>
              <w:rPr>
                <w:rFonts w:cs="Arial"/>
                <w:b/>
                <w:bCs/>
                <w:szCs w:val="22"/>
              </w:rPr>
            </w:pPr>
            <w:r w:rsidRPr="005043B6">
              <w:rPr>
                <w:rFonts w:cs="Arial"/>
                <w:b/>
                <w:bCs/>
                <w:szCs w:val="22"/>
              </w:rPr>
              <w:t>Position Sensitivity</w:t>
            </w:r>
          </w:p>
        </w:tc>
        <w:tc>
          <w:tcPr>
            <w:tcW w:w="81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E07FA4" w14:textId="77777777" w:rsidR="005043B6" w:rsidRPr="005043B6" w:rsidRDefault="005043B6" w:rsidP="005043B6">
            <w:pPr>
              <w:keepNext/>
              <w:rPr>
                <w:rFonts w:cs="Arial"/>
                <w:b/>
                <w:bCs/>
                <w:szCs w:val="22"/>
              </w:rPr>
            </w:pPr>
            <w:r w:rsidRPr="005043B6">
              <w:rPr>
                <w:rFonts w:cs="Arial"/>
                <w:b/>
                <w:bCs/>
                <w:szCs w:val="22"/>
              </w:rPr>
              <w:t xml:space="preserve">Background Investigation </w:t>
            </w:r>
            <w:r w:rsidRPr="005043B6">
              <w:rPr>
                <w:rFonts w:cs="Arial"/>
                <w:bCs/>
                <w:szCs w:val="22"/>
              </w:rPr>
              <w:t>(in accordance with Department of Veterans Affairs 0710 Handbook, “”Personnel Security Suitability Program,” Appendix A)</w:t>
            </w:r>
          </w:p>
        </w:tc>
      </w:tr>
      <w:tr w:rsidR="005043B6" w:rsidRPr="005043B6" w14:paraId="0DE07FA8" w14:textId="77777777" w:rsidTr="005043B6">
        <w:trPr>
          <w:trHeight w:val="520"/>
        </w:trPr>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6" w14:textId="77777777" w:rsidR="005043B6" w:rsidRPr="005043B6" w:rsidRDefault="005043B6" w:rsidP="005043B6">
            <w:pPr>
              <w:rPr>
                <w:rFonts w:cs="Arial"/>
                <w:b/>
                <w:szCs w:val="22"/>
              </w:rPr>
            </w:pPr>
            <w:r w:rsidRPr="005043B6">
              <w:rPr>
                <w:rFonts w:cs="Arial"/>
                <w:b/>
                <w:szCs w:val="22"/>
              </w:rPr>
              <w:t>Low</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7" w14:textId="3651C5B0" w:rsidR="005043B6" w:rsidRPr="005043B6" w:rsidRDefault="005043B6" w:rsidP="005043B6">
            <w:pPr>
              <w:rPr>
                <w:rFonts w:cs="Arial"/>
                <w:color w:val="000000"/>
                <w:sz w:val="23"/>
                <w:szCs w:val="23"/>
              </w:rPr>
            </w:pPr>
            <w:r w:rsidRPr="005043B6">
              <w:rPr>
                <w:rFonts w:cs="Arial"/>
                <w:b/>
                <w:bCs/>
                <w:szCs w:val="22"/>
              </w:rPr>
              <w:t>National Agency Check with Written Inquiries (NACI)</w:t>
            </w:r>
            <w:r w:rsidR="002026AF">
              <w:rPr>
                <w:rFonts w:cs="Arial"/>
                <w:b/>
                <w:bCs/>
                <w:szCs w:val="22"/>
              </w:rPr>
              <w:t xml:space="preserve"> </w:t>
            </w:r>
            <w:r w:rsidRPr="005043B6">
              <w:rPr>
                <w:rFonts w:cs="Arial"/>
                <w:color w:val="000000"/>
                <w:sz w:val="23"/>
                <w:szCs w:val="23"/>
              </w:rPr>
              <w:t>A NACI is conducted by OPM and covers a 5-year period. It consists of a review of records contained in the OPM Security Investigations Index (SII) and the DOD Defense Central Investigations Index (DCII), FBI name check, FBI fingerprint check, and written inquiries to previous employers and references listed on the application for employment. In VA it is used for Non-sensitive or Low Risk positions.</w:t>
            </w:r>
          </w:p>
        </w:tc>
      </w:tr>
      <w:tr w:rsidR="005043B6" w:rsidRPr="005043B6" w14:paraId="0DE07FAB" w14:textId="77777777" w:rsidTr="005043B6">
        <w:trPr>
          <w:trHeight w:val="2230"/>
        </w:trPr>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9" w14:textId="77777777" w:rsidR="005043B6" w:rsidRPr="005043B6" w:rsidRDefault="005043B6" w:rsidP="005043B6">
            <w:pPr>
              <w:rPr>
                <w:rFonts w:cs="Arial"/>
                <w:b/>
                <w:szCs w:val="22"/>
              </w:rPr>
            </w:pPr>
            <w:r w:rsidRPr="005043B6">
              <w:rPr>
                <w:rFonts w:cs="Arial"/>
                <w:b/>
                <w:szCs w:val="22"/>
              </w:rPr>
              <w:t>Moderate</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A" w14:textId="77777777" w:rsidR="005043B6" w:rsidRPr="005043B6" w:rsidRDefault="005043B6" w:rsidP="005043B6">
            <w:pPr>
              <w:rPr>
                <w:rFonts w:cs="Arial"/>
                <w:szCs w:val="22"/>
              </w:rPr>
            </w:pPr>
            <w:r w:rsidRPr="005043B6">
              <w:rPr>
                <w:rFonts w:cs="Arial"/>
                <w:b/>
                <w:color w:val="000000"/>
                <w:szCs w:val="22"/>
              </w:rPr>
              <w:t xml:space="preserve">Minimum Background Investigation (MBI) </w:t>
            </w:r>
            <w:r w:rsidRPr="005043B6">
              <w:rPr>
                <w:rFonts w:cs="Arial"/>
                <w:color w:val="000000"/>
                <w:sz w:val="23"/>
                <w:szCs w:val="23"/>
              </w:rPr>
              <w:t>A MBI is conducted by OPM and covers a 5-year period. It consists of a review of National Agency Check (NAC) records [OPM Security Investigations Index (SII), DOD Defense Central Investigations Index (DCII), FBI name check, and a FBI fingerprint check], a credit report covering a period of 5 years, written inquiries to previous employers and references listed on the application for employment; an interview with the subject, law enforcement check; and a verification of the educational degree.</w:t>
            </w:r>
          </w:p>
        </w:tc>
      </w:tr>
      <w:tr w:rsidR="005043B6" w:rsidRPr="005043B6" w14:paraId="0DE07FAE" w14:textId="77777777" w:rsidTr="005043B6">
        <w:tc>
          <w:tcPr>
            <w:tcW w:w="12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E07FAC" w14:textId="77777777" w:rsidR="005043B6" w:rsidRPr="005043B6" w:rsidRDefault="005043B6" w:rsidP="005043B6">
            <w:pPr>
              <w:rPr>
                <w:rFonts w:cs="Arial"/>
                <w:b/>
                <w:szCs w:val="22"/>
              </w:rPr>
            </w:pPr>
            <w:r w:rsidRPr="005043B6">
              <w:rPr>
                <w:rFonts w:cs="Arial"/>
                <w:b/>
                <w:szCs w:val="22"/>
              </w:rPr>
              <w:t xml:space="preserve">High </w:t>
            </w:r>
          </w:p>
        </w:tc>
        <w:tc>
          <w:tcPr>
            <w:tcW w:w="8185" w:type="dxa"/>
            <w:tcBorders>
              <w:top w:val="nil"/>
              <w:left w:val="nil"/>
              <w:bottom w:val="single" w:sz="8" w:space="0" w:color="auto"/>
              <w:right w:val="single" w:sz="8" w:space="0" w:color="auto"/>
            </w:tcBorders>
            <w:tcMar>
              <w:top w:w="0" w:type="dxa"/>
              <w:left w:w="108" w:type="dxa"/>
              <w:bottom w:w="0" w:type="dxa"/>
              <w:right w:w="108" w:type="dxa"/>
            </w:tcMar>
          </w:tcPr>
          <w:p w14:paraId="0DE07FAD" w14:textId="77777777" w:rsidR="005043B6" w:rsidRPr="005043B6" w:rsidRDefault="005043B6" w:rsidP="005043B6">
            <w:pPr>
              <w:keepNext/>
              <w:keepLines/>
              <w:rPr>
                <w:rFonts w:cs="Arial"/>
                <w:szCs w:val="22"/>
              </w:rPr>
            </w:pPr>
            <w:r w:rsidRPr="005043B6">
              <w:rPr>
                <w:rFonts w:cs="Arial"/>
                <w:b/>
                <w:color w:val="000000"/>
                <w:szCs w:val="22"/>
              </w:rPr>
              <w:t xml:space="preserve">Background Investigation (BI) </w:t>
            </w:r>
            <w:r w:rsidRPr="005043B6">
              <w:rPr>
                <w:rFonts w:cs="Arial"/>
                <w:color w:val="000000"/>
                <w:sz w:val="23"/>
                <w:szCs w:val="23"/>
              </w:rPr>
              <w:t xml:space="preserve">A BI is conducted by OPM and covers a </w:t>
            </w:r>
            <w:r w:rsidRPr="005043B6">
              <w:rPr>
                <w:rFonts w:cs="Arial"/>
                <w:color w:val="000000"/>
                <w:sz w:val="23"/>
                <w:szCs w:val="23"/>
              </w:rPr>
              <w:lastRenderedPageBreak/>
              <w:t>10-year period. It consists of a review of National Agency Check (NAC) records [OPM Security Investigations Index (SII), DOD Defense Central Investigations Index (DCII), FBI name check, and a FBI fingerprint check report], a credit report covering a period of 10 years, written inquiries to previous employers and references listed on the application for employment; an interview with the subject, spouse, neighbors, supervisor, co-workers; court records, law enforcement check, and a verification of the educational degree.</w:t>
            </w:r>
          </w:p>
        </w:tc>
      </w:tr>
    </w:tbl>
    <w:p w14:paraId="0DE07FAF" w14:textId="77777777" w:rsidR="005043B6" w:rsidRPr="005043B6" w:rsidRDefault="005043B6" w:rsidP="005043B6">
      <w:pPr>
        <w:rPr>
          <w:rFonts w:cs="Arial"/>
          <w:szCs w:val="22"/>
        </w:rPr>
      </w:pPr>
    </w:p>
    <w:p w14:paraId="0DE07FB0" w14:textId="77777777" w:rsidR="005043B6" w:rsidRPr="005043B6" w:rsidRDefault="005043B6" w:rsidP="005043B6">
      <w:pPr>
        <w:ind w:left="720" w:hanging="360"/>
        <w:rPr>
          <w:rFonts w:cs="Arial"/>
          <w:szCs w:val="22"/>
        </w:rPr>
      </w:pPr>
      <w:r w:rsidRPr="005043B6">
        <w:rPr>
          <w:rFonts w:cs="Arial"/>
          <w:szCs w:val="22"/>
        </w:rPr>
        <w:t>Contractor Responsibilities:</w:t>
      </w:r>
    </w:p>
    <w:p w14:paraId="0DE07FB1" w14:textId="77777777" w:rsidR="005043B6" w:rsidRPr="005043B6" w:rsidRDefault="005043B6" w:rsidP="005043B6">
      <w:pPr>
        <w:ind w:left="1440" w:hanging="360"/>
        <w:rPr>
          <w:rFonts w:cs="Arial"/>
        </w:rPr>
      </w:pPr>
      <w:r w:rsidRPr="005043B6">
        <w:rPr>
          <w:rFonts w:cs="Arial"/>
        </w:rPr>
        <w:t>a.</w:t>
      </w:r>
      <w:r w:rsidRPr="005043B6">
        <w:rPr>
          <w:rFonts w:cs="Arial"/>
        </w:rPr>
        <w:tab/>
        <w:t>The Contractor shall prescreen all personnel requiring access to the computer systems to ensure they maintain the appropriate Background Investigation, and are able to read, write, speak and understand the English language.</w:t>
      </w:r>
    </w:p>
    <w:p w14:paraId="0DE07FB2" w14:textId="77777777" w:rsidR="005043B6" w:rsidRPr="005043B6" w:rsidRDefault="005043B6" w:rsidP="005043B6">
      <w:pPr>
        <w:ind w:left="1440" w:hanging="360"/>
        <w:rPr>
          <w:rFonts w:cs="Arial"/>
        </w:rPr>
      </w:pPr>
      <w:r w:rsidRPr="005043B6">
        <w:rPr>
          <w:rFonts w:cs="Arial"/>
        </w:rPr>
        <w:t>b.</w:t>
      </w:r>
      <w:r w:rsidRPr="005043B6">
        <w:rPr>
          <w:rFonts w:cs="Arial"/>
        </w:rPr>
        <w:tab/>
        <w:t>The Contractor shall bear the expense of obtaining background investigations.</w:t>
      </w:r>
    </w:p>
    <w:p w14:paraId="0DE07FB3" w14:textId="77777777" w:rsidR="005043B6" w:rsidRPr="005043B6" w:rsidRDefault="005043B6" w:rsidP="005043B6">
      <w:pPr>
        <w:ind w:left="1440" w:hanging="360"/>
      </w:pPr>
      <w:r w:rsidRPr="005043B6">
        <w:t>c.</w:t>
      </w:r>
      <w:r w:rsidRPr="005043B6">
        <w:tab/>
        <w:t>For a Low Risk designation the following forms are required: 1.OF-306 and either 2. DVA Memorandum – Electronic Fingerprints or FD-258 Fingerprint card.  For Moderate or High Risk the following forms are required:   1. VA Form 0710 and either 2. DVA Memorandum – Electronic Fingerprints or FD-258 Fingerprint card.  These should be submitted to the CO or COTR after award has been made.</w:t>
      </w:r>
    </w:p>
    <w:p w14:paraId="0DE07FB4" w14:textId="77777777" w:rsidR="005043B6" w:rsidRPr="005043B6" w:rsidRDefault="005043B6" w:rsidP="005043B6">
      <w:pPr>
        <w:ind w:left="1440" w:hanging="360"/>
      </w:pPr>
      <w:r w:rsidRPr="005043B6">
        <w:t>d.</w:t>
      </w:r>
      <w:r w:rsidRPr="005043B6">
        <w:tab/>
        <w:t>Within 3 days after award, the Contractor shall provide a staff roster to the CO and COTR to enable the initiation of the Electronics Questionnaire for Investigations Processes (e-QIP) to begin their background investigations.</w:t>
      </w:r>
    </w:p>
    <w:p w14:paraId="0DE07FB6" w14:textId="77777777" w:rsidR="005043B6" w:rsidRPr="005043B6" w:rsidRDefault="005043B6" w:rsidP="005043B6">
      <w:pPr>
        <w:ind w:left="1440" w:hanging="360"/>
        <w:rPr>
          <w:rFonts w:cs="Arial"/>
        </w:rPr>
      </w:pPr>
      <w:r w:rsidRPr="005043B6">
        <w:rPr>
          <w:rFonts w:cs="Arial"/>
        </w:rPr>
        <w:t>e.</w:t>
      </w:r>
      <w:r w:rsidRPr="005043B6">
        <w:rPr>
          <w:rFonts w:cs="Arial"/>
        </w:rPr>
        <w:tab/>
      </w:r>
      <w:r w:rsidRPr="005043B6">
        <w:t xml:space="preserve">The Contractor personnel will receive an email notification from the Electronics Questionnaire for Investigations Processes (e-QIP) identifying the website link that includes detailed instructions regarding completion of the investigation documents (SF85 or SF85P).  </w:t>
      </w:r>
      <w:r w:rsidRPr="005043B6">
        <w:rPr>
          <w:rFonts w:cs="Arial"/>
        </w:rPr>
        <w:t>The Contractor personnel shall submit all required information related to their background investigations utilizing the Office of Personnel Management’s (OPM) Electronic Questionnaire for Investigations Processing (e-QIP).</w:t>
      </w:r>
    </w:p>
    <w:p w14:paraId="0DE07FB7" w14:textId="77777777" w:rsidR="005043B6" w:rsidRPr="005043B6" w:rsidRDefault="005043B6" w:rsidP="005043B6">
      <w:pPr>
        <w:ind w:left="1440" w:hanging="360"/>
      </w:pPr>
      <w:r w:rsidRPr="005043B6">
        <w:t>f.</w:t>
      </w:r>
      <w:r w:rsidRPr="005043B6">
        <w:tab/>
        <w:t>The Contractor is to sign the signature page and send to the COTR and CO for electronic submission to the Security and Investigations Center (SIC).</w:t>
      </w:r>
    </w:p>
    <w:p w14:paraId="0DE07FB8" w14:textId="77777777" w:rsidR="005043B6" w:rsidRPr="005043B6" w:rsidRDefault="005043B6" w:rsidP="005043B6">
      <w:pPr>
        <w:ind w:left="1440" w:hanging="360"/>
        <w:rPr>
          <w:rFonts w:cs="Arial"/>
        </w:rPr>
      </w:pPr>
      <w:r w:rsidRPr="005043B6">
        <w:rPr>
          <w:rFonts w:cs="Arial"/>
        </w:rPr>
        <w:t>g.</w:t>
      </w:r>
      <w:r w:rsidRPr="005043B6">
        <w:rPr>
          <w:rFonts w:cs="Arial"/>
        </w:rPr>
        <w:tab/>
        <w:t>The Contractor shall be responsible for the actions of all personnel provided to work for VA under this contract.  In the event that damages arise from work performed by Contractor provided personnel, under the auspices of this contract, the Contractor shall be responsible for all resources necessary to remedy the incident.</w:t>
      </w:r>
    </w:p>
    <w:p w14:paraId="0DE07FB9" w14:textId="77777777" w:rsidR="005043B6" w:rsidRPr="005043B6" w:rsidRDefault="005043B6" w:rsidP="005043B6">
      <w:pPr>
        <w:ind w:left="1440" w:hanging="360"/>
      </w:pPr>
      <w:r w:rsidRPr="005043B6">
        <w:t>h.</w:t>
      </w:r>
      <w:r w:rsidRPr="005043B6">
        <w:tab/>
      </w:r>
      <w:r w:rsidRPr="005043B6">
        <w:rPr>
          <w:rFonts w:cs="Arial"/>
        </w:rPr>
        <w:t xml:space="preserve">If the background investigation </w:t>
      </w:r>
      <w:r w:rsidRPr="005043B6">
        <w:t xml:space="preserve">is not completed prior to the start date of the contract, the Contractor employee may work on the contract once the investigation has been initiated and sent to the OPM.  However, the </w:t>
      </w:r>
      <w:r w:rsidRPr="005043B6">
        <w:lastRenderedPageBreak/>
        <w:t xml:space="preserve">Contractor will be responsible for the actions of the Contractor personnel they provide to perform work for VA.  </w:t>
      </w:r>
      <w:r w:rsidRPr="005043B6">
        <w:rPr>
          <w:rFonts w:cs="Arial"/>
        </w:rPr>
        <w:t>The investigative history for Co</w:t>
      </w:r>
      <w:r w:rsidRPr="005043B6">
        <w:t>ntractor personnel working under this contract must be maintained in the databases of either the OPM or the Defense Industrial Security Clearance Organization (DISCO).</w:t>
      </w:r>
    </w:p>
    <w:p w14:paraId="0DE07FBA" w14:textId="77777777" w:rsidR="005043B6" w:rsidRPr="005043B6" w:rsidRDefault="005043B6" w:rsidP="005043B6">
      <w:pPr>
        <w:ind w:left="1440" w:hanging="360"/>
        <w:rPr>
          <w:rFonts w:cs="Arial"/>
        </w:rPr>
      </w:pPr>
      <w:r w:rsidRPr="005043B6">
        <w:rPr>
          <w:rFonts w:cs="Arial"/>
        </w:rPr>
        <w:t>i.</w:t>
      </w:r>
      <w:r w:rsidRPr="005043B6">
        <w:rPr>
          <w:rFonts w:cs="Arial"/>
        </w:rPr>
        <w:tab/>
        <w:t>The Contractor, when notified of an unfavorable determination by the Government, shall withdraw the employee from consideration in working under the contract.</w:t>
      </w:r>
    </w:p>
    <w:p w14:paraId="0DE07FBB" w14:textId="77777777" w:rsidR="005043B6" w:rsidRPr="005043B6" w:rsidRDefault="005043B6" w:rsidP="005043B6">
      <w:pPr>
        <w:ind w:left="1440" w:hanging="360"/>
        <w:rPr>
          <w:rFonts w:cs="Arial"/>
        </w:rPr>
      </w:pPr>
      <w:r w:rsidRPr="005043B6">
        <w:rPr>
          <w:rFonts w:cs="Arial"/>
        </w:rPr>
        <w:t>j.</w:t>
      </w:r>
      <w:r w:rsidRPr="005043B6">
        <w:rPr>
          <w:rFonts w:cs="Arial"/>
        </w:rPr>
        <w:tab/>
        <w:t>Failure to comply with the Contractor personnel investigative requirements may result in termination of the contract for default.</w:t>
      </w:r>
    </w:p>
    <w:p w14:paraId="0DE07FBC" w14:textId="4C7D3930" w:rsidR="005043B6" w:rsidRPr="005043B6" w:rsidRDefault="00645FC9" w:rsidP="001C0B3E">
      <w:pPr>
        <w:keepNext/>
        <w:numPr>
          <w:ilvl w:val="2"/>
          <w:numId w:val="0"/>
        </w:numPr>
        <w:spacing w:before="240" w:after="120"/>
        <w:ind w:left="1440" w:hanging="720"/>
        <w:outlineLvl w:val="2"/>
        <w:rPr>
          <w:rFonts w:cs="Arial"/>
          <w:b/>
          <w:bCs/>
        </w:rPr>
      </w:pPr>
      <w:bookmarkStart w:id="351" w:name="_Toc297898578"/>
      <w:bookmarkStart w:id="352" w:name="_Toc310327494"/>
      <w:bookmarkStart w:id="353" w:name="_Toc312013112"/>
      <w:bookmarkStart w:id="354" w:name="_Toc323203090"/>
      <w:bookmarkStart w:id="355" w:name="_Toc402253393"/>
      <w:bookmarkEnd w:id="349"/>
      <w:bookmarkEnd w:id="350"/>
      <w:r>
        <w:rPr>
          <w:rFonts w:cs="Arial"/>
          <w:b/>
          <w:bCs/>
        </w:rPr>
        <w:t>8</w:t>
      </w:r>
      <w:r w:rsidR="005043B6" w:rsidRPr="005043B6">
        <w:rPr>
          <w:rFonts w:cs="Arial"/>
          <w:b/>
          <w:bCs/>
        </w:rPr>
        <w:t>.2.2</w:t>
      </w:r>
      <w:r w:rsidR="005043B6" w:rsidRPr="005043B6">
        <w:rPr>
          <w:rFonts w:cs="Arial"/>
          <w:b/>
          <w:bCs/>
        </w:rPr>
        <w:tab/>
      </w:r>
      <w:bookmarkEnd w:id="351"/>
      <w:bookmarkEnd w:id="352"/>
      <w:bookmarkEnd w:id="353"/>
      <w:bookmarkEnd w:id="354"/>
      <w:bookmarkEnd w:id="355"/>
      <w:r w:rsidR="000F6D11">
        <w:rPr>
          <w:rFonts w:cs="Arial"/>
          <w:b/>
          <w:bCs/>
        </w:rPr>
        <w:t>SECURITY REQUIREMENTS</w:t>
      </w:r>
    </w:p>
    <w:p w14:paraId="0DE07FBD" w14:textId="77777777" w:rsidR="005043B6" w:rsidRPr="005043B6" w:rsidRDefault="005043B6" w:rsidP="005043B6">
      <w:pPr>
        <w:rPr>
          <w:rFonts w:cs="Arial"/>
        </w:rPr>
      </w:pPr>
      <w:bookmarkStart w:id="356" w:name="_Ref252786053"/>
      <w:bookmarkStart w:id="357" w:name="_Toc251331977"/>
      <w:r w:rsidRPr="005043B6">
        <w:rPr>
          <w:rFonts w:cs="Arial"/>
        </w:rPr>
        <w:t>The following security requirement must be addressed regarding Contractor-supplied computer equipment:  Contractor supplied equipment, PCs of all types, equipment with hard drives, etc.  (i.e.  any device capable of processing or storing digital data) for contract services must meet all security requirements that apply to Government Furnished Equipment (GFE) 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c) Equipment will meet all sanitization requirements and procedures before disposal as per VA policy (hard drives will not be returned).  The COR, CO, the Project Manager, and the Information Security Officer (ISO) must be notified and verify all security requirements have been adhered to.</w:t>
      </w:r>
    </w:p>
    <w:p w14:paraId="3578F8BD" w14:textId="67C07C5D" w:rsidR="00650776" w:rsidRPr="00650776" w:rsidRDefault="00D13327" w:rsidP="00D13327">
      <w:pPr>
        <w:keepNext/>
        <w:spacing w:before="240" w:after="120"/>
        <w:outlineLvl w:val="1"/>
        <w:rPr>
          <w:rFonts w:cs="Arial"/>
          <w:b/>
          <w:bCs/>
          <w:iCs/>
          <w:caps/>
          <w:szCs w:val="28"/>
        </w:rPr>
      </w:pPr>
      <w:bookmarkStart w:id="358" w:name="_Toc251331978"/>
      <w:bookmarkStart w:id="359" w:name="_Ref252785327"/>
      <w:bookmarkStart w:id="360" w:name="_Ref252785375"/>
      <w:bookmarkStart w:id="361" w:name="_Ref256418893"/>
      <w:bookmarkStart w:id="362" w:name="_Toc355009129"/>
      <w:bookmarkStart w:id="363" w:name="_Toc402253394"/>
      <w:bookmarkEnd w:id="356"/>
      <w:bookmarkEnd w:id="357"/>
      <w:r>
        <w:rPr>
          <w:rFonts w:cs="Arial"/>
          <w:b/>
          <w:bCs/>
          <w:iCs/>
          <w:caps/>
          <w:szCs w:val="28"/>
        </w:rPr>
        <w:t>8.3</w:t>
      </w:r>
      <w:r>
        <w:rPr>
          <w:rFonts w:cs="Arial"/>
          <w:b/>
          <w:bCs/>
          <w:iCs/>
          <w:caps/>
          <w:szCs w:val="28"/>
        </w:rPr>
        <w:tab/>
      </w:r>
      <w:r w:rsidR="00650776" w:rsidRPr="00650776">
        <w:rPr>
          <w:rFonts w:cs="Arial"/>
          <w:b/>
          <w:bCs/>
          <w:iCs/>
          <w:caps/>
          <w:szCs w:val="28"/>
        </w:rPr>
        <w:t>METHOD AND DISTRIBUTION OF DELIVERABLES</w:t>
      </w:r>
      <w:bookmarkEnd w:id="358"/>
      <w:bookmarkEnd w:id="359"/>
      <w:bookmarkEnd w:id="360"/>
      <w:bookmarkEnd w:id="361"/>
      <w:bookmarkEnd w:id="362"/>
      <w:bookmarkEnd w:id="363"/>
    </w:p>
    <w:p w14:paraId="7CEB3536" w14:textId="77777777" w:rsidR="00650776" w:rsidRPr="00650776" w:rsidRDefault="00650776" w:rsidP="00650776">
      <w:pPr>
        <w:rPr>
          <w:rFonts w:cs="Arial"/>
        </w:rPr>
      </w:pPr>
      <w:r w:rsidRPr="00650776">
        <w:rPr>
          <w:rFonts w:cs="Arial"/>
        </w:rPr>
        <w:t>The Contractor shall deliver documentation in electronic format, unless otherwise directed in Section B of the solicitation/contract.  Acceptable electronic media include: MS Word 2000/2003/2007/2010, MS Excel 2000/2003/2007/2010, MS PowerPoint 2000/2003/2007/2010, MS Project 2000/2003/2007/2010, MS Access 2000/2003/2007/2010, MS Visio 2000/2002/2003/2007/2010, AutoCAD 2002/2004/2007/2010, and Adobe Postscript Data Format (PDF).</w:t>
      </w:r>
    </w:p>
    <w:p w14:paraId="578373D4" w14:textId="49326321" w:rsidR="00650776" w:rsidRPr="00650776" w:rsidRDefault="00D13327" w:rsidP="00D13327">
      <w:pPr>
        <w:keepNext/>
        <w:spacing w:before="240" w:after="120"/>
        <w:outlineLvl w:val="1"/>
        <w:rPr>
          <w:rFonts w:cs="Arial"/>
          <w:b/>
          <w:bCs/>
          <w:iCs/>
          <w:caps/>
          <w:szCs w:val="28"/>
        </w:rPr>
      </w:pPr>
      <w:bookmarkStart w:id="364" w:name="_Toc402253395"/>
      <w:r>
        <w:rPr>
          <w:rFonts w:cs="Arial"/>
          <w:b/>
          <w:bCs/>
          <w:iCs/>
          <w:caps/>
          <w:szCs w:val="28"/>
        </w:rPr>
        <w:t>8.4</w:t>
      </w:r>
      <w:r>
        <w:rPr>
          <w:rFonts w:cs="Arial"/>
          <w:b/>
          <w:bCs/>
          <w:iCs/>
          <w:caps/>
          <w:szCs w:val="28"/>
        </w:rPr>
        <w:tab/>
      </w:r>
      <w:bookmarkStart w:id="365" w:name="_Toc355009130"/>
      <w:r w:rsidR="00650776" w:rsidRPr="00650776">
        <w:rPr>
          <w:rFonts w:cs="Arial"/>
          <w:b/>
          <w:bCs/>
          <w:iCs/>
          <w:szCs w:val="28"/>
        </w:rPr>
        <w:t>PERFORMANCE METRICS</w:t>
      </w:r>
      <w:bookmarkEnd w:id="364"/>
      <w:bookmarkEnd w:id="365"/>
    </w:p>
    <w:p w14:paraId="68FF687A" w14:textId="5E6FECA0" w:rsidR="00650776" w:rsidRPr="00650776" w:rsidRDefault="006F3DEB" w:rsidP="00650776">
      <w:r>
        <w:t>T</w:t>
      </w:r>
      <w:r w:rsidR="00650776" w:rsidRPr="00650776">
        <w:t>he Performance Standards and Acceptable Performance Levels for Objectives associated with this effort</w:t>
      </w:r>
      <w:r>
        <w:t xml:space="preserve"> will be identified in individual TOs</w:t>
      </w:r>
      <w:r w:rsidR="00650776" w:rsidRPr="00650776">
        <w:t>.</w:t>
      </w:r>
      <w:r w:rsidR="00650776" w:rsidRPr="00650776">
        <w:rPr>
          <w:rFonts w:cs="Arial"/>
          <w:b/>
          <w:i/>
          <w:color w:val="0070C0"/>
        </w:rPr>
        <w:t xml:space="preserve"> </w:t>
      </w:r>
    </w:p>
    <w:p w14:paraId="68C4C2FE" w14:textId="77777777" w:rsidR="00650776" w:rsidRPr="00A717D9" w:rsidRDefault="00650776" w:rsidP="00650776">
      <w:pPr>
        <w:rPr>
          <w:rFonts w:cs="Arial"/>
          <w:b/>
          <w:iCs/>
          <w:color w:val="0070C0"/>
        </w:rPr>
      </w:pPr>
    </w:p>
    <w:p w14:paraId="5F7980E2" w14:textId="569E47C3" w:rsidR="00650776" w:rsidRPr="00650776" w:rsidRDefault="00650776" w:rsidP="00650776">
      <w:pPr>
        <w:rPr>
          <w:rFonts w:cs="Arial"/>
          <w:b/>
          <w:i/>
          <w:iCs/>
          <w:color w:val="0070C0"/>
        </w:rPr>
      </w:pPr>
      <w:r w:rsidRPr="00650776">
        <w:rPr>
          <w:iCs/>
        </w:rPr>
        <w:t xml:space="preserve">The Government will utilize a Quality Assurance Surveillance Plan (QASP) throughout the life of the contract to ensure that the Contractor is performing the services required by this PWS in an acceptable manner.  The Government reserves the right to alter or change the surveillance methods in the QASP at its own discretion.  A Performance Based Service Assessment Survey will be used in combination with the QASP to assist the Government in determining acceptable performance levels.  </w:t>
      </w:r>
    </w:p>
    <w:p w14:paraId="53524C8C" w14:textId="5ED4CACF" w:rsidR="00650776" w:rsidRPr="00650776" w:rsidRDefault="00D13327" w:rsidP="00D13327">
      <w:pPr>
        <w:keepNext/>
        <w:spacing w:before="240" w:after="120"/>
        <w:outlineLvl w:val="1"/>
        <w:rPr>
          <w:rFonts w:cs="Arial"/>
          <w:b/>
          <w:bCs/>
          <w:iCs/>
          <w:caps/>
          <w:szCs w:val="28"/>
        </w:rPr>
      </w:pPr>
      <w:bookmarkStart w:id="366" w:name="_Ref256418906"/>
      <w:bookmarkStart w:id="367" w:name="_Toc355009131"/>
      <w:bookmarkStart w:id="368" w:name="_Toc402253396"/>
      <w:bookmarkStart w:id="369" w:name="_Toc251331980"/>
      <w:r>
        <w:rPr>
          <w:rFonts w:cs="Arial"/>
          <w:b/>
          <w:bCs/>
          <w:iCs/>
          <w:caps/>
          <w:szCs w:val="28"/>
        </w:rPr>
        <w:lastRenderedPageBreak/>
        <w:t>8.5</w:t>
      </w:r>
      <w:r>
        <w:rPr>
          <w:rFonts w:cs="Arial"/>
          <w:b/>
          <w:bCs/>
          <w:iCs/>
          <w:caps/>
          <w:szCs w:val="28"/>
        </w:rPr>
        <w:tab/>
      </w:r>
      <w:r w:rsidR="00650776" w:rsidRPr="00650776">
        <w:rPr>
          <w:rFonts w:cs="Arial"/>
          <w:b/>
          <w:bCs/>
          <w:iCs/>
          <w:caps/>
          <w:szCs w:val="28"/>
        </w:rPr>
        <w:t>FACILITY/RESOURCE PROVISIONS</w:t>
      </w:r>
      <w:bookmarkEnd w:id="366"/>
      <w:bookmarkEnd w:id="367"/>
      <w:bookmarkEnd w:id="368"/>
      <w:r w:rsidR="00650776" w:rsidRPr="00650776" w:rsidDel="00B66A1B">
        <w:rPr>
          <w:rFonts w:cs="Arial"/>
          <w:b/>
          <w:bCs/>
          <w:iCs/>
          <w:caps/>
          <w:szCs w:val="28"/>
        </w:rPr>
        <w:t xml:space="preserve"> </w:t>
      </w:r>
      <w:bookmarkEnd w:id="369"/>
    </w:p>
    <w:p w14:paraId="174F66A9" w14:textId="1133F941" w:rsidR="00650776" w:rsidRPr="00650776" w:rsidRDefault="00650776" w:rsidP="00650776">
      <w:pPr>
        <w:rPr>
          <w:rFonts w:cs="Arial"/>
        </w:rPr>
      </w:pPr>
      <w:r w:rsidRPr="00650776">
        <w:rPr>
          <w:rFonts w:cs="Arial"/>
        </w:rPr>
        <w:t>The Government will provide office space, telephone service and system access when authorized contract staff work at a Government location as required in order to accomplish the Tasks associated with this PWS.  All procedural guides, reference materials, and program documentation for the project and other Government applications will also be provided on an as-needed basis.</w:t>
      </w:r>
    </w:p>
    <w:p w14:paraId="5C222607" w14:textId="77777777" w:rsidR="00650776" w:rsidRPr="00650776" w:rsidRDefault="00650776" w:rsidP="00650776">
      <w:pPr>
        <w:rPr>
          <w:rFonts w:cs="Arial"/>
        </w:rPr>
      </w:pPr>
    </w:p>
    <w:p w14:paraId="2519C312" w14:textId="77777777" w:rsidR="00650776" w:rsidRPr="00650776" w:rsidRDefault="00650776" w:rsidP="00650776">
      <w:pPr>
        <w:rPr>
          <w:rFonts w:cs="Arial"/>
        </w:rPr>
      </w:pPr>
      <w:r w:rsidRPr="00650776">
        <w:rPr>
          <w:rFonts w:cs="Arial"/>
        </w:rPr>
        <w:t>The Contractor shall request other Government documentation deemed pertinent to the work accomplishment directly from the Government officials with whom the Contractor has contact.  The Contractor shall consider the COR as the final source for needed Government documentation when the Contractor fails to secure the documents by other means.  The Contractor is expected to use common knowledge and resourcefulness in securing all other reference materials, standard industry publications, and related materials that are pertinent to the work.</w:t>
      </w:r>
    </w:p>
    <w:p w14:paraId="685D4BEC" w14:textId="77777777" w:rsidR="00650776" w:rsidRPr="00650776" w:rsidRDefault="00650776" w:rsidP="00650776">
      <w:pPr>
        <w:rPr>
          <w:rFonts w:cs="Arial"/>
        </w:rPr>
      </w:pPr>
    </w:p>
    <w:p w14:paraId="5E369A63" w14:textId="0CDB0CFA" w:rsidR="00650776" w:rsidRPr="00650776" w:rsidRDefault="00650776" w:rsidP="00650776">
      <w:pPr>
        <w:rPr>
          <w:rFonts w:cs="Arial"/>
          <w:b/>
          <w:i/>
          <w:iCs/>
          <w:color w:val="0070C0"/>
        </w:rPr>
      </w:pPr>
      <w:r w:rsidRPr="00650776">
        <w:rPr>
          <w:rFonts w:cs="Arial"/>
        </w:rPr>
        <w:t xml:space="preserve">VA will provide access to VA specific systems/network as required for execution of the task via remote access technology (e.g. Citrix Access Gateway (CAG), site-to-site VPN, or VA Remote Access Security Compliance Update Environment (RESCUE)).  This remote access will provide access to VA specific software such as Veterans Health Information System and Technology Architecture (VistA), ClearQuest, ProPath, Primavera, and Remedy, including appropriate seat management and user licenses.  </w:t>
      </w:r>
      <w:r w:rsidRPr="00650776">
        <w:rPr>
          <w:rFonts w:cs="Arial"/>
          <w:bCs/>
        </w:rPr>
        <w:t>The Contractor</w:t>
      </w:r>
      <w:r w:rsidRPr="00650776">
        <w:rPr>
          <w:rFonts w:cs="Arial"/>
        </w:rPr>
        <w:t xml:space="preserve"> shall utilize Government-provided software development and test accounts, document and requirements repositories, etc. as required for the development, storage, maintenance and delivery of products within the scope of this effort.  The Contractor shall not transmit, store or otherwise maintain sensitive data or products in Contractor systems (or media) within the VA firewall IAW VA Handbook 6500.6 dated March 12, 2010.  </w:t>
      </w:r>
      <w:r w:rsidRPr="00650776">
        <w:rPr>
          <w:bCs/>
          <w:iCs/>
        </w:rPr>
        <w:t xml:space="preserve">All VA sensitive information shall be protected at all times in accordance with local security field office System Security Plans (SSP’s) and Authority to Operate (ATO)’s for all systems/LAN’s accessed while performing the tasks detailed in this PWS. </w:t>
      </w:r>
      <w:r w:rsidR="006F3DEB">
        <w:rPr>
          <w:bCs/>
          <w:iCs/>
        </w:rPr>
        <w:t xml:space="preserve"> </w:t>
      </w:r>
      <w:r w:rsidRPr="00650776">
        <w:t xml:space="preserve">For detailed Security and Privacy Requirements refer to </w:t>
      </w:r>
      <w:r w:rsidRPr="00650776">
        <w:fldChar w:fldCharType="begin"/>
      </w:r>
      <w:r w:rsidRPr="00650776">
        <w:instrText xml:space="preserve"> REF _Ref252783628 \h  \* MERGEFORMAT </w:instrText>
      </w:r>
      <w:r w:rsidRPr="00650776">
        <w:fldChar w:fldCharType="separate"/>
      </w:r>
      <w:r w:rsidRPr="00650776">
        <w:t>ADDENDUM A</w:t>
      </w:r>
      <w:r w:rsidRPr="00650776">
        <w:fldChar w:fldCharType="end"/>
      </w:r>
      <w:r w:rsidRPr="00650776">
        <w:t xml:space="preserve"> and ADDENDUM B.</w:t>
      </w:r>
      <w:r w:rsidRPr="00650776">
        <w:rPr>
          <w:rFonts w:cs="Arial"/>
          <w:b/>
          <w:i/>
          <w:iCs/>
          <w:color w:val="0070C0"/>
        </w:rPr>
        <w:t xml:space="preserve"> </w:t>
      </w:r>
    </w:p>
    <w:p w14:paraId="6FCDB941" w14:textId="77777777" w:rsidR="00650776" w:rsidRPr="00650776" w:rsidRDefault="00650776" w:rsidP="00650776">
      <w:pPr>
        <w:rPr>
          <w:rFonts w:cs="Arial"/>
        </w:rPr>
      </w:pPr>
    </w:p>
    <w:p w14:paraId="671CC94A" w14:textId="77777777" w:rsidR="00650776" w:rsidRPr="00650776" w:rsidRDefault="00650776" w:rsidP="00650776">
      <w:pPr>
        <w:rPr>
          <w:b/>
          <w:i/>
          <w:iCs/>
          <w:color w:val="0070C0"/>
        </w:rPr>
      </w:pPr>
      <w:r w:rsidRPr="00650776">
        <w:rPr>
          <w:b/>
        </w:rPr>
        <w:br w:type="page"/>
      </w:r>
    </w:p>
    <w:p w14:paraId="5662FE6A" w14:textId="77777777" w:rsidR="00650776" w:rsidRPr="00650776" w:rsidRDefault="00650776" w:rsidP="00650776">
      <w:pPr>
        <w:keepNext/>
        <w:spacing w:before="240" w:after="120"/>
        <w:outlineLvl w:val="0"/>
        <w:rPr>
          <w:rFonts w:cs="Arial"/>
          <w:b/>
          <w:caps/>
        </w:rPr>
      </w:pPr>
      <w:bookmarkStart w:id="370" w:name="_Ref252783628"/>
      <w:bookmarkStart w:id="371" w:name="_Toc355009133"/>
      <w:bookmarkStart w:id="372" w:name="_Toc402253397"/>
      <w:r w:rsidRPr="00650776">
        <w:rPr>
          <w:rFonts w:cs="Arial"/>
          <w:b/>
          <w:caps/>
        </w:rPr>
        <w:lastRenderedPageBreak/>
        <w:t>ADDENDUM A</w:t>
      </w:r>
      <w:bookmarkEnd w:id="370"/>
      <w:bookmarkEnd w:id="371"/>
      <w:bookmarkEnd w:id="372"/>
    </w:p>
    <w:p w14:paraId="2EC6FCE1" w14:textId="5653DA7A" w:rsidR="00650776" w:rsidRPr="00650776" w:rsidRDefault="00147CA5" w:rsidP="00147CA5">
      <w:pPr>
        <w:spacing w:before="240" w:after="60"/>
        <w:rPr>
          <w:rFonts w:cs="Arial"/>
          <w:b/>
        </w:rPr>
      </w:pPr>
      <w:r>
        <w:rPr>
          <w:rFonts w:cs="Arial"/>
          <w:b/>
        </w:rPr>
        <w:t>A1.0 Cyber</w:t>
      </w:r>
      <w:r w:rsidR="00650776" w:rsidRPr="00650776">
        <w:rPr>
          <w:rFonts w:cs="Arial"/>
          <w:b/>
        </w:rPr>
        <w:t xml:space="preserve"> and Information Security Requirements for VA IT Services</w:t>
      </w:r>
    </w:p>
    <w:p w14:paraId="22E00B72" w14:textId="4E217B02" w:rsidR="00650776" w:rsidRPr="00650776" w:rsidRDefault="00650776" w:rsidP="00650776">
      <w:pPr>
        <w:rPr>
          <w:rFonts w:cs="Arial"/>
        </w:rPr>
      </w:pPr>
      <w:r w:rsidRPr="00650776">
        <w:rPr>
          <w:rFonts w:cs="Arial"/>
        </w:rPr>
        <w:t>The Contractor shall ensure adequate LAN/Internet, data, information, and system security in accordance with VA standard operating procedures and standard PWS language, conditions, laws, and regulations.  The Contractor’s firewall and web server shall meet or exceed VA minimum requirements for security.  All VA data shall be protected behind an approved firewall.  Any security violations or attempted violations shall be reported to the VA Program Manager and VA Information Security Officer as soon as possible.  The Contractor shall follow all applicable VA policies and procedures governing information security, especially those that pertain to certification and accreditation.</w:t>
      </w:r>
    </w:p>
    <w:p w14:paraId="0823E7BD" w14:textId="77777777" w:rsidR="00650776" w:rsidRPr="00650776" w:rsidRDefault="00650776" w:rsidP="00650776">
      <w:pPr>
        <w:rPr>
          <w:rFonts w:cs="Arial"/>
        </w:rPr>
      </w:pPr>
    </w:p>
    <w:p w14:paraId="647DF089" w14:textId="77777777" w:rsidR="00650776" w:rsidRPr="00650776" w:rsidRDefault="00650776" w:rsidP="00650776">
      <w:pPr>
        <w:rPr>
          <w:rFonts w:cs="Arial"/>
        </w:rPr>
      </w:pPr>
      <w:r w:rsidRPr="00650776">
        <w:rPr>
          <w:rFonts w:cs="Arial"/>
        </w:rPr>
        <w:t xml:space="preserve">Contractor supplied equipment, PCs of all types, equipment with hard drives, etc. for contract services must meet all security requirements that apply to Government Furnished Equipment (GFE) and Government Owned Equipment (GOE).  Security Requirements include:  a) VA Approved Encryption Software must be installed on all laptops or mobile devices before placed into operation, b) Bluetooth equipped devices are prohibited within VA; Bluetooth must be permanently disabled or removed from the device, </w:t>
      </w:r>
      <w:r w:rsidRPr="00650776">
        <w:t xml:space="preserve">c) VA approved anti-virus and firewall software, d) Equipment must meet all VA sanitization </w:t>
      </w:r>
      <w:r w:rsidRPr="00650776">
        <w:rPr>
          <w:rFonts w:cs="Arial"/>
        </w:rPr>
        <w:t>requirements and procedures before disposal.  The COR, CO, the Project Manager, and the Information Security Officer (ISO) must be notified and verify all security requirements have been adhered to.</w:t>
      </w:r>
    </w:p>
    <w:p w14:paraId="4E819E6C" w14:textId="77777777" w:rsidR="00650776" w:rsidRPr="00650776" w:rsidRDefault="00650776" w:rsidP="00650776">
      <w:pPr>
        <w:rPr>
          <w:rFonts w:cs="Arial"/>
        </w:rPr>
      </w:pPr>
    </w:p>
    <w:p w14:paraId="5DA7693A" w14:textId="77777777" w:rsidR="00650776" w:rsidRPr="00650776" w:rsidRDefault="00650776" w:rsidP="00650776">
      <w:r w:rsidRPr="00650776">
        <w:t>Each documented initiative under this contract incorporates VA Handbook 6500.6, “Contract Security,” March 12, 2010 by reference as though fully set forth therein.  The VA Handbook 6500.6, “Contract Security” shall also be included in every related agreement, contract or order.  The VA Handbook 6500.6, Appendix C, is included in this document as Addendum B.</w:t>
      </w:r>
    </w:p>
    <w:p w14:paraId="7A7CC7A9" w14:textId="77777777" w:rsidR="00650776" w:rsidRPr="00650776" w:rsidRDefault="00650776" w:rsidP="00650776">
      <w:pPr>
        <w:rPr>
          <w:rFonts w:cs="Arial"/>
        </w:rPr>
      </w:pPr>
    </w:p>
    <w:p w14:paraId="20048653" w14:textId="77777777" w:rsidR="00650776" w:rsidRPr="00650776" w:rsidRDefault="00650776" w:rsidP="00650776">
      <w:pPr>
        <w:rPr>
          <w:color w:val="000000"/>
        </w:rPr>
      </w:pPr>
      <w:r w:rsidRPr="00650776">
        <w:t xml:space="preserve">Training requirements:  The Contractor shall complete all mandatory training courses on the current VA training site, the VA Talent Management System (TMS), and will be tracked therein.  The TMS may be accessed at </w:t>
      </w:r>
      <w:hyperlink r:id="rId40" w:history="1">
        <w:r w:rsidRPr="00650776">
          <w:rPr>
            <w:rFonts w:cs="Arial"/>
            <w:color w:val="0000FF"/>
            <w:u w:val="single"/>
          </w:rPr>
          <w:t>https://www.tms.va.gov</w:t>
        </w:r>
      </w:hyperlink>
      <w:r w:rsidRPr="00650776">
        <w:rPr>
          <w:rFonts w:cs="Arial"/>
        </w:rPr>
        <w:t>.</w:t>
      </w:r>
      <w:r w:rsidRPr="00650776">
        <w:rPr>
          <w:color w:val="000000"/>
        </w:rPr>
        <w:t xml:space="preserve"> If you do not have a TMS profile, go to </w:t>
      </w:r>
      <w:hyperlink r:id="rId41" w:history="1">
        <w:r w:rsidRPr="00650776">
          <w:rPr>
            <w:color w:val="0000FF"/>
            <w:u w:val="single"/>
          </w:rPr>
          <w:t>https://www.tms.va.gov</w:t>
        </w:r>
      </w:hyperlink>
      <w:r w:rsidRPr="00650776">
        <w:rPr>
          <w:color w:val="000000"/>
        </w:rPr>
        <w:t xml:space="preserve"> and click on the “Create New User” link on the TMS to gain access.</w:t>
      </w:r>
    </w:p>
    <w:p w14:paraId="68A1CF3A" w14:textId="77777777" w:rsidR="00650776" w:rsidRPr="00650776" w:rsidRDefault="00650776" w:rsidP="00650776">
      <w:pPr>
        <w:ind w:left="720"/>
        <w:rPr>
          <w:rFonts w:cs="Arial"/>
          <w:color w:val="000000"/>
        </w:rPr>
      </w:pPr>
    </w:p>
    <w:p w14:paraId="2297E34D" w14:textId="77777777" w:rsidR="00650776" w:rsidRPr="00650776" w:rsidRDefault="00650776" w:rsidP="00650776">
      <w:pPr>
        <w:rPr>
          <w:rFonts w:cs="Arial"/>
        </w:rPr>
      </w:pPr>
      <w:r w:rsidRPr="00650776">
        <w:rPr>
          <w:rFonts w:cs="Arial"/>
        </w:rPr>
        <w:t>Contractor employees shall complete a VA Systems Access Agreement if they are provided access privileges as an authorized user of the computer system of VA.</w:t>
      </w:r>
    </w:p>
    <w:p w14:paraId="37F7C4C9" w14:textId="045FC610" w:rsidR="00650776" w:rsidRPr="00650776" w:rsidRDefault="00147CA5" w:rsidP="00147CA5">
      <w:pPr>
        <w:spacing w:before="240" w:after="60"/>
        <w:rPr>
          <w:rFonts w:cs="Arial"/>
          <w:b/>
        </w:rPr>
      </w:pPr>
      <w:r>
        <w:rPr>
          <w:rFonts w:cs="Arial"/>
          <w:b/>
        </w:rPr>
        <w:t xml:space="preserve">A2.0 </w:t>
      </w:r>
      <w:r w:rsidR="00650776" w:rsidRPr="00650776">
        <w:rPr>
          <w:rFonts w:cs="Arial"/>
          <w:b/>
        </w:rPr>
        <w:t>VA Enterprise Architecture Compliance</w:t>
      </w:r>
    </w:p>
    <w:p w14:paraId="37451542" w14:textId="77777777" w:rsidR="00650776" w:rsidRPr="00650776" w:rsidRDefault="00650776" w:rsidP="00650776">
      <w:pPr>
        <w:rPr>
          <w:rFonts w:cs="Arial"/>
          <w:b/>
          <w:iCs/>
          <w:color w:val="000000"/>
        </w:rPr>
      </w:pPr>
      <w:r w:rsidRPr="00650776">
        <w:rPr>
          <w:rFonts w:cs="Arial"/>
        </w:rPr>
        <w:t xml:space="preserve">The applications, supplies, and services furnished under this contract must comply with One-VA Enterprise Architecture (EA), available at </w:t>
      </w:r>
      <w:hyperlink r:id="rId42" w:history="1">
        <w:r w:rsidRPr="00650776">
          <w:rPr>
            <w:iCs/>
            <w:color w:val="0000FF"/>
            <w:u w:val="single"/>
          </w:rPr>
          <w:t>http://www.ea.oit.va.gov/index.asp</w:t>
        </w:r>
      </w:hyperlink>
      <w:r w:rsidRPr="00650776">
        <w:rPr>
          <w:rFonts w:cs="Arial"/>
        </w:rPr>
        <w:t xml:space="preserve"> in force at the time of issuance of this contract, including the Program Management Plan and VA's rules, standards, and guidelines in the Technical Reference Model/Standards Profile (TRMSP).  VA reserves the right to assess contract deliverables for EA compliance prior to acceptance</w:t>
      </w:r>
      <w:r w:rsidRPr="00650776">
        <w:rPr>
          <w:rFonts w:cs="Arial"/>
          <w:b/>
          <w:iCs/>
          <w:color w:val="000000"/>
        </w:rPr>
        <w:t xml:space="preserve">.  </w:t>
      </w:r>
    </w:p>
    <w:p w14:paraId="30004C2D" w14:textId="2BDF35B5" w:rsidR="00650776" w:rsidRPr="00650776" w:rsidRDefault="00147CA5" w:rsidP="00147CA5">
      <w:pPr>
        <w:spacing w:before="240" w:after="60"/>
        <w:rPr>
          <w:b/>
          <w:bCs/>
          <w:lang w:val="sv-SE"/>
        </w:rPr>
      </w:pPr>
      <w:r>
        <w:rPr>
          <w:b/>
          <w:bCs/>
          <w:lang w:val="sv-SE"/>
        </w:rPr>
        <w:lastRenderedPageBreak/>
        <w:t xml:space="preserve">A2.1 </w:t>
      </w:r>
      <w:r w:rsidR="00650776" w:rsidRPr="00650776">
        <w:rPr>
          <w:b/>
          <w:bCs/>
          <w:lang w:val="sv-SE"/>
        </w:rPr>
        <w:t>VA Internet and Intranet Standards:</w:t>
      </w:r>
    </w:p>
    <w:p w14:paraId="167730D1" w14:textId="77777777" w:rsidR="00650776" w:rsidRPr="00650776" w:rsidRDefault="00650776" w:rsidP="00650776">
      <w:pPr>
        <w:rPr>
          <w:rFonts w:cs="Arial"/>
          <w:b/>
          <w:iCs/>
          <w:color w:val="000000"/>
          <w:lang w:val="sv-SE"/>
        </w:rPr>
      </w:pPr>
    </w:p>
    <w:p w14:paraId="75988CED" w14:textId="77777777" w:rsidR="00650776" w:rsidRPr="00650776" w:rsidRDefault="00650776" w:rsidP="00650776">
      <w:pPr>
        <w:rPr>
          <w:rFonts w:cs="Arial"/>
        </w:rPr>
      </w:pPr>
      <w:r w:rsidRPr="00650776">
        <w:t xml:space="preserve">The Contractor shall </w:t>
      </w:r>
      <w:r w:rsidRPr="00650776">
        <w:rPr>
          <w:rFonts w:cs="Arial"/>
        </w:rPr>
        <w:t xml:space="preserve">adhere to and comply with VA Directive 6102 and VA Handbook 6102, Internet/Intranet Services, including applicable amendments and changes, if the Contractor’s work includes managing, maintaining, establishing and presenting information on VA’s Internet/Intranet Service Sites.  This pertains, but is not limited to: creating announcements; collecting information; databases to be accessed, graphics and links to external sites. </w:t>
      </w:r>
    </w:p>
    <w:p w14:paraId="7863597A" w14:textId="77777777" w:rsidR="00650776" w:rsidRPr="00650776" w:rsidRDefault="00650776" w:rsidP="00650776">
      <w:pPr>
        <w:rPr>
          <w:rFonts w:cs="Arial"/>
        </w:rPr>
      </w:pPr>
    </w:p>
    <w:p w14:paraId="166CA76B" w14:textId="77777777" w:rsidR="00650776" w:rsidRPr="00650776" w:rsidRDefault="00650776" w:rsidP="00650776">
      <w:pPr>
        <w:rPr>
          <w:rFonts w:cs="Arial"/>
        </w:rPr>
      </w:pPr>
      <w:r w:rsidRPr="00650776">
        <w:rPr>
          <w:rFonts w:cs="Arial"/>
        </w:rPr>
        <w:t xml:space="preserve">Internet/Intranet Services Directive 6102 is posted at (copy and paste the following URL to browser): </w:t>
      </w:r>
      <w:hyperlink r:id="rId43" w:history="1">
        <w:r w:rsidRPr="00650776">
          <w:rPr>
            <w:rFonts w:cs="Arial"/>
            <w:color w:val="0000FF"/>
            <w:u w:val="single"/>
          </w:rPr>
          <w:t>http://www1.va.gov/vapubs/viewPublication.asp?Pub_ID=409&amp;FType=2</w:t>
        </w:r>
      </w:hyperlink>
    </w:p>
    <w:p w14:paraId="615F5E5B" w14:textId="77777777" w:rsidR="00650776" w:rsidRPr="00650776" w:rsidRDefault="00650776" w:rsidP="00650776">
      <w:pPr>
        <w:rPr>
          <w:rFonts w:cs="Arial"/>
        </w:rPr>
      </w:pPr>
    </w:p>
    <w:p w14:paraId="22B3A286" w14:textId="77777777" w:rsidR="00650776" w:rsidRPr="00650776" w:rsidRDefault="00650776" w:rsidP="00650776">
      <w:pPr>
        <w:rPr>
          <w:rFonts w:cs="Arial"/>
          <w:color w:val="0000FF"/>
          <w:u w:val="single"/>
        </w:rPr>
      </w:pPr>
      <w:r w:rsidRPr="00650776">
        <w:rPr>
          <w:rFonts w:cs="Arial"/>
        </w:rPr>
        <w:t xml:space="preserve">Internet/Intranet Services Handbook 6102 is posted at (copy and paste following URL to browser):  </w:t>
      </w:r>
      <w:hyperlink r:id="rId44" w:history="1">
        <w:r w:rsidRPr="00650776">
          <w:rPr>
            <w:rFonts w:cs="Arial"/>
            <w:color w:val="0000FF"/>
            <w:u w:val="single"/>
          </w:rPr>
          <w:t>http://www1.va.gov/vapubs/viewPublication.asp?Pub_ID=410&amp;FType=2</w:t>
        </w:r>
      </w:hyperlink>
    </w:p>
    <w:p w14:paraId="606EC3DF" w14:textId="77777777" w:rsidR="00650776" w:rsidRPr="00650776" w:rsidRDefault="00650776" w:rsidP="00650776">
      <w:pPr>
        <w:rPr>
          <w:rFonts w:cs="Arial"/>
          <w:color w:val="0000FF"/>
          <w:u w:val="single"/>
        </w:rPr>
      </w:pPr>
    </w:p>
    <w:p w14:paraId="145D3002" w14:textId="4A18B056" w:rsidR="00650776" w:rsidRPr="00650776" w:rsidRDefault="004618C7" w:rsidP="00147CA5">
      <w:pPr>
        <w:spacing w:before="240" w:after="60"/>
        <w:rPr>
          <w:rFonts w:cs="Arial"/>
          <w:b/>
        </w:rPr>
      </w:pPr>
      <w:r>
        <w:rPr>
          <w:rFonts w:cs="Arial"/>
          <w:b/>
        </w:rPr>
        <w:t>A3.0</w:t>
      </w:r>
      <w:r w:rsidR="00147CA5">
        <w:rPr>
          <w:rFonts w:cs="Arial"/>
          <w:b/>
        </w:rPr>
        <w:t xml:space="preserve"> </w:t>
      </w:r>
      <w:r w:rsidR="00650776" w:rsidRPr="00650776">
        <w:rPr>
          <w:rFonts w:cs="Arial"/>
          <w:b/>
        </w:rPr>
        <w:t>Notice of the Federal Accessibility Law Affecting All Electronic and Information Technology Procurements  (Section 508)</w:t>
      </w:r>
    </w:p>
    <w:p w14:paraId="56078914" w14:textId="77777777" w:rsidR="00650776" w:rsidRPr="00650776" w:rsidRDefault="00650776" w:rsidP="00650776">
      <w:pPr>
        <w:rPr>
          <w:rFonts w:cs="Arial"/>
        </w:rPr>
      </w:pPr>
      <w:r w:rsidRPr="00650776">
        <w:rPr>
          <w:rFonts w:cs="Arial"/>
        </w:rPr>
        <w:t>On August 7, 1998, Section 508 of the Rehabilitation Act of 1973 was amended to require that when Federal departments or agencies develop, procure, maintain, or use Electronic and Information Technology, that they shall ensure it allows Federal employees with disabilities to have access to and use of information and data that is comparable to the access to and use of information and data by other Federal employees.  Section 508 required the Architectural and Transportation Barriers Compliance Board (Access Board) to publish standards setting forth a definition of electronic and information technology and the technical and functional criteria for such technology to comply with Section 508. These standards have been developed and published with an effective date of December 21, 2000. Federal departments and agencies shall develop all Electronic and Information Technology requirements to comply with the standards found in 36 CFR 1194.</w:t>
      </w:r>
    </w:p>
    <w:p w14:paraId="7A22A1A0" w14:textId="77777777" w:rsidR="00650776" w:rsidRPr="00650776" w:rsidRDefault="00650776" w:rsidP="00650776">
      <w:pPr>
        <w:rPr>
          <w:rFonts w:cs="Arial"/>
          <w:b/>
          <w:bCs/>
        </w:rPr>
      </w:pPr>
    </w:p>
    <w:p w14:paraId="1D9F5D68" w14:textId="77777777" w:rsidR="00650776" w:rsidRPr="00650776" w:rsidRDefault="00650776" w:rsidP="00650776">
      <w:pPr>
        <w:rPr>
          <w:rFonts w:cs="Arial"/>
          <w:b/>
          <w:bCs/>
        </w:rPr>
      </w:pPr>
      <w:r w:rsidRPr="00650776">
        <w:rPr>
          <w:rFonts w:cs="Arial"/>
          <w:b/>
          <w:bCs/>
        </w:rPr>
        <w:t>Section 508 – Electronic and Information Technology (EIT) Standards:</w:t>
      </w:r>
    </w:p>
    <w:p w14:paraId="05CF1003" w14:textId="77777777" w:rsidR="00650776" w:rsidRPr="00650776" w:rsidRDefault="00650776" w:rsidP="00650776">
      <w:pPr>
        <w:rPr>
          <w:rFonts w:cs="Arial"/>
          <w:color w:val="000000"/>
        </w:rPr>
      </w:pPr>
      <w:r w:rsidRPr="00650776">
        <w:rPr>
          <w:rFonts w:cs="Arial"/>
        </w:rPr>
        <w:t xml:space="preserve">The Section 508 standards established by the Architectural and Transportation Barriers Compliance Board (Access Board) are incorporated into, and made part of all VA orders, solicitations and purchase orders developed to procure Electronic and Information Technology (EIT). These standards are found in their entirety at: </w:t>
      </w:r>
      <w:hyperlink r:id="rId45" w:history="1">
        <w:r w:rsidRPr="00650776">
          <w:rPr>
            <w:rFonts w:cs="Arial"/>
            <w:color w:val="0000FF"/>
            <w:u w:val="single"/>
          </w:rPr>
          <w:t>http://www.section508.gov</w:t>
        </w:r>
      </w:hyperlink>
      <w:r w:rsidRPr="00650776">
        <w:rPr>
          <w:rFonts w:cs="Arial"/>
        </w:rPr>
        <w:t xml:space="preserve"> and </w:t>
      </w:r>
      <w:hyperlink r:id="rId46" w:history="1">
        <w:r w:rsidRPr="00650776">
          <w:rPr>
            <w:color w:val="0000FF"/>
            <w:u w:val="single"/>
          </w:rPr>
          <w:t>http://www.section508.gov/acquisition-regulations</w:t>
        </w:r>
      </w:hyperlink>
      <w:r w:rsidRPr="00650776">
        <w:rPr>
          <w:rFonts w:cs="Arial"/>
        </w:rPr>
        <w:t xml:space="preserve">. A printed copy of the standards will be supplied upon request.  The Contractor shall comply with the technical </w:t>
      </w:r>
      <w:r w:rsidRPr="00650776">
        <w:rPr>
          <w:rFonts w:cs="Arial"/>
          <w:color w:val="000000"/>
        </w:rPr>
        <w:t xml:space="preserve">standards as marked: </w:t>
      </w:r>
    </w:p>
    <w:p w14:paraId="73A60386" w14:textId="77777777" w:rsidR="00650776" w:rsidRPr="00650776" w:rsidRDefault="00650776" w:rsidP="00650776">
      <w:pPr>
        <w:rPr>
          <w:rFonts w:cs="Arial"/>
          <w:color w:val="0000FF"/>
          <w:shd w:val="clear" w:color="auto" w:fill="FFFF00"/>
        </w:rPr>
      </w:pPr>
    </w:p>
    <w:p w14:paraId="42E233F9"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1194.21 Software applications and operating systems</w:t>
      </w:r>
    </w:p>
    <w:p w14:paraId="7AF0C0E1"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1194.22 Web-based intranet and internet information and applications</w:t>
      </w:r>
    </w:p>
    <w:p w14:paraId="01246763"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1194.23 Telecommunications products</w:t>
      </w:r>
    </w:p>
    <w:p w14:paraId="6C9EE6F3"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1194.24 Video and multimedia products</w:t>
      </w:r>
    </w:p>
    <w:p w14:paraId="270EFC01"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1194.25 Self contained, closed products</w:t>
      </w:r>
    </w:p>
    <w:p w14:paraId="04E67DD2" w14:textId="77777777" w:rsidR="00650776" w:rsidRPr="00650776" w:rsidRDefault="00650776" w:rsidP="00650776">
      <w:pPr>
        <w:spacing w:before="13" w:after="13"/>
        <w:ind w:left="720" w:right="13"/>
        <w:rPr>
          <w:rFonts w:cs="Arial"/>
          <w:color w:val="000000"/>
        </w:rPr>
      </w:pPr>
      <w:r w:rsidRPr="00650776">
        <w:rPr>
          <w:rFonts w:cs="Arial"/>
          <w:color w:val="000000"/>
          <w:u w:val="single"/>
        </w:rPr>
        <w:t>_x_</w:t>
      </w:r>
      <w:r w:rsidRPr="00650776">
        <w:rPr>
          <w:rFonts w:cs="Arial"/>
          <w:color w:val="000000"/>
        </w:rPr>
        <w:t>§ 1194.26 Desktop and portable computers</w:t>
      </w:r>
    </w:p>
    <w:p w14:paraId="19759165" w14:textId="77777777" w:rsidR="00650776" w:rsidRPr="00650776" w:rsidRDefault="00650776" w:rsidP="00650776">
      <w:pPr>
        <w:spacing w:before="13" w:after="13"/>
        <w:ind w:left="720" w:right="13"/>
      </w:pPr>
      <w:r w:rsidRPr="00650776">
        <w:rPr>
          <w:rFonts w:cs="Arial"/>
          <w:u w:val="single"/>
        </w:rPr>
        <w:lastRenderedPageBreak/>
        <w:t>_x_</w:t>
      </w:r>
      <w:r w:rsidRPr="00650776">
        <w:rPr>
          <w:rFonts w:cs="Arial"/>
        </w:rPr>
        <w:t xml:space="preserve">§ </w:t>
      </w:r>
      <w:r w:rsidRPr="00650776">
        <w:t>1194.31 Functional Performance Criteria</w:t>
      </w:r>
    </w:p>
    <w:p w14:paraId="4E579AB2" w14:textId="77777777" w:rsidR="00650776" w:rsidRPr="00650776" w:rsidRDefault="00650776" w:rsidP="00650776">
      <w:pPr>
        <w:spacing w:before="13" w:after="13"/>
        <w:ind w:left="720" w:right="13"/>
        <w:rPr>
          <w:rFonts w:cs="Arial"/>
        </w:rPr>
      </w:pPr>
      <w:r w:rsidRPr="00650776">
        <w:rPr>
          <w:rFonts w:cs="Arial"/>
          <w:u w:val="single"/>
        </w:rPr>
        <w:t>_x_</w:t>
      </w:r>
      <w:r w:rsidRPr="00650776">
        <w:rPr>
          <w:rFonts w:cs="Arial"/>
        </w:rPr>
        <w:t xml:space="preserve">§ </w:t>
      </w:r>
      <w:r w:rsidRPr="00650776">
        <w:t>1194.41 Information, Documentation, and Support</w:t>
      </w:r>
    </w:p>
    <w:p w14:paraId="11D671B0" w14:textId="77777777" w:rsidR="00650776" w:rsidRPr="00650776" w:rsidRDefault="00650776" w:rsidP="00650776">
      <w:pPr>
        <w:spacing w:before="13" w:after="13"/>
        <w:ind w:right="13"/>
        <w:rPr>
          <w:rFonts w:cs="Arial"/>
          <w:color w:val="000000"/>
        </w:rPr>
      </w:pPr>
    </w:p>
    <w:p w14:paraId="6AD42A4D" w14:textId="77777777" w:rsidR="00650776" w:rsidRPr="00650776" w:rsidRDefault="00650776" w:rsidP="00650776">
      <w:pPr>
        <w:rPr>
          <w:rFonts w:cs="Arial"/>
        </w:rPr>
      </w:pPr>
      <w:r w:rsidRPr="00650776">
        <w:rPr>
          <w:rFonts w:cs="Arial"/>
        </w:rPr>
        <w:t>The standards do not require the installation of specific accessibility-related software or the attachment of an assistive technology device, but merely require that the EIT be compatible with such software and devices so that it can be made accessible if so required by the agency in the future.</w:t>
      </w:r>
    </w:p>
    <w:p w14:paraId="6867C31B" w14:textId="73EC62C0" w:rsidR="00650776" w:rsidRPr="00650776" w:rsidRDefault="00034C6E" w:rsidP="00034C6E">
      <w:pPr>
        <w:keepNext/>
        <w:spacing w:before="240" w:after="60"/>
        <w:rPr>
          <w:rFonts w:cs="Arial"/>
          <w:b/>
        </w:rPr>
      </w:pPr>
      <w:r>
        <w:rPr>
          <w:rFonts w:cs="Arial"/>
          <w:b/>
        </w:rPr>
        <w:t xml:space="preserve">A4.0 </w:t>
      </w:r>
      <w:r w:rsidR="00650776" w:rsidRPr="00650776">
        <w:rPr>
          <w:rFonts w:cs="Arial"/>
          <w:b/>
        </w:rPr>
        <w:t>Physical Security &amp; Safety Requirements:</w:t>
      </w:r>
    </w:p>
    <w:p w14:paraId="6FB4DBD1" w14:textId="77777777" w:rsidR="00650776" w:rsidRPr="00650776" w:rsidRDefault="00650776" w:rsidP="00650776">
      <w:pPr>
        <w:keepNext/>
        <w:rPr>
          <w:rFonts w:cs="Arial"/>
        </w:rPr>
      </w:pPr>
      <w:r w:rsidRPr="00650776">
        <w:rPr>
          <w:rFonts w:cs="Arial"/>
        </w:rPr>
        <w:t>The Contractor and their personnel shall follow all VA policies, standard operating procedures, applicable laws and regulations while on VA property.  Violations of VA regulations and policies may result in citation and disciplinary measures for persons violating the law.</w:t>
      </w:r>
    </w:p>
    <w:p w14:paraId="0861C82E" w14:textId="77777777" w:rsidR="00650776" w:rsidRPr="00650776" w:rsidRDefault="00650776" w:rsidP="00EB1AA3">
      <w:pPr>
        <w:numPr>
          <w:ilvl w:val="0"/>
          <w:numId w:val="21"/>
        </w:numPr>
        <w:spacing w:before="120" w:after="60"/>
        <w:contextualSpacing/>
        <w:rPr>
          <w:rFonts w:cs="Arial"/>
        </w:rPr>
      </w:pPr>
      <w:r w:rsidRPr="00650776">
        <w:rPr>
          <w:rFonts w:cs="Arial"/>
        </w:rPr>
        <w:t>The Contractor and their personnel shall wear visible identification at all times while they are on the premises.</w:t>
      </w:r>
    </w:p>
    <w:p w14:paraId="2A494BE1" w14:textId="77777777" w:rsidR="00650776" w:rsidRPr="00650776" w:rsidRDefault="00650776" w:rsidP="00EB1AA3">
      <w:pPr>
        <w:numPr>
          <w:ilvl w:val="0"/>
          <w:numId w:val="21"/>
        </w:numPr>
        <w:spacing w:before="120" w:after="60"/>
        <w:contextualSpacing/>
        <w:rPr>
          <w:rFonts w:cs="Arial"/>
        </w:rPr>
      </w:pPr>
      <w:r w:rsidRPr="00650776">
        <w:rPr>
          <w:rFonts w:cs="Arial"/>
        </w:rPr>
        <w:t>VA does not provide parking spaces at the work site; the Contractor must obtain parking at the work site if needed.  It is the responsibility of the Contractor to park in the appropriate designated parking areas.  VA will not invalidate or make reimbursement for parking violations of the Contractor under any conditions.</w:t>
      </w:r>
    </w:p>
    <w:p w14:paraId="58F0AEEF" w14:textId="77777777" w:rsidR="00650776" w:rsidRPr="00650776" w:rsidRDefault="00650776" w:rsidP="00EB1AA3">
      <w:pPr>
        <w:numPr>
          <w:ilvl w:val="0"/>
          <w:numId w:val="21"/>
        </w:numPr>
        <w:spacing w:before="120" w:after="60"/>
        <w:contextualSpacing/>
        <w:rPr>
          <w:rFonts w:cs="Arial"/>
        </w:rPr>
      </w:pPr>
      <w:r w:rsidRPr="00650776">
        <w:rPr>
          <w:rFonts w:cs="Arial"/>
        </w:rPr>
        <w:t>Smoking is prohibited inside/outside any building other than the designated smoking areas.</w:t>
      </w:r>
    </w:p>
    <w:p w14:paraId="2473E982" w14:textId="77777777" w:rsidR="00650776" w:rsidRPr="00650776" w:rsidRDefault="00650776" w:rsidP="00EB1AA3">
      <w:pPr>
        <w:numPr>
          <w:ilvl w:val="0"/>
          <w:numId w:val="21"/>
        </w:numPr>
        <w:spacing w:before="120" w:after="60"/>
        <w:contextualSpacing/>
        <w:rPr>
          <w:rFonts w:cs="Arial"/>
        </w:rPr>
      </w:pPr>
      <w:r w:rsidRPr="00650776">
        <w:rPr>
          <w:rFonts w:cs="Arial"/>
        </w:rPr>
        <w:t>Possession of weapons is prohibited.</w:t>
      </w:r>
    </w:p>
    <w:p w14:paraId="0DD1DC2C" w14:textId="77777777" w:rsidR="00650776" w:rsidRPr="00650776" w:rsidRDefault="00650776" w:rsidP="00EB1AA3">
      <w:pPr>
        <w:numPr>
          <w:ilvl w:val="0"/>
          <w:numId w:val="21"/>
        </w:numPr>
        <w:spacing w:before="120" w:after="60"/>
        <w:contextualSpacing/>
        <w:rPr>
          <w:rFonts w:cs="Arial"/>
        </w:rPr>
      </w:pPr>
      <w:r w:rsidRPr="00650776">
        <w:rPr>
          <w:rFonts w:cs="Arial"/>
        </w:rPr>
        <w:t>The Contractor shall obtain all necessary licenses and/or permits required to perform the work, with the exception of software licenses that need to be procured from a Contractor or vendor in accordance with the requirements document.  The Contractor shall take all reasonable precautions necessary to protect persons and property from injury or damage during the performance of this contract.</w:t>
      </w:r>
    </w:p>
    <w:p w14:paraId="46F84373" w14:textId="30B0FFFC" w:rsidR="00650776" w:rsidRPr="00650776" w:rsidRDefault="00034C6E" w:rsidP="00034C6E">
      <w:pPr>
        <w:spacing w:before="240" w:after="60"/>
        <w:rPr>
          <w:rFonts w:cs="Arial"/>
          <w:b/>
        </w:rPr>
      </w:pPr>
      <w:r>
        <w:rPr>
          <w:rFonts w:cs="Arial"/>
          <w:b/>
        </w:rPr>
        <w:t xml:space="preserve">A5.0 </w:t>
      </w:r>
      <w:r w:rsidR="00650776" w:rsidRPr="00650776">
        <w:rPr>
          <w:rFonts w:cs="Arial"/>
          <w:b/>
        </w:rPr>
        <w:t>Confidentiality and Non-Disclosure</w:t>
      </w:r>
    </w:p>
    <w:p w14:paraId="3D4066D9" w14:textId="77777777" w:rsidR="00650776" w:rsidRPr="00650776" w:rsidRDefault="00650776" w:rsidP="00650776">
      <w:pPr>
        <w:rPr>
          <w:rFonts w:cs="Arial"/>
        </w:rPr>
      </w:pPr>
      <w:r w:rsidRPr="00650776">
        <w:rPr>
          <w:rFonts w:cs="Arial"/>
        </w:rPr>
        <w:t>The Contractor shall follow all VA rules and regulations regarding information security to prevent disclosure of sensitive information to unauthorized individuals or organizations.</w:t>
      </w:r>
    </w:p>
    <w:p w14:paraId="6AB66507" w14:textId="77777777" w:rsidR="00650776" w:rsidRPr="00650776" w:rsidRDefault="00650776" w:rsidP="00650776">
      <w:pPr>
        <w:rPr>
          <w:rFonts w:cs="Arial"/>
        </w:rPr>
      </w:pPr>
    </w:p>
    <w:p w14:paraId="724EA158" w14:textId="77777777" w:rsidR="00650776" w:rsidRPr="00650776" w:rsidRDefault="00650776" w:rsidP="00650776">
      <w:pPr>
        <w:rPr>
          <w:rFonts w:cs="Arial"/>
        </w:rPr>
      </w:pPr>
      <w:r w:rsidRPr="00650776">
        <w:rPr>
          <w:rFonts w:cs="Arial"/>
        </w:rPr>
        <w:t>The Contractor may have access to</w:t>
      </w:r>
      <w:r w:rsidRPr="00650776">
        <w:rPr>
          <w:rFonts w:cs="Arial"/>
          <w:b/>
          <w:bCs/>
        </w:rPr>
        <w:t xml:space="preserve"> </w:t>
      </w:r>
      <w:r w:rsidRPr="00650776">
        <w:rPr>
          <w:rFonts w:cs="Arial"/>
        </w:rPr>
        <w:t>Protected Health Information (PHI) and Electronic Protected Health Information (EPHI) that is subject to protection under the regulations issued by the Department of Health and Human Services, as mandated by the Health Insurance Portability and Accountability Act of 1996 (HIPAA); 45 CFR Parts 160 and 164, Subparts A and E, the Standards for Privacy of Individually Identifiable Health Information (“Privacy Rule”); and 45 CFR Parts 160 and 164, Subparts A and C, the Security Standard (“Security Rule”).  Pursuant to the Privacy and Security Rules, the Contractor must agree in writing to certain mandatory provisions regarding the use and disclosure of PHI and EPHI.  </w:t>
      </w:r>
    </w:p>
    <w:p w14:paraId="4D90AB13" w14:textId="77777777" w:rsidR="00650776" w:rsidRPr="00650776" w:rsidRDefault="00650776" w:rsidP="00EB1AA3">
      <w:pPr>
        <w:numPr>
          <w:ilvl w:val="0"/>
          <w:numId w:val="22"/>
        </w:numPr>
        <w:spacing w:before="120" w:after="60"/>
        <w:contextualSpacing/>
        <w:rPr>
          <w:rFonts w:cs="Arial"/>
        </w:rPr>
      </w:pPr>
      <w:r w:rsidRPr="00650776">
        <w:rPr>
          <w:rFonts w:cs="Arial"/>
        </w:rPr>
        <w:t xml:space="preserve">The Contractor will have access to some privileged and confidential materials of VA.  These printed and electronic documents are for internal use only, are not to be copied or released without permission, and remain the </w:t>
      </w:r>
      <w:r w:rsidRPr="00650776">
        <w:rPr>
          <w:rFonts w:cs="Arial"/>
        </w:rPr>
        <w:lastRenderedPageBreak/>
        <w:t>sole property of VA.  Some of these materials are protected by the Privacy Act of 1974 (revised by PL 93-5791) and Title 38.  Unauthorized disclosure of Privacy Act or Title 38 covered materials is a criminal offense.</w:t>
      </w:r>
    </w:p>
    <w:p w14:paraId="41FFC65A" w14:textId="77777777" w:rsidR="00650776" w:rsidRPr="00650776" w:rsidRDefault="00650776" w:rsidP="00EB1AA3">
      <w:pPr>
        <w:numPr>
          <w:ilvl w:val="0"/>
          <w:numId w:val="22"/>
        </w:numPr>
        <w:spacing w:before="120" w:after="60"/>
        <w:contextualSpacing/>
        <w:rPr>
          <w:rFonts w:cs="Arial"/>
        </w:rPr>
      </w:pPr>
      <w:r w:rsidRPr="00650776">
        <w:rPr>
          <w:rFonts w:cs="Arial"/>
        </w:rPr>
        <w:t>The VA Contracting Officer will be the sole authorized official to release in writing, any data, draft deliverables, final deliverables, or any other written or printed materials pertaining to this contract. The Contractor shall release no information.  Any request for information relating to this contract presented to the Contractor shall be submitted to the VA Contracting Officer for response.</w:t>
      </w:r>
    </w:p>
    <w:p w14:paraId="0C694B5B" w14:textId="77777777" w:rsidR="00650776" w:rsidRPr="00650776" w:rsidRDefault="00650776" w:rsidP="00EB1AA3">
      <w:pPr>
        <w:numPr>
          <w:ilvl w:val="0"/>
          <w:numId w:val="22"/>
        </w:numPr>
        <w:spacing w:before="120" w:after="60"/>
        <w:contextualSpacing/>
        <w:rPr>
          <w:rFonts w:cs="Arial"/>
        </w:rPr>
      </w:pPr>
      <w:r w:rsidRPr="00650776">
        <w:rPr>
          <w:rFonts w:cs="Arial"/>
        </w:rPr>
        <w:t>Contractor personnel recognize that in the performance of this effort, Contractor personnel may receive or have access to sensitive information, including information provided on a proprietary basis by carriers, equipment manufacturers and other private or public entities.  Contractor personnel agree to safeguard such information</w:t>
      </w:r>
      <w:r w:rsidRPr="00650776" w:rsidDel="00231210">
        <w:rPr>
          <w:rFonts w:cs="Arial"/>
        </w:rPr>
        <w:t xml:space="preserve"> </w:t>
      </w:r>
      <w:r w:rsidRPr="00650776">
        <w:rPr>
          <w:rFonts w:cs="Arial"/>
        </w:rPr>
        <w:t>and use the information exclusively in the performance of this contract.  Contractor shall follow all VA rules and regulations regarding information security to prevent disclosure of sensitive information to unauthorized individuals or organizations as enumerated in this section and elsewhere in this Contract and its subparts and appendices.</w:t>
      </w:r>
    </w:p>
    <w:p w14:paraId="3E7CA1AC" w14:textId="77777777" w:rsidR="00650776" w:rsidRPr="00650776" w:rsidRDefault="00650776" w:rsidP="00EB1AA3">
      <w:pPr>
        <w:numPr>
          <w:ilvl w:val="0"/>
          <w:numId w:val="22"/>
        </w:numPr>
        <w:spacing w:before="120" w:after="60"/>
        <w:contextualSpacing/>
        <w:rPr>
          <w:rFonts w:cs="Arial"/>
        </w:rPr>
      </w:pPr>
      <w:r w:rsidRPr="00650776">
        <w:rPr>
          <w:rFonts w:cs="Arial"/>
        </w:rPr>
        <w:t>Contractor shall limit access to the minimum number of personnel necessary for contract performance for all information considered sensitive or proprietary in nature.  If the Contractor is uncertain of the sensitivity of any information obtained during the performance this contract</w:t>
      </w:r>
      <w:r w:rsidRPr="00650776">
        <w:rPr>
          <w:rFonts w:cs="Arial"/>
          <w:i/>
          <w:iCs/>
        </w:rPr>
        <w:t>,</w:t>
      </w:r>
      <w:r w:rsidRPr="00650776">
        <w:rPr>
          <w:rFonts w:cs="Arial"/>
          <w:b/>
          <w:i/>
          <w:iCs/>
          <w:color w:val="000000"/>
        </w:rPr>
        <w:t xml:space="preserve"> </w:t>
      </w:r>
      <w:r w:rsidRPr="00650776">
        <w:rPr>
          <w:rFonts w:cs="Arial"/>
        </w:rPr>
        <w:t>the Contractor has a responsibility to ask the VA Contracting Officer.</w:t>
      </w:r>
    </w:p>
    <w:p w14:paraId="4E53257D" w14:textId="77777777" w:rsidR="00650776" w:rsidRPr="00650776" w:rsidRDefault="00650776" w:rsidP="00EB1AA3">
      <w:pPr>
        <w:numPr>
          <w:ilvl w:val="0"/>
          <w:numId w:val="22"/>
        </w:numPr>
        <w:spacing w:before="120" w:after="60"/>
        <w:contextualSpacing/>
        <w:rPr>
          <w:rFonts w:cs="Arial"/>
        </w:rPr>
      </w:pPr>
      <w:r w:rsidRPr="00650776">
        <w:rPr>
          <w:rFonts w:cs="Arial"/>
        </w:rPr>
        <w:t xml:space="preserve">Contractor shall train all of their employees involved in the performance of this contract on their roles and responsibilities for proper handling and nondisclosure of sensitive VA or proprietary information.  Contractor personnel shall not engage in any other action, venture or employment wherein sensitive information shall be used for the profit of any party other than those furnishing the information. The sensitive information transferred, generated, transmitted, or stored herein is for VA benefit and ownership alone. </w:t>
      </w:r>
    </w:p>
    <w:p w14:paraId="66D21CBA" w14:textId="77777777" w:rsidR="00650776" w:rsidRPr="00650776" w:rsidRDefault="00650776" w:rsidP="00EB1AA3">
      <w:pPr>
        <w:numPr>
          <w:ilvl w:val="0"/>
          <w:numId w:val="22"/>
        </w:numPr>
        <w:spacing w:before="120" w:after="60"/>
        <w:contextualSpacing/>
        <w:rPr>
          <w:rFonts w:cs="Arial"/>
        </w:rPr>
      </w:pPr>
      <w:r w:rsidRPr="00650776">
        <w:rPr>
          <w:rFonts w:cs="Arial"/>
        </w:rPr>
        <w:t>Contractor shall maintain physical security at all facilities housing the activities performed under this contract, including any Contractor facilities according to VA-approved guidelines and directives.  The Contractor shall ensure that security procedures are defined and enforced to ensure all personnel who are provided access to patient data must comply with published procedures to protect the privacy and confidentiality of such information as required by VA.</w:t>
      </w:r>
    </w:p>
    <w:p w14:paraId="25A4F020" w14:textId="77777777" w:rsidR="00650776" w:rsidRPr="00650776" w:rsidRDefault="00650776" w:rsidP="00EB1AA3">
      <w:pPr>
        <w:numPr>
          <w:ilvl w:val="0"/>
          <w:numId w:val="22"/>
        </w:numPr>
        <w:spacing w:before="120" w:after="60"/>
        <w:contextualSpacing/>
        <w:rPr>
          <w:rFonts w:cs="Arial"/>
        </w:rPr>
      </w:pPr>
      <w:r w:rsidRPr="00650776">
        <w:rPr>
          <w:rFonts w:cs="Arial"/>
        </w:rPr>
        <w:t>Contractor must adhere to the following:</w:t>
      </w:r>
    </w:p>
    <w:p w14:paraId="439CCC53" w14:textId="77777777" w:rsidR="00650776" w:rsidRPr="00650776" w:rsidRDefault="00650776" w:rsidP="00EB1AA3">
      <w:pPr>
        <w:numPr>
          <w:ilvl w:val="0"/>
          <w:numId w:val="34"/>
        </w:numPr>
        <w:spacing w:before="120" w:after="60"/>
        <w:ind w:left="1980"/>
        <w:contextualSpacing/>
        <w:rPr>
          <w:rFonts w:cs="Arial"/>
        </w:rPr>
      </w:pPr>
      <w:r w:rsidRPr="00650776">
        <w:rPr>
          <w:rFonts w:cs="Arial"/>
        </w:rPr>
        <w:t>The use of “thumb drives” or any other medium for transport of information is expressly prohibited.</w:t>
      </w:r>
    </w:p>
    <w:p w14:paraId="715757AD"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Controlled access to system and security software and documentation.</w:t>
      </w:r>
    </w:p>
    <w:p w14:paraId="3ECB8BA6" w14:textId="77777777" w:rsidR="00650776" w:rsidRPr="00650776" w:rsidRDefault="00650776" w:rsidP="00EB1AA3">
      <w:pPr>
        <w:numPr>
          <w:ilvl w:val="0"/>
          <w:numId w:val="34"/>
        </w:numPr>
        <w:spacing w:before="120" w:after="60"/>
        <w:ind w:left="1980"/>
        <w:contextualSpacing/>
        <w:rPr>
          <w:rFonts w:cs="Arial"/>
        </w:rPr>
      </w:pPr>
      <w:r w:rsidRPr="00650776">
        <w:rPr>
          <w:rFonts w:cs="Arial"/>
        </w:rPr>
        <w:t>Recording, monitoring, and control of passwords and privileges.</w:t>
      </w:r>
    </w:p>
    <w:p w14:paraId="21B92644" w14:textId="77777777" w:rsidR="00650776" w:rsidRPr="00650776" w:rsidRDefault="00650776" w:rsidP="00EB1AA3">
      <w:pPr>
        <w:numPr>
          <w:ilvl w:val="0"/>
          <w:numId w:val="34"/>
        </w:numPr>
        <w:spacing w:before="120" w:after="60"/>
        <w:ind w:left="1980"/>
        <w:contextualSpacing/>
        <w:rPr>
          <w:rFonts w:cs="Arial"/>
        </w:rPr>
      </w:pPr>
      <w:r w:rsidRPr="00650776">
        <w:rPr>
          <w:rFonts w:cs="Arial"/>
        </w:rPr>
        <w:t>All terminated personnel are denied physical and electronic access to all data, program listings, data processing equipment and systems.</w:t>
      </w:r>
    </w:p>
    <w:p w14:paraId="56FDB2B4" w14:textId="77777777" w:rsidR="00650776" w:rsidRPr="00650776" w:rsidRDefault="00650776" w:rsidP="00EB1AA3">
      <w:pPr>
        <w:numPr>
          <w:ilvl w:val="0"/>
          <w:numId w:val="34"/>
        </w:numPr>
        <w:spacing w:before="120" w:after="60"/>
        <w:ind w:left="1980"/>
        <w:contextualSpacing/>
        <w:rPr>
          <w:rFonts w:cs="Arial"/>
        </w:rPr>
      </w:pPr>
      <w:r w:rsidRPr="00650776">
        <w:rPr>
          <w:rFonts w:cs="Arial"/>
        </w:rPr>
        <w:lastRenderedPageBreak/>
        <w:t>VA, as well as any Contractor (or Subcontractor) systems used to support development, provide the capability to cancel immediately all access privileges and authorizations upon employee termination.</w:t>
      </w:r>
    </w:p>
    <w:p w14:paraId="5DBD7F7A"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Contractor PM and VA PM are informed within twenty-four (24) hours of any employee termination.</w:t>
      </w:r>
    </w:p>
    <w:p w14:paraId="49D04E3A" w14:textId="77777777" w:rsidR="00650776" w:rsidRPr="00650776" w:rsidRDefault="00650776" w:rsidP="00EB1AA3">
      <w:pPr>
        <w:numPr>
          <w:ilvl w:val="0"/>
          <w:numId w:val="34"/>
        </w:numPr>
        <w:spacing w:before="120" w:after="60"/>
        <w:ind w:left="1980"/>
        <w:contextualSpacing/>
        <w:rPr>
          <w:rFonts w:cs="Arial"/>
        </w:rPr>
      </w:pPr>
      <w:r w:rsidRPr="00650776">
        <w:rPr>
          <w:rFonts w:cs="Arial"/>
        </w:rPr>
        <w:t>Acquisition sensitive information shall be marked "Acquisition Sensitive" and shall be handled as "For Official Use Only (FOUO)".</w:t>
      </w:r>
    </w:p>
    <w:p w14:paraId="5755D7EB" w14:textId="77777777" w:rsidR="00650776" w:rsidRPr="00650776" w:rsidRDefault="00650776" w:rsidP="00EB1AA3">
      <w:pPr>
        <w:numPr>
          <w:ilvl w:val="0"/>
          <w:numId w:val="34"/>
        </w:numPr>
        <w:spacing w:before="120" w:after="60"/>
        <w:ind w:left="1980"/>
        <w:contextualSpacing/>
        <w:rPr>
          <w:rFonts w:cs="Arial"/>
        </w:rPr>
      </w:pPr>
      <w:r w:rsidRPr="00650776">
        <w:rPr>
          <w:rFonts w:cs="Arial"/>
        </w:rPr>
        <w:t>Contractor does not require access to classified data.</w:t>
      </w:r>
    </w:p>
    <w:p w14:paraId="13492BD7" w14:textId="77777777" w:rsidR="00650776" w:rsidRPr="00650776" w:rsidRDefault="00650776" w:rsidP="00EB1AA3">
      <w:pPr>
        <w:numPr>
          <w:ilvl w:val="0"/>
          <w:numId w:val="22"/>
        </w:numPr>
        <w:spacing w:before="120" w:after="60"/>
        <w:contextualSpacing/>
        <w:rPr>
          <w:rFonts w:cs="Arial"/>
          <w:bCs/>
        </w:rPr>
      </w:pPr>
      <w:r w:rsidRPr="00650776">
        <w:rPr>
          <w:rFonts w:cs="Arial"/>
        </w:rPr>
        <w:t>Regulatory standard of conduct governs all personnel directly and indirectly involved in procurements.  All personnel engaged in procurement and related activities shall conduct business in a manner above reproach and, except as authorized by statute or regulation, with complete impartiality and with preferential treatment for none.  The general rule is to strictly avoid any conflict of interest or even the appearance of a conflict of interest in VA/Contractor relationships.</w:t>
      </w:r>
    </w:p>
    <w:p w14:paraId="792385EF" w14:textId="77777777" w:rsidR="00650776" w:rsidRPr="00650776" w:rsidRDefault="00650776" w:rsidP="00EB1AA3">
      <w:pPr>
        <w:numPr>
          <w:ilvl w:val="0"/>
          <w:numId w:val="22"/>
        </w:numPr>
        <w:spacing w:before="120" w:after="60"/>
        <w:contextualSpacing/>
        <w:rPr>
          <w:rFonts w:cs="Arial"/>
          <w:bCs/>
        </w:rPr>
      </w:pPr>
      <w:r w:rsidRPr="00650776">
        <w:rPr>
          <w:rFonts w:cs="Arial"/>
          <w:bCs/>
        </w:rPr>
        <w:t>VA Form 0752 shall be completed by all Contractor employees working on this contract, and shall be provided to the CO before any work is performed.  In the case that Contractor personnel are replaced in the future, their replacements shall complete VA Form 0752 prior to beginning work.</w:t>
      </w:r>
    </w:p>
    <w:p w14:paraId="62D60FD1" w14:textId="77777777" w:rsidR="00650776" w:rsidRPr="00650776" w:rsidRDefault="00650776" w:rsidP="00650776">
      <w:pPr>
        <w:rPr>
          <w:rFonts w:cs="Arial"/>
          <w:b/>
        </w:rPr>
      </w:pPr>
      <w:bookmarkStart w:id="373" w:name="Software"/>
      <w:bookmarkStart w:id="374" w:name="Telecommunications"/>
      <w:bookmarkStart w:id="375" w:name="Video"/>
      <w:bookmarkStart w:id="376" w:name="Self"/>
      <w:bookmarkStart w:id="377" w:name="Desktop"/>
      <w:bookmarkEnd w:id="373"/>
      <w:bookmarkEnd w:id="374"/>
      <w:bookmarkEnd w:id="375"/>
      <w:bookmarkEnd w:id="376"/>
      <w:bookmarkEnd w:id="377"/>
      <w:r w:rsidRPr="00650776">
        <w:rPr>
          <w:caps/>
        </w:rPr>
        <w:br w:type="page"/>
      </w:r>
    </w:p>
    <w:p w14:paraId="4929B7A4" w14:textId="77777777" w:rsidR="00650776" w:rsidRPr="0098574D" w:rsidRDefault="00650776" w:rsidP="00650776">
      <w:pPr>
        <w:keepNext/>
        <w:spacing w:before="240" w:after="120"/>
        <w:ind w:left="720" w:hanging="720"/>
        <w:outlineLvl w:val="0"/>
        <w:rPr>
          <w:rFonts w:cs="Arial"/>
          <w:b/>
        </w:rPr>
      </w:pPr>
      <w:bookmarkStart w:id="378" w:name="_Toc355009134"/>
      <w:bookmarkStart w:id="379" w:name="_Toc402253398"/>
      <w:r w:rsidRPr="00650776">
        <w:rPr>
          <w:rFonts w:cs="Arial"/>
          <w:b/>
        </w:rPr>
        <w:lastRenderedPageBreak/>
        <w:t>ADDENDUM B</w:t>
      </w:r>
      <w:bookmarkEnd w:id="378"/>
      <w:bookmarkEnd w:id="379"/>
    </w:p>
    <w:p w14:paraId="6C9FFCAA" w14:textId="77777777" w:rsidR="00650776" w:rsidRPr="00650776" w:rsidRDefault="00650776" w:rsidP="00650776">
      <w:pPr>
        <w:autoSpaceDE w:val="0"/>
        <w:autoSpaceDN w:val="0"/>
        <w:adjustRightInd w:val="0"/>
        <w:rPr>
          <w:rFonts w:cs="Arial"/>
          <w:b/>
          <w:bCs/>
          <w:color w:val="000000"/>
        </w:rPr>
      </w:pPr>
    </w:p>
    <w:p w14:paraId="50ACF1F4" w14:textId="77777777" w:rsidR="00650776" w:rsidRPr="00650776" w:rsidRDefault="00650776" w:rsidP="00650776">
      <w:pPr>
        <w:autoSpaceDE w:val="0"/>
        <w:autoSpaceDN w:val="0"/>
        <w:adjustRightInd w:val="0"/>
        <w:rPr>
          <w:rFonts w:cs="Arial"/>
          <w:b/>
          <w:bCs/>
          <w:i/>
          <w:color w:val="000000"/>
        </w:rPr>
      </w:pPr>
      <w:r w:rsidRPr="00650776">
        <w:rPr>
          <w:rFonts w:cs="Arial"/>
          <w:b/>
          <w:bCs/>
          <w:color w:val="000000"/>
        </w:rPr>
        <w:t xml:space="preserve">APPLICABLE PARAGRAPHS TAILORED FROM: </w:t>
      </w:r>
      <w:r w:rsidRPr="00650776">
        <w:rPr>
          <w:rFonts w:cs="Arial"/>
          <w:b/>
          <w:bCs/>
          <w:i/>
          <w:color w:val="000000"/>
        </w:rPr>
        <w:t>THE VA INFORMATION AND INFORMATION SYSTEM SECURITY/PRIVACY LANGUAGE</w:t>
      </w:r>
      <w:r w:rsidRPr="00650776">
        <w:rPr>
          <w:rFonts w:cs="Arial"/>
          <w:b/>
          <w:bCs/>
          <w:color w:val="000000"/>
        </w:rPr>
        <w:t xml:space="preserve">, </w:t>
      </w:r>
      <w:r w:rsidRPr="00650776">
        <w:rPr>
          <w:rFonts w:cs="Arial"/>
          <w:b/>
          <w:bCs/>
          <w:i/>
          <w:color w:val="000000"/>
        </w:rPr>
        <w:t>VA HANDBOOK 6500.6, APPENDIX C, MARCH 12, 2010</w:t>
      </w:r>
    </w:p>
    <w:p w14:paraId="15CB0292" w14:textId="77777777" w:rsidR="00650776" w:rsidRPr="00A702F1" w:rsidRDefault="00650776" w:rsidP="00A702F1">
      <w:pPr>
        <w:autoSpaceDE w:val="0"/>
        <w:autoSpaceDN w:val="0"/>
        <w:adjustRightInd w:val="0"/>
        <w:rPr>
          <w:rFonts w:cs="Arial"/>
          <w:b/>
          <w:bCs/>
          <w:i/>
          <w:color w:val="548DD4" w:themeColor="text2" w:themeTint="99"/>
        </w:rPr>
      </w:pPr>
    </w:p>
    <w:p w14:paraId="282E6838" w14:textId="2F937CAA"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B1 </w:t>
      </w:r>
      <w:r w:rsidR="00650776" w:rsidRPr="00650776">
        <w:rPr>
          <w:rFonts w:eastAsia="Calibri" w:cs="Arial"/>
          <w:b/>
          <w:bCs/>
          <w:color w:val="000000"/>
        </w:rPr>
        <w:t>GENERAL</w:t>
      </w:r>
    </w:p>
    <w:p w14:paraId="1760E345" w14:textId="77777777" w:rsidR="00650776" w:rsidRPr="00650776" w:rsidRDefault="00650776" w:rsidP="00650776">
      <w:pPr>
        <w:autoSpaceDE w:val="0"/>
        <w:autoSpaceDN w:val="0"/>
        <w:adjustRightInd w:val="0"/>
        <w:rPr>
          <w:rFonts w:eastAsia="Calibri" w:cs="Arial"/>
          <w:b/>
          <w:bCs/>
          <w:color w:val="000000"/>
        </w:rPr>
      </w:pPr>
    </w:p>
    <w:p w14:paraId="7AFB8702" w14:textId="77777777" w:rsidR="00650776" w:rsidRPr="00650776" w:rsidRDefault="00650776" w:rsidP="00650776">
      <w:pPr>
        <w:autoSpaceDE w:val="0"/>
        <w:autoSpaceDN w:val="0"/>
        <w:adjustRightInd w:val="0"/>
        <w:rPr>
          <w:rFonts w:cs="Arial"/>
          <w:color w:val="000000"/>
        </w:rPr>
      </w:pPr>
      <w:r w:rsidRPr="00650776">
        <w:rPr>
          <w:rFonts w:cs="Arial"/>
          <w:color w:val="000000"/>
        </w:rPr>
        <w:t>Contractors, Contractor personnel, Subcontractors, and Subcontractor personnel shall be subject to the same Federal laws, regulations, standards, and VA Directives and Handbooks as VA and VA personnel regarding information and information system security.</w:t>
      </w:r>
    </w:p>
    <w:p w14:paraId="1E7759BB" w14:textId="77777777" w:rsidR="00650776" w:rsidRPr="00650776" w:rsidRDefault="00650776" w:rsidP="00650776">
      <w:pPr>
        <w:autoSpaceDE w:val="0"/>
        <w:autoSpaceDN w:val="0"/>
        <w:adjustRightInd w:val="0"/>
        <w:rPr>
          <w:rFonts w:cs="Arial"/>
          <w:color w:val="000000"/>
        </w:rPr>
      </w:pPr>
    </w:p>
    <w:p w14:paraId="63BA141A" w14:textId="48225A20"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B2 </w:t>
      </w:r>
      <w:r w:rsidR="00650776" w:rsidRPr="00650776">
        <w:rPr>
          <w:rFonts w:eastAsia="Calibri" w:cs="Arial"/>
          <w:b/>
          <w:bCs/>
          <w:color w:val="000000"/>
        </w:rPr>
        <w:t>ACCESS TO VA INFORMATION AND VA INFORMATION SYSTEMS</w:t>
      </w:r>
    </w:p>
    <w:p w14:paraId="6B445B22" w14:textId="77777777" w:rsidR="00650776" w:rsidRPr="00650776" w:rsidRDefault="00650776" w:rsidP="00650776">
      <w:pPr>
        <w:autoSpaceDE w:val="0"/>
        <w:autoSpaceDN w:val="0"/>
        <w:adjustRightInd w:val="0"/>
        <w:rPr>
          <w:rFonts w:eastAsia="Calibri" w:cs="Arial"/>
          <w:b/>
          <w:bCs/>
          <w:color w:val="000000"/>
        </w:rPr>
      </w:pPr>
    </w:p>
    <w:p w14:paraId="38692156" w14:textId="77777777" w:rsidR="00650776" w:rsidRPr="00650776" w:rsidRDefault="00650776" w:rsidP="00EB1AA3">
      <w:pPr>
        <w:numPr>
          <w:ilvl w:val="1"/>
          <w:numId w:val="28"/>
        </w:numPr>
        <w:tabs>
          <w:tab w:val="left" w:pos="0"/>
        </w:tabs>
        <w:autoSpaceDE w:val="0"/>
        <w:autoSpaceDN w:val="0"/>
        <w:adjustRightInd w:val="0"/>
        <w:ind w:left="0" w:firstLine="288"/>
        <w:contextualSpacing/>
        <w:rPr>
          <w:rFonts w:cs="Arial"/>
          <w:color w:val="000000"/>
        </w:rPr>
      </w:pPr>
      <w:r w:rsidRPr="00650776">
        <w:rPr>
          <w:rFonts w:cs="Arial"/>
          <w:color w:val="000000"/>
        </w:rPr>
        <w:t>A Contractor/Subcontractor shall request logical (technical) or physical access to VA information and VA information systems for their employees, Subcontractors, and affiliates only to the extent necessary to perform the services specified in the contract, agreement, or task order.</w:t>
      </w:r>
    </w:p>
    <w:p w14:paraId="3430AEFE" w14:textId="77777777" w:rsidR="00650776" w:rsidRPr="00650776" w:rsidRDefault="00650776" w:rsidP="00650776">
      <w:pPr>
        <w:tabs>
          <w:tab w:val="left" w:pos="0"/>
        </w:tabs>
        <w:autoSpaceDE w:val="0"/>
        <w:autoSpaceDN w:val="0"/>
        <w:adjustRightInd w:val="0"/>
        <w:spacing w:before="120" w:after="60"/>
        <w:ind w:left="288"/>
        <w:contextualSpacing/>
        <w:rPr>
          <w:rFonts w:cs="Arial"/>
          <w:color w:val="000000"/>
        </w:rPr>
      </w:pPr>
    </w:p>
    <w:p w14:paraId="4AB61C71" w14:textId="77777777" w:rsidR="00650776" w:rsidRPr="00650776" w:rsidRDefault="00650776" w:rsidP="00EB1AA3">
      <w:pPr>
        <w:numPr>
          <w:ilvl w:val="1"/>
          <w:numId w:val="28"/>
        </w:numPr>
        <w:tabs>
          <w:tab w:val="left" w:pos="0"/>
        </w:tabs>
        <w:autoSpaceDE w:val="0"/>
        <w:autoSpaceDN w:val="0"/>
        <w:adjustRightInd w:val="0"/>
        <w:ind w:left="0" w:firstLine="288"/>
        <w:contextualSpacing/>
        <w:rPr>
          <w:rFonts w:cs="Arial"/>
          <w:color w:val="000000"/>
        </w:rPr>
      </w:pPr>
      <w:r w:rsidRPr="00650776">
        <w:rPr>
          <w:rFonts w:cs="Arial"/>
          <w:color w:val="000000"/>
        </w:rPr>
        <w:t xml:space="preserve">All Contractors, Subcontractors, and third-party servicers and associates working with VA information are subject to the same investigative requirements as those of VA appointees or employees who have access to the same types of information. The level and process of background security investigations for Contractors must be in accordance with VA Directive and Handbook 0710, </w:t>
      </w:r>
      <w:r w:rsidRPr="00650776">
        <w:rPr>
          <w:rFonts w:cs="Arial"/>
          <w:i/>
          <w:iCs/>
          <w:color w:val="000000"/>
        </w:rPr>
        <w:t>Personnel Suitability and Security Program</w:t>
      </w:r>
      <w:r w:rsidRPr="00650776">
        <w:rPr>
          <w:rFonts w:cs="Arial"/>
          <w:color w:val="000000"/>
        </w:rPr>
        <w:t>. The Office for Operations, Security, and Preparedness is responsible for these policies and procedures.</w:t>
      </w:r>
    </w:p>
    <w:p w14:paraId="476DF08B" w14:textId="77777777" w:rsidR="00650776" w:rsidRPr="00650776" w:rsidRDefault="00650776" w:rsidP="00650776">
      <w:pPr>
        <w:tabs>
          <w:tab w:val="left" w:pos="0"/>
        </w:tabs>
        <w:autoSpaceDE w:val="0"/>
        <w:autoSpaceDN w:val="0"/>
        <w:adjustRightInd w:val="0"/>
        <w:spacing w:before="120" w:after="60"/>
        <w:ind w:left="288"/>
        <w:contextualSpacing/>
        <w:rPr>
          <w:rFonts w:cs="Arial"/>
          <w:color w:val="000000"/>
        </w:rPr>
      </w:pPr>
    </w:p>
    <w:p w14:paraId="5FB1E800"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t>Contract personnel who require access to national security programs must have a valid security clearance. National Industrial Security Program (NISP) was established by Executive Order 12829 to ensure that cleared U.S. defense industry contract personnel safeguard the classified information in their possession while performing work on contracts, programs, bids, or research and development efforts. The Department of Veterans Affairs does not have a Memorandum of Agreement with Defense Security Service (DSS). Verification of a Security Clearance must be processed through the Special Security Officer located in the Planning and National Security Service within the Office of Operations, Security, and Preparedness.</w:t>
      </w:r>
    </w:p>
    <w:p w14:paraId="471E2A3B" w14:textId="77777777" w:rsidR="00650776" w:rsidRPr="00650776" w:rsidRDefault="00650776" w:rsidP="00650776">
      <w:pPr>
        <w:tabs>
          <w:tab w:val="left" w:pos="0"/>
        </w:tabs>
        <w:autoSpaceDE w:val="0"/>
        <w:autoSpaceDN w:val="0"/>
        <w:adjustRightInd w:val="0"/>
        <w:ind w:firstLine="288"/>
        <w:rPr>
          <w:rFonts w:cs="Arial"/>
          <w:color w:val="000000"/>
        </w:rPr>
      </w:pPr>
    </w:p>
    <w:p w14:paraId="6B46F84A"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t xml:space="preserve">Custom software development and outsourced operations must be located in the U.S. to the maximum extent practical. If such services are proposed to be performed abroad and are not disallowed by other VA policy or mandates, the Contractor/Subcontractor must state where all non-U.S. services are provided and detail a security plan, deemed to be acceptable by VA, specifically to address mitigation of the resulting problems of communication, control, data protection, and so forth. Location within the U.S. may be an evaluation factor. </w:t>
      </w:r>
    </w:p>
    <w:p w14:paraId="1CB02D70" w14:textId="77777777" w:rsidR="00650776" w:rsidRPr="00650776" w:rsidRDefault="00650776" w:rsidP="00650776">
      <w:pPr>
        <w:tabs>
          <w:tab w:val="left" w:pos="0"/>
        </w:tabs>
        <w:autoSpaceDE w:val="0"/>
        <w:autoSpaceDN w:val="0"/>
        <w:adjustRightInd w:val="0"/>
        <w:ind w:firstLine="288"/>
        <w:rPr>
          <w:rFonts w:cs="Arial"/>
          <w:color w:val="000000"/>
        </w:rPr>
      </w:pPr>
    </w:p>
    <w:p w14:paraId="2DCBF396" w14:textId="77777777" w:rsidR="00650776" w:rsidRPr="00650776" w:rsidRDefault="00650776" w:rsidP="00EB1AA3">
      <w:pPr>
        <w:numPr>
          <w:ilvl w:val="1"/>
          <w:numId w:val="28"/>
        </w:numPr>
        <w:tabs>
          <w:tab w:val="left" w:pos="0"/>
        </w:tabs>
        <w:autoSpaceDE w:val="0"/>
        <w:autoSpaceDN w:val="0"/>
        <w:adjustRightInd w:val="0"/>
        <w:ind w:left="0" w:firstLine="288"/>
        <w:rPr>
          <w:rFonts w:cs="Arial"/>
          <w:color w:val="000000"/>
        </w:rPr>
      </w:pPr>
      <w:r w:rsidRPr="00650776">
        <w:rPr>
          <w:rFonts w:cs="Arial"/>
          <w:color w:val="000000"/>
        </w:rPr>
        <w:lastRenderedPageBreak/>
        <w:t>The Contractor or Subcontractor must notify the Contracting Officer immediately when an employee working on a VA system or with access to VA information is reassigned or leaves the Contractor or Subcontractor’s employ. The Contracting Officer must also be notified immediately by the Contractor or Subcontractor prior to an unfriendly termination.</w:t>
      </w:r>
    </w:p>
    <w:p w14:paraId="044C896D" w14:textId="77777777" w:rsidR="00650776" w:rsidRPr="00650776" w:rsidRDefault="00650776" w:rsidP="00650776">
      <w:pPr>
        <w:autoSpaceDE w:val="0"/>
        <w:autoSpaceDN w:val="0"/>
        <w:adjustRightInd w:val="0"/>
        <w:rPr>
          <w:rFonts w:cs="Arial"/>
          <w:b/>
          <w:bCs/>
          <w:color w:val="000000"/>
        </w:rPr>
      </w:pPr>
    </w:p>
    <w:p w14:paraId="0740DC77" w14:textId="68E86BB1"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B3 </w:t>
      </w:r>
      <w:r w:rsidR="00650776" w:rsidRPr="00650776">
        <w:rPr>
          <w:rFonts w:eastAsia="Calibri" w:cs="Arial"/>
          <w:b/>
          <w:bCs/>
          <w:color w:val="000000"/>
        </w:rPr>
        <w:t>VA INFORMATION CUSTODIAL LANGUAGE</w:t>
      </w:r>
    </w:p>
    <w:p w14:paraId="525540E7" w14:textId="77777777" w:rsidR="00650776" w:rsidRPr="00650776" w:rsidRDefault="00650776" w:rsidP="00650776">
      <w:pPr>
        <w:autoSpaceDE w:val="0"/>
        <w:autoSpaceDN w:val="0"/>
        <w:adjustRightInd w:val="0"/>
        <w:rPr>
          <w:rFonts w:eastAsia="Calibri" w:cs="Arial"/>
          <w:b/>
          <w:bCs/>
          <w:color w:val="000000"/>
        </w:rPr>
      </w:pPr>
    </w:p>
    <w:p w14:paraId="2BA7B80F" w14:textId="77777777" w:rsidR="00650776" w:rsidRDefault="00650776" w:rsidP="00EB1AA3">
      <w:pPr>
        <w:numPr>
          <w:ilvl w:val="0"/>
          <w:numId w:val="29"/>
        </w:numPr>
        <w:autoSpaceDE w:val="0"/>
        <w:autoSpaceDN w:val="0"/>
        <w:adjustRightInd w:val="0"/>
        <w:ind w:left="0" w:firstLine="288"/>
        <w:contextualSpacing/>
        <w:rPr>
          <w:rFonts w:cs="Arial"/>
          <w:color w:val="000000"/>
        </w:rPr>
      </w:pPr>
      <w:r w:rsidRPr="00650776">
        <w:rPr>
          <w:rFonts w:cs="Arial"/>
          <w:color w:val="000000"/>
        </w:rPr>
        <w:t>Information made available to the Contractor or Subcontractor by VA for the performance or administration of this contract or information developed by the Contractor/Subcontractor in performance or administration of the contract shall be used only for those purposes and shall not be used in any other way without the prior written agreement of VA. This clause expressly limits the Contractor/Subcontractor's rights to use data as described in Rights in Data - General, FAR 52.227-14(d) (1).</w:t>
      </w:r>
    </w:p>
    <w:p w14:paraId="6895BE15" w14:textId="77777777" w:rsidR="007A6A7A" w:rsidRDefault="007A6A7A" w:rsidP="007A6A7A">
      <w:pPr>
        <w:autoSpaceDE w:val="0"/>
        <w:autoSpaceDN w:val="0"/>
        <w:adjustRightInd w:val="0"/>
        <w:ind w:left="288"/>
        <w:contextualSpacing/>
        <w:rPr>
          <w:rFonts w:cs="Arial"/>
          <w:color w:val="000000"/>
        </w:rPr>
      </w:pPr>
    </w:p>
    <w:p w14:paraId="3269D1A0" w14:textId="6543796A" w:rsidR="007A6A7A" w:rsidRPr="00650776" w:rsidRDefault="007A6A7A" w:rsidP="00EB1AA3">
      <w:pPr>
        <w:numPr>
          <w:ilvl w:val="0"/>
          <w:numId w:val="29"/>
        </w:numPr>
        <w:autoSpaceDE w:val="0"/>
        <w:autoSpaceDN w:val="0"/>
        <w:adjustRightInd w:val="0"/>
        <w:ind w:left="0" w:firstLine="288"/>
        <w:contextualSpacing/>
        <w:rPr>
          <w:rFonts w:cs="Arial"/>
          <w:color w:val="000000"/>
        </w:rPr>
      </w:pPr>
      <w:r w:rsidRPr="00650776">
        <w:rPr>
          <w:rFonts w:cs="Arial"/>
          <w:color w:val="000000"/>
        </w:rPr>
        <w:t xml:space="preserve">VA information </w:t>
      </w:r>
      <w:r>
        <w:rPr>
          <w:rFonts w:cs="Arial"/>
          <w:color w:val="000000"/>
        </w:rPr>
        <w:t xml:space="preserve">shall </w:t>
      </w:r>
      <w:r w:rsidRPr="00650776">
        <w:rPr>
          <w:rFonts w:cs="Arial"/>
          <w:color w:val="000000"/>
        </w:rPr>
        <w:t>not be co-mingled</w:t>
      </w:r>
      <w:r>
        <w:rPr>
          <w:rFonts w:cs="Arial"/>
          <w:color w:val="000000"/>
        </w:rPr>
        <w:t xml:space="preserve"> </w:t>
      </w:r>
      <w:r w:rsidRPr="00650776">
        <w:rPr>
          <w:rFonts w:cs="Arial"/>
          <w:color w:val="000000"/>
        </w:rPr>
        <w:t xml:space="preserve">with any other data on the Contractors/Subcontractor’s information systems or media storage systems in order to ensure VA requirements related to data protection and media sanitization </w:t>
      </w:r>
      <w:r>
        <w:rPr>
          <w:rFonts w:cs="Arial"/>
          <w:color w:val="000000"/>
        </w:rPr>
        <w:t xml:space="preserve">are </w:t>
      </w:r>
      <w:r w:rsidRPr="00650776">
        <w:rPr>
          <w:rFonts w:cs="Arial"/>
          <w:color w:val="000000"/>
        </w:rPr>
        <w:t xml:space="preserve">met. </w:t>
      </w:r>
      <w:r>
        <w:t>Co-mingling is not permitted per TIC 2.0.  VA systems and data shall be both logically and</w:t>
      </w:r>
      <w:r w:rsidRPr="005043B6">
        <w:t xml:space="preserve"> </w:t>
      </w:r>
      <w:r>
        <w:t xml:space="preserve">physically air-gapped in the external enclave.  </w:t>
      </w:r>
      <w:r w:rsidRPr="00650776">
        <w:rPr>
          <w:rFonts w:cs="Arial"/>
          <w:color w:val="000000"/>
        </w:rPr>
        <w:t>VA reserves the right to conduct on site inspections of Contractor and Subcontractor IT resources to ensure data security controls, separation of data and job duties, and destruction/media sanitization procedures are in compliance with VA directive requirements.</w:t>
      </w:r>
    </w:p>
    <w:p w14:paraId="521AA333" w14:textId="77777777" w:rsidR="00650776" w:rsidRPr="00650776" w:rsidRDefault="00650776" w:rsidP="00650776">
      <w:pPr>
        <w:autoSpaceDE w:val="0"/>
        <w:autoSpaceDN w:val="0"/>
        <w:adjustRightInd w:val="0"/>
        <w:ind w:firstLine="288"/>
        <w:rPr>
          <w:rFonts w:cs="Arial"/>
          <w:color w:val="000000"/>
        </w:rPr>
      </w:pPr>
    </w:p>
    <w:p w14:paraId="62F3BF8E" w14:textId="5972BE3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Prior to termination or completion of this contract, Contractor/Subcontractor must not destroy information received from VA, or gathered/created by the Contractor in the course of performing this contract without prior written approval by VA. Any data destruction done on behalf of VA by a Contractor/Subcontractor must be done in accordance with National Archives and Records Administration (NARA) requirements as outlined in VA Directive 6300, </w:t>
      </w:r>
      <w:r w:rsidRPr="00650776">
        <w:rPr>
          <w:rFonts w:cs="Arial"/>
          <w:i/>
          <w:iCs/>
          <w:color w:val="000000"/>
        </w:rPr>
        <w:t xml:space="preserve">Records and Information Management </w:t>
      </w:r>
      <w:r w:rsidRPr="00650776">
        <w:rPr>
          <w:rFonts w:cs="Arial"/>
          <w:color w:val="000000"/>
        </w:rPr>
        <w:t xml:space="preserve">and its Handbook 6300.1 </w:t>
      </w:r>
      <w:r w:rsidRPr="00650776">
        <w:rPr>
          <w:rFonts w:cs="Arial"/>
          <w:i/>
          <w:iCs/>
          <w:color w:val="000000"/>
        </w:rPr>
        <w:t>Records Management Procedures</w:t>
      </w:r>
      <w:r w:rsidRPr="00650776">
        <w:rPr>
          <w:rFonts w:cs="Arial"/>
          <w:color w:val="000000"/>
        </w:rPr>
        <w:t xml:space="preserve">, applicable VA Records Control Schedules, and VA Handbook 6500.1, </w:t>
      </w:r>
      <w:r w:rsidRPr="00650776">
        <w:rPr>
          <w:rFonts w:cs="Arial"/>
          <w:i/>
          <w:iCs/>
          <w:color w:val="000000"/>
        </w:rPr>
        <w:t>Electronic Media Sanitization</w:t>
      </w:r>
      <w:r w:rsidRPr="00650776">
        <w:rPr>
          <w:rFonts w:cs="Arial"/>
          <w:color w:val="000000"/>
        </w:rPr>
        <w:t xml:space="preserve">. </w:t>
      </w:r>
      <w:r w:rsidR="00900175">
        <w:rPr>
          <w:rFonts w:cs="Arial"/>
          <w:color w:val="000000"/>
        </w:rPr>
        <w:t>Destruction of sensitive paper document must be accomplished by following VA Directive 6371.</w:t>
      </w:r>
      <w:r w:rsidRPr="00650776">
        <w:rPr>
          <w:rFonts w:cs="Arial"/>
          <w:color w:val="000000"/>
        </w:rPr>
        <w:t>Self-certification by the Contractor that the data destruction requirements above have been met must be sent to the VA Contracting Officer within 30 days of termination of the contract.</w:t>
      </w:r>
    </w:p>
    <w:p w14:paraId="3C08973C" w14:textId="77777777" w:rsidR="00650776" w:rsidRPr="00650776" w:rsidRDefault="00650776" w:rsidP="00650776">
      <w:pPr>
        <w:autoSpaceDE w:val="0"/>
        <w:autoSpaceDN w:val="0"/>
        <w:adjustRightInd w:val="0"/>
        <w:ind w:firstLine="288"/>
        <w:rPr>
          <w:rFonts w:cs="Arial"/>
          <w:color w:val="000000"/>
        </w:rPr>
      </w:pPr>
    </w:p>
    <w:p w14:paraId="309E9ACF"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The Contractor/Subcontractor must receive, gather, store, back up, maintain, use, disclose and dispose of VA information only in compliance with the terms of the contract and applicable Federal and VA information confidentiality and security laws, regulations and policies. If Federal or VA information confidentiality and security laws, regulations and policies become applicable to VA information or information systems after execution of the contract, or if NIST issues or updates applicable FIPS or Special Publications (SP) after execution of this contract, the parties agree to negotiate in good faith to implement the information confidentiality and security laws, regulations and policies in this contract. </w:t>
      </w:r>
    </w:p>
    <w:p w14:paraId="4FA5D203" w14:textId="77777777" w:rsidR="00650776" w:rsidRPr="00650776" w:rsidRDefault="00650776" w:rsidP="00650776">
      <w:pPr>
        <w:autoSpaceDE w:val="0"/>
        <w:autoSpaceDN w:val="0"/>
        <w:adjustRightInd w:val="0"/>
        <w:ind w:firstLine="288"/>
        <w:rPr>
          <w:rFonts w:cs="Arial"/>
          <w:color w:val="000000"/>
        </w:rPr>
      </w:pPr>
    </w:p>
    <w:p w14:paraId="27769CA0"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The Contractor/Subcontractor shall not make copies of VA information except as authorized and necessary to perform the terms of the agreement or to preserve electronic information stored on Contractor/Subcontractor electronic storage media for restoration in case any electronic equipment or data used by the Contractor/Subcontractor needs to be restored to an operating state. If copies are made for restoration purposes, after the restoration is complete, the copies must be appropriately destroyed. </w:t>
      </w:r>
    </w:p>
    <w:p w14:paraId="0C63704F" w14:textId="77777777" w:rsidR="00650776" w:rsidRPr="00650776" w:rsidRDefault="00650776" w:rsidP="00650776">
      <w:pPr>
        <w:autoSpaceDE w:val="0"/>
        <w:autoSpaceDN w:val="0"/>
        <w:adjustRightInd w:val="0"/>
        <w:ind w:firstLine="288"/>
        <w:rPr>
          <w:rFonts w:cs="Arial"/>
          <w:color w:val="000000"/>
        </w:rPr>
      </w:pPr>
    </w:p>
    <w:p w14:paraId="5DD8336E" w14:textId="3F10DE2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If VA determines that the Contractor has violated any of the information confidentiality, privacy, and security provisions of the contract, it shall be sufficient grounds for VA to withhold payment to the Contractor or third party or terminate the contract for default or terminate for cause under FAR part 12. </w:t>
      </w:r>
    </w:p>
    <w:p w14:paraId="4A39EDA9" w14:textId="77777777" w:rsidR="00650776" w:rsidRPr="00650776" w:rsidRDefault="00650776" w:rsidP="00650776">
      <w:pPr>
        <w:autoSpaceDE w:val="0"/>
        <w:autoSpaceDN w:val="0"/>
        <w:adjustRightInd w:val="0"/>
        <w:ind w:firstLine="288"/>
        <w:rPr>
          <w:rFonts w:cs="Arial"/>
          <w:color w:val="000000"/>
        </w:rPr>
      </w:pPr>
    </w:p>
    <w:p w14:paraId="2B5F390C"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If a VHA contract is terminated for cause, the associated Business Associate Agreement (BAA) must also be terminated and appropriate actions taken in accordance with VHA Handbook 1600.01, </w:t>
      </w:r>
      <w:r w:rsidRPr="00650776">
        <w:rPr>
          <w:rFonts w:cs="Arial"/>
          <w:i/>
          <w:iCs/>
          <w:color w:val="000000"/>
        </w:rPr>
        <w:t>Business Associate Agreements</w:t>
      </w:r>
      <w:r w:rsidRPr="00650776">
        <w:rPr>
          <w:rFonts w:cs="Arial"/>
          <w:color w:val="000000"/>
        </w:rPr>
        <w:t xml:space="preserve">. Absent an agreement to use or disclose protected health information, there is no business associate relationship. </w:t>
      </w:r>
    </w:p>
    <w:p w14:paraId="7F1C543A" w14:textId="77777777" w:rsidR="00650776" w:rsidRPr="00650776" w:rsidRDefault="00650776" w:rsidP="00650776">
      <w:pPr>
        <w:autoSpaceDE w:val="0"/>
        <w:autoSpaceDN w:val="0"/>
        <w:adjustRightInd w:val="0"/>
        <w:ind w:firstLine="288"/>
        <w:rPr>
          <w:rFonts w:cs="Arial"/>
          <w:color w:val="000000"/>
        </w:rPr>
      </w:pPr>
    </w:p>
    <w:p w14:paraId="7CD83139"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The Contractor/Subcontractor must store, transport, or transmit VA sensitive information in an encrypted form, using VA-approved encryption tools that are, at a minimum, FIPS 140-2 validated.</w:t>
      </w:r>
    </w:p>
    <w:p w14:paraId="0CE5572A" w14:textId="77777777" w:rsidR="00650776" w:rsidRPr="00650776" w:rsidRDefault="00650776" w:rsidP="00650776">
      <w:pPr>
        <w:autoSpaceDE w:val="0"/>
        <w:autoSpaceDN w:val="0"/>
        <w:adjustRightInd w:val="0"/>
        <w:ind w:firstLine="288"/>
        <w:rPr>
          <w:rFonts w:cs="Arial"/>
          <w:color w:val="000000"/>
          <w:highlight w:val="yellow"/>
        </w:rPr>
      </w:pPr>
    </w:p>
    <w:p w14:paraId="554D98AF"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The Contractor/Subcontractor’s firewall and Web services security controls, if applicable, shall meet or exceed VA minimum requirements. VA Configuration Guidelines are available upon request.</w:t>
      </w:r>
    </w:p>
    <w:p w14:paraId="1CE754C8" w14:textId="77777777" w:rsidR="00650776" w:rsidRPr="00650776" w:rsidRDefault="00650776" w:rsidP="00650776">
      <w:pPr>
        <w:autoSpaceDE w:val="0"/>
        <w:autoSpaceDN w:val="0"/>
        <w:adjustRightInd w:val="0"/>
        <w:ind w:firstLine="288"/>
        <w:rPr>
          <w:rFonts w:cs="Arial"/>
          <w:color w:val="000000"/>
        </w:rPr>
      </w:pPr>
    </w:p>
    <w:p w14:paraId="71AC4303"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Except for uses and disclosures of VA information authorized by this contract for performance of the contract, the Contractor/Subcontractor may use and disclose VA information only in two other situations: (i) in response to a qualifying order of a court of competent jurisdiction, or (ii) with VA prior written approval. The Contractor/Subcontractor must refer all requests for, demands for production of, or inquiries about, VA information and information systems to the VA contracting officer for response.</w:t>
      </w:r>
    </w:p>
    <w:p w14:paraId="7893B96E" w14:textId="77777777" w:rsidR="00650776" w:rsidRPr="00650776" w:rsidRDefault="00650776" w:rsidP="00650776">
      <w:pPr>
        <w:autoSpaceDE w:val="0"/>
        <w:autoSpaceDN w:val="0"/>
        <w:adjustRightInd w:val="0"/>
        <w:ind w:firstLine="288"/>
        <w:rPr>
          <w:rFonts w:cs="Arial"/>
          <w:color w:val="000000"/>
        </w:rPr>
      </w:pPr>
    </w:p>
    <w:p w14:paraId="563DAE2A"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Notwithstanding the provision above, the Contractor/Subcontractor shall not release VA records protected by Title 38 U.S.C. 5705, confidentiality of medical quality assurance records and/or Title 38 U.S.C. 7332, confidentiality of certain health records pertaining to drug addiction, sickle cell anemia, alcoholism or alcohol abuse, or infection with human immunodeficiency virus. If the Contractor/Subcontractor is in receipt of a court order or other requests for the above mentioned information, that Contractor/Subcontractor shall immediately refer such court orders or other requests to the VA contracting officer for response.</w:t>
      </w:r>
    </w:p>
    <w:p w14:paraId="174F6F2E" w14:textId="77777777" w:rsidR="00650776" w:rsidRPr="00650776" w:rsidRDefault="00650776" w:rsidP="00650776">
      <w:pPr>
        <w:autoSpaceDE w:val="0"/>
        <w:autoSpaceDN w:val="0"/>
        <w:adjustRightInd w:val="0"/>
        <w:ind w:firstLine="288"/>
        <w:rPr>
          <w:rFonts w:cs="Arial"/>
          <w:color w:val="000000"/>
        </w:rPr>
      </w:pPr>
    </w:p>
    <w:p w14:paraId="5D68FD18" w14:textId="77777777" w:rsidR="00650776" w:rsidRPr="00650776" w:rsidRDefault="00650776" w:rsidP="00EB1AA3">
      <w:pPr>
        <w:numPr>
          <w:ilvl w:val="0"/>
          <w:numId w:val="29"/>
        </w:numPr>
        <w:autoSpaceDE w:val="0"/>
        <w:autoSpaceDN w:val="0"/>
        <w:adjustRightInd w:val="0"/>
        <w:ind w:left="0" w:firstLine="288"/>
        <w:rPr>
          <w:rFonts w:cs="Arial"/>
          <w:color w:val="000000"/>
        </w:rPr>
      </w:pPr>
      <w:r w:rsidRPr="00650776">
        <w:rPr>
          <w:rFonts w:cs="Arial"/>
          <w:color w:val="000000"/>
        </w:rPr>
        <w:t xml:space="preserve">For service that involves the storage, generating, transmitting, or exchanging of VA sensitive information but does not require C&amp;A or a </w:t>
      </w:r>
      <w:r w:rsidRPr="00650776">
        <w:t>Memorandum of Understanding-</w:t>
      </w:r>
      <w:r w:rsidRPr="00650776">
        <w:lastRenderedPageBreak/>
        <w:t>Interconnection Service Agreement (</w:t>
      </w:r>
      <w:r w:rsidRPr="00650776">
        <w:rPr>
          <w:rFonts w:cs="Arial"/>
          <w:color w:val="000000"/>
        </w:rPr>
        <w:t>MOU-ISA) for system interconnection, the Contractor/Subcontractor must complete a Contractor Security Control Assessment (CSCA) on a yearly basis and provide it to the COR.</w:t>
      </w:r>
    </w:p>
    <w:p w14:paraId="7F64816D" w14:textId="77777777" w:rsidR="00650776" w:rsidRPr="00650776" w:rsidRDefault="00650776" w:rsidP="00650776">
      <w:pPr>
        <w:autoSpaceDE w:val="0"/>
        <w:autoSpaceDN w:val="0"/>
        <w:adjustRightInd w:val="0"/>
        <w:rPr>
          <w:rFonts w:cs="Arial"/>
          <w:b/>
          <w:bCs/>
          <w:color w:val="000000"/>
        </w:rPr>
      </w:pPr>
    </w:p>
    <w:p w14:paraId="4DC63400" w14:textId="37785EFC"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B4 </w:t>
      </w:r>
      <w:r w:rsidR="00650776" w:rsidRPr="00650776">
        <w:rPr>
          <w:rFonts w:eastAsia="Calibri" w:cs="Arial"/>
          <w:b/>
          <w:bCs/>
          <w:color w:val="000000"/>
        </w:rPr>
        <w:t>INFORMATION SYSTEM DESIGN AND DEVELOPMENT</w:t>
      </w:r>
    </w:p>
    <w:p w14:paraId="47C5B226" w14:textId="77777777" w:rsidR="00650776" w:rsidRPr="00650776" w:rsidRDefault="00650776" w:rsidP="00650776">
      <w:pPr>
        <w:autoSpaceDE w:val="0"/>
        <w:autoSpaceDN w:val="0"/>
        <w:adjustRightInd w:val="0"/>
        <w:rPr>
          <w:rFonts w:eastAsia="Calibri" w:cs="Arial"/>
          <w:b/>
          <w:bCs/>
          <w:color w:val="000000"/>
        </w:rPr>
      </w:pPr>
    </w:p>
    <w:p w14:paraId="430E092B" w14:textId="77777777" w:rsidR="00650776" w:rsidRPr="00650776" w:rsidRDefault="00650776" w:rsidP="00EB1AA3">
      <w:pPr>
        <w:numPr>
          <w:ilvl w:val="0"/>
          <w:numId w:val="32"/>
        </w:numPr>
        <w:autoSpaceDE w:val="0"/>
        <w:autoSpaceDN w:val="0"/>
        <w:adjustRightInd w:val="0"/>
        <w:ind w:left="0" w:firstLine="288"/>
        <w:contextualSpacing/>
        <w:rPr>
          <w:rFonts w:cs="Arial"/>
          <w:color w:val="000000"/>
        </w:rPr>
      </w:pPr>
      <w:r w:rsidRPr="00650776">
        <w:rPr>
          <w:rFonts w:cs="Arial"/>
          <w:color w:val="000000"/>
        </w:rPr>
        <w:t xml:space="preserve">Information systems that are designed or developed for or on behalf of VA at non-VA facilities shall comply with all VA directives developed in accordance with FISMA, HIPAA, NIST, and related VA security and privacy control requirements for Federal information systems. This includes standards for the protection of electronic PHI, outlined in 45 C.F.R. Part 164, Subpart C, information and system security categorization level designations in accordance with FIPS 199 and FIPS 200 with implementation of all baseline security controls commensurate with the FIPS 199 system security categorization (reference Appendix D of VA Handbook 6500, </w:t>
      </w:r>
      <w:r w:rsidRPr="00650776">
        <w:rPr>
          <w:rFonts w:cs="Arial"/>
          <w:i/>
          <w:iCs/>
          <w:color w:val="000000"/>
        </w:rPr>
        <w:t>VA Information Security Program</w:t>
      </w:r>
      <w:r w:rsidRPr="00650776">
        <w:rPr>
          <w:rFonts w:cs="Arial"/>
          <w:color w:val="000000"/>
        </w:rPr>
        <w:t xml:space="preserve">). During the development cycle a Privacy Impact Assessment (PIA) must be completed, provided to the COR, and approved by the VA Privacy Service in accordance with Directive 6508, </w:t>
      </w:r>
      <w:r w:rsidRPr="00650776">
        <w:rPr>
          <w:rFonts w:cs="Arial"/>
          <w:i/>
          <w:iCs/>
          <w:color w:val="000000"/>
        </w:rPr>
        <w:t>VA Privacy Impact Assessment</w:t>
      </w:r>
      <w:r w:rsidRPr="00650776">
        <w:rPr>
          <w:rFonts w:cs="Arial"/>
          <w:color w:val="000000"/>
        </w:rPr>
        <w:t>.</w:t>
      </w:r>
    </w:p>
    <w:p w14:paraId="0C828EAA"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07A7D3A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Contractor/Subcontractor shall certify to the COR that applications are fully functional and operate correctly as intended on systems using the VA Federal Desktop Core Configuration (FDCC), and the common security configuration guidelines provided by NIST or VA. This includes Internet Explorer 7 configured to operate on Windows XP and Vista (in Protected Mode on Vista) and future versions, as required.</w:t>
      </w:r>
    </w:p>
    <w:p w14:paraId="5FB0B909" w14:textId="77777777" w:rsidR="00650776" w:rsidRPr="00650776" w:rsidRDefault="00650776" w:rsidP="00650776">
      <w:pPr>
        <w:autoSpaceDE w:val="0"/>
        <w:autoSpaceDN w:val="0"/>
        <w:adjustRightInd w:val="0"/>
        <w:ind w:firstLine="288"/>
        <w:rPr>
          <w:rFonts w:cs="Arial"/>
          <w:color w:val="000000"/>
        </w:rPr>
      </w:pPr>
    </w:p>
    <w:p w14:paraId="19B7882E" w14:textId="77777777" w:rsid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standard installation, operation, maintenance, updating, and patching of software shall not alter the configuration settings from the VA approved and FDCC configuration. Information technology staff must also use the Windows Installer Service for installation to the default “program files” directory and silently install and uninstall.</w:t>
      </w:r>
    </w:p>
    <w:p w14:paraId="65DB05A2" w14:textId="77777777" w:rsidR="007A6A7A" w:rsidRPr="007A6A7A" w:rsidRDefault="007A6A7A" w:rsidP="007A6A7A">
      <w:pPr>
        <w:ind w:left="1440" w:hanging="360"/>
        <w:rPr>
          <w:color w:val="000000"/>
        </w:rPr>
      </w:pPr>
    </w:p>
    <w:p w14:paraId="30F0147E"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Applications designed for normal end users shall run in the standard user context without elevated system administration privileges.</w:t>
      </w:r>
    </w:p>
    <w:p w14:paraId="054F0011" w14:textId="77777777" w:rsidR="00650776" w:rsidRPr="00650776" w:rsidRDefault="00650776" w:rsidP="00650776">
      <w:pPr>
        <w:autoSpaceDE w:val="0"/>
        <w:autoSpaceDN w:val="0"/>
        <w:adjustRightInd w:val="0"/>
        <w:ind w:firstLine="288"/>
        <w:rPr>
          <w:rFonts w:cs="Arial"/>
          <w:color w:val="000000"/>
        </w:rPr>
      </w:pPr>
    </w:p>
    <w:p w14:paraId="42C23AEE"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The security controls must be designed, developed, approved by VA, and implemented in accordance with the provisions of VA security system development life cycle as outlined in NIST Special Publication 800-37, </w:t>
      </w:r>
      <w:r w:rsidRPr="00650776">
        <w:rPr>
          <w:rFonts w:cs="Arial"/>
          <w:i/>
          <w:iCs/>
          <w:color w:val="000000"/>
        </w:rPr>
        <w:t>Guide for Applying the Risk Management Framework to Federal Information Systems</w:t>
      </w:r>
      <w:r w:rsidRPr="00650776">
        <w:rPr>
          <w:rFonts w:cs="Arial"/>
          <w:color w:val="000000"/>
        </w:rPr>
        <w:t xml:space="preserve">, VA Handbook 6500, </w:t>
      </w:r>
      <w:r w:rsidRPr="00650776">
        <w:rPr>
          <w:rFonts w:cs="Arial"/>
          <w:i/>
          <w:iCs/>
          <w:color w:val="000000"/>
        </w:rPr>
        <w:t xml:space="preserve">Information Security Program </w:t>
      </w:r>
      <w:r w:rsidRPr="00650776">
        <w:rPr>
          <w:rFonts w:cs="Arial"/>
          <w:color w:val="000000"/>
        </w:rPr>
        <w:t xml:space="preserve">and VA Handbook 6500.5, </w:t>
      </w:r>
      <w:r w:rsidRPr="00650776">
        <w:rPr>
          <w:rFonts w:cs="Arial"/>
          <w:i/>
          <w:iCs/>
          <w:color w:val="000000"/>
        </w:rPr>
        <w:t>Incorporating Security and Privacy in System Development Lifecycle</w:t>
      </w:r>
      <w:r w:rsidRPr="00650776">
        <w:rPr>
          <w:rFonts w:cs="Arial"/>
          <w:color w:val="000000"/>
        </w:rPr>
        <w:t xml:space="preserve">. </w:t>
      </w:r>
    </w:p>
    <w:p w14:paraId="469BC2E2" w14:textId="77777777" w:rsidR="00650776" w:rsidRPr="00650776" w:rsidRDefault="00650776" w:rsidP="00650776">
      <w:pPr>
        <w:autoSpaceDE w:val="0"/>
        <w:autoSpaceDN w:val="0"/>
        <w:adjustRightInd w:val="0"/>
        <w:ind w:firstLine="288"/>
        <w:rPr>
          <w:rFonts w:cs="Arial"/>
          <w:color w:val="000000"/>
        </w:rPr>
      </w:pPr>
    </w:p>
    <w:p w14:paraId="6090351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Contractor/Subcontractor is required to design, develop, or operate a System of Records Notice (SOR) on individuals to accomplish an agency function subject to the Privacy Act of 1974, (as amended), Public Law 93-579, December 31, 1974 (5 U.S.C. 552a) and applicable agency regulations. Violation of the Privacy Act may involve the imposition of criminal and civil penalties.</w:t>
      </w:r>
    </w:p>
    <w:p w14:paraId="175176CB" w14:textId="77777777" w:rsidR="00650776" w:rsidRPr="00650776" w:rsidRDefault="00650776" w:rsidP="00650776">
      <w:pPr>
        <w:autoSpaceDE w:val="0"/>
        <w:autoSpaceDN w:val="0"/>
        <w:adjustRightInd w:val="0"/>
        <w:ind w:firstLine="288"/>
        <w:rPr>
          <w:rFonts w:cs="Arial"/>
          <w:color w:val="000000"/>
        </w:rPr>
      </w:pPr>
    </w:p>
    <w:p w14:paraId="2B470F82"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Contractor/Subcontractor agrees to:</w:t>
      </w:r>
    </w:p>
    <w:p w14:paraId="602AA5D2" w14:textId="77777777" w:rsidR="00650776" w:rsidRPr="00650776" w:rsidRDefault="00650776" w:rsidP="00650776">
      <w:pPr>
        <w:spacing w:before="120" w:after="60"/>
        <w:ind w:left="288"/>
        <w:contextualSpacing/>
        <w:rPr>
          <w:rFonts w:cs="Arial"/>
          <w:color w:val="000000"/>
        </w:rPr>
      </w:pPr>
    </w:p>
    <w:p w14:paraId="5F2860F3" w14:textId="77777777" w:rsidR="00650776" w:rsidRPr="00650776" w:rsidRDefault="00650776" w:rsidP="007A6A7A">
      <w:pPr>
        <w:numPr>
          <w:ilvl w:val="1"/>
          <w:numId w:val="32"/>
        </w:numPr>
        <w:tabs>
          <w:tab w:val="left" w:pos="990"/>
        </w:tabs>
        <w:autoSpaceDE w:val="0"/>
        <w:autoSpaceDN w:val="0"/>
        <w:adjustRightInd w:val="0"/>
        <w:ind w:left="288" w:firstLine="288"/>
        <w:contextualSpacing/>
        <w:rPr>
          <w:rFonts w:cs="Arial"/>
          <w:color w:val="000000"/>
        </w:rPr>
      </w:pPr>
      <w:r w:rsidRPr="00650776">
        <w:rPr>
          <w:rFonts w:cs="Arial"/>
          <w:color w:val="000000"/>
        </w:rPr>
        <w:t>Comply with the Privacy Act of 1974 (the Act) and the agency rules and regulations issued under the Act in the design, development, or operation of any system of records on individuals to accomplish an agency function when the contract specifically identifies:</w:t>
      </w:r>
    </w:p>
    <w:p w14:paraId="72183F44" w14:textId="77777777" w:rsidR="00650776" w:rsidRPr="00650776" w:rsidRDefault="00650776" w:rsidP="007A6A7A">
      <w:pPr>
        <w:numPr>
          <w:ilvl w:val="2"/>
          <w:numId w:val="32"/>
        </w:numPr>
        <w:tabs>
          <w:tab w:val="left" w:pos="1170"/>
        </w:tabs>
        <w:autoSpaceDE w:val="0"/>
        <w:autoSpaceDN w:val="0"/>
        <w:adjustRightInd w:val="0"/>
        <w:ind w:left="648" w:firstLine="288"/>
        <w:contextualSpacing/>
        <w:rPr>
          <w:rFonts w:cs="Arial"/>
          <w:color w:val="000000"/>
        </w:rPr>
      </w:pPr>
      <w:r w:rsidRPr="00650776">
        <w:rPr>
          <w:rFonts w:cs="Arial"/>
          <w:color w:val="000000"/>
        </w:rPr>
        <w:t>The Systems of Records (SOR); and</w:t>
      </w:r>
    </w:p>
    <w:p w14:paraId="5DE438A6" w14:textId="77777777" w:rsidR="00650776" w:rsidRPr="00650776" w:rsidRDefault="00650776" w:rsidP="007A6A7A">
      <w:pPr>
        <w:numPr>
          <w:ilvl w:val="2"/>
          <w:numId w:val="32"/>
        </w:numPr>
        <w:tabs>
          <w:tab w:val="left" w:pos="1170"/>
        </w:tabs>
        <w:autoSpaceDE w:val="0"/>
        <w:autoSpaceDN w:val="0"/>
        <w:adjustRightInd w:val="0"/>
        <w:ind w:left="648" w:firstLine="288"/>
        <w:rPr>
          <w:rFonts w:cs="Arial"/>
          <w:color w:val="000000"/>
        </w:rPr>
      </w:pPr>
      <w:r w:rsidRPr="00650776">
        <w:rPr>
          <w:rFonts w:cs="Arial"/>
          <w:color w:val="000000"/>
        </w:rPr>
        <w:t>The design, development, or operation work that the Contractor/Subcontractor is to perform;</w:t>
      </w:r>
    </w:p>
    <w:p w14:paraId="1040F7BA" w14:textId="77777777" w:rsidR="00650776" w:rsidRPr="00650776" w:rsidRDefault="00650776" w:rsidP="007A6A7A">
      <w:pPr>
        <w:numPr>
          <w:ilvl w:val="1"/>
          <w:numId w:val="32"/>
        </w:numPr>
        <w:tabs>
          <w:tab w:val="left" w:pos="990"/>
        </w:tabs>
        <w:autoSpaceDE w:val="0"/>
        <w:autoSpaceDN w:val="0"/>
        <w:adjustRightInd w:val="0"/>
        <w:ind w:left="288" w:firstLine="288"/>
        <w:rPr>
          <w:rFonts w:cs="Arial"/>
          <w:color w:val="000000"/>
        </w:rPr>
      </w:pPr>
      <w:r w:rsidRPr="00650776">
        <w:rPr>
          <w:rFonts w:cs="Arial"/>
          <w:color w:val="000000"/>
        </w:rPr>
        <w:t>Include the Privacy Act notification contained in this contract in every solicitation and resulting subcontract and in every subcontract awarded without a solicitation, when the work statement in the proposed subcontract requires the redesign, development, or operation of a SOR on individuals that is subject to the Privacy Act; and</w:t>
      </w:r>
    </w:p>
    <w:p w14:paraId="0228C675" w14:textId="77777777" w:rsidR="00650776" w:rsidRPr="00650776" w:rsidRDefault="00650776" w:rsidP="007A6A7A">
      <w:pPr>
        <w:numPr>
          <w:ilvl w:val="1"/>
          <w:numId w:val="32"/>
        </w:numPr>
        <w:tabs>
          <w:tab w:val="left" w:pos="990"/>
        </w:tabs>
        <w:autoSpaceDE w:val="0"/>
        <w:autoSpaceDN w:val="0"/>
        <w:adjustRightInd w:val="0"/>
        <w:ind w:left="288" w:firstLine="288"/>
        <w:rPr>
          <w:rFonts w:cs="Arial"/>
          <w:color w:val="000000"/>
        </w:rPr>
      </w:pPr>
      <w:r w:rsidRPr="00650776">
        <w:rPr>
          <w:rFonts w:cs="Arial"/>
          <w:color w:val="000000"/>
        </w:rPr>
        <w:t>Include this Privacy Act clause, including this subparagraph (3), in all subcontracts awarded under this contract which requires the design, development, or operation of such a SOR</w:t>
      </w:r>
    </w:p>
    <w:p w14:paraId="76750720" w14:textId="77777777" w:rsidR="00650776" w:rsidRPr="00650776" w:rsidRDefault="00650776" w:rsidP="00650776">
      <w:pPr>
        <w:autoSpaceDE w:val="0"/>
        <w:autoSpaceDN w:val="0"/>
        <w:adjustRightInd w:val="0"/>
        <w:ind w:firstLine="288"/>
        <w:rPr>
          <w:rFonts w:cs="Arial"/>
          <w:color w:val="000000"/>
        </w:rPr>
      </w:pPr>
    </w:p>
    <w:p w14:paraId="029F473F"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In the event of violations of the Act, a civil action may be brought against the agency involved when the violation concerns the design, development, or operation of a SOR on individuals to accomplish an agency function, and criminal penalties may be imposed upon the officers or employees of the agency when the violation concerns the operation of a SOR on individuals to accomplish an agency function. For purposes of the Act, when the contract is for the operation of a SOR on individuals to accomplish an agency function, the Contractor/Subcontractor is considered to be an employee of the agency.</w:t>
      </w:r>
    </w:p>
    <w:p w14:paraId="337CEFAA" w14:textId="77777777" w:rsidR="00650776" w:rsidRPr="00650776" w:rsidRDefault="00650776" w:rsidP="00650776">
      <w:pPr>
        <w:autoSpaceDE w:val="0"/>
        <w:autoSpaceDN w:val="0"/>
        <w:adjustRightInd w:val="0"/>
        <w:ind w:firstLine="288"/>
        <w:rPr>
          <w:rFonts w:cs="Arial"/>
          <w:color w:val="000000"/>
        </w:rPr>
      </w:pPr>
    </w:p>
    <w:p w14:paraId="5B0313F1" w14:textId="77777777" w:rsidR="00650776" w:rsidRPr="00650776" w:rsidRDefault="00650776" w:rsidP="007A6A7A">
      <w:pPr>
        <w:numPr>
          <w:ilvl w:val="1"/>
          <w:numId w:val="32"/>
        </w:numPr>
        <w:tabs>
          <w:tab w:val="left" w:pos="990"/>
        </w:tabs>
        <w:autoSpaceDE w:val="0"/>
        <w:autoSpaceDN w:val="0"/>
        <w:adjustRightInd w:val="0"/>
        <w:ind w:left="288" w:firstLine="288"/>
        <w:rPr>
          <w:rFonts w:cs="Arial"/>
          <w:color w:val="000000"/>
        </w:rPr>
      </w:pPr>
      <w:r w:rsidRPr="00650776">
        <w:rPr>
          <w:rFonts w:cs="Arial"/>
          <w:color w:val="000000"/>
        </w:rPr>
        <w:t>“Operation of a System of Records” means performance of any of the activities associated with maintaining the SOR, including the collection, use, maintenance, and dissemination of records.</w:t>
      </w:r>
    </w:p>
    <w:p w14:paraId="28E94987" w14:textId="77777777" w:rsidR="00650776" w:rsidRPr="00650776" w:rsidRDefault="00650776" w:rsidP="007A6A7A">
      <w:pPr>
        <w:numPr>
          <w:ilvl w:val="1"/>
          <w:numId w:val="32"/>
        </w:numPr>
        <w:tabs>
          <w:tab w:val="left" w:pos="990"/>
        </w:tabs>
        <w:autoSpaceDE w:val="0"/>
        <w:autoSpaceDN w:val="0"/>
        <w:adjustRightInd w:val="0"/>
        <w:ind w:left="288" w:firstLine="288"/>
        <w:rPr>
          <w:rFonts w:cs="Arial"/>
          <w:color w:val="000000"/>
        </w:rPr>
      </w:pPr>
      <w:r w:rsidRPr="00650776">
        <w:rPr>
          <w:rFonts w:cs="Arial"/>
          <w:color w:val="000000"/>
        </w:rPr>
        <w:t>“Record” means any item, collection, or grouping of information about an individual that is maintained by an agency, including, but not limited to, education, financial transactions, medical history, and criminal or employment history and contains the person’s name, or identifying number, symbol, or any other identifying particular assigned to the individual, such as a fingerprint or voiceprint, or a photograph.</w:t>
      </w:r>
    </w:p>
    <w:p w14:paraId="2C2113FB" w14:textId="77777777" w:rsidR="00650776" w:rsidRPr="00650776" w:rsidRDefault="00650776" w:rsidP="007A6A7A">
      <w:pPr>
        <w:numPr>
          <w:ilvl w:val="1"/>
          <w:numId w:val="32"/>
        </w:numPr>
        <w:tabs>
          <w:tab w:val="left" w:pos="990"/>
        </w:tabs>
        <w:autoSpaceDE w:val="0"/>
        <w:autoSpaceDN w:val="0"/>
        <w:adjustRightInd w:val="0"/>
        <w:ind w:left="288" w:firstLine="288"/>
        <w:rPr>
          <w:rFonts w:cs="Arial"/>
          <w:color w:val="000000"/>
        </w:rPr>
      </w:pPr>
      <w:r w:rsidRPr="00650776">
        <w:rPr>
          <w:rFonts w:cs="Arial"/>
          <w:color w:val="000000"/>
        </w:rPr>
        <w:t>“System of Records” means a group of any records under the control of any agency from which information is retrieved by the name of the individual or by some identifying number, symbol, or other identifying particular assigned to the individual.</w:t>
      </w:r>
    </w:p>
    <w:p w14:paraId="336E7301" w14:textId="77777777" w:rsidR="00650776" w:rsidRPr="00650776" w:rsidRDefault="00650776" w:rsidP="00650776">
      <w:pPr>
        <w:autoSpaceDE w:val="0"/>
        <w:autoSpaceDN w:val="0"/>
        <w:adjustRightInd w:val="0"/>
        <w:ind w:firstLine="288"/>
        <w:rPr>
          <w:rFonts w:cs="Arial"/>
          <w:color w:val="000000"/>
        </w:rPr>
      </w:pPr>
    </w:p>
    <w:p w14:paraId="2F3ECC86"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The vendor shall ensure the security of all procured or developed systems and technologies, including their subcomponents (hereinafter referred to as “Systems”), throughout the life of this contract and any extension, warranty, or maintenance periods. This includes, but is not limited to workarounds, patches, hot fixes, upgrades, and any physical components (hereafter referred to as Security Fixes) which may be necessary to fix all security vulnerabilities published or known to the vendor anywhere in the </w:t>
      </w:r>
      <w:r w:rsidRPr="00650776">
        <w:rPr>
          <w:rFonts w:cs="Arial"/>
          <w:color w:val="000000"/>
        </w:rPr>
        <w:lastRenderedPageBreak/>
        <w:t>Systems, including Operating Systems and firmware. The vendor shall ensure that Security Fixes shall not negatively impact the Systems.</w:t>
      </w:r>
    </w:p>
    <w:p w14:paraId="1738FE62" w14:textId="77777777" w:rsidR="00650776" w:rsidRPr="00650776" w:rsidRDefault="00650776" w:rsidP="00650776">
      <w:pPr>
        <w:autoSpaceDE w:val="0"/>
        <w:autoSpaceDN w:val="0"/>
        <w:adjustRightInd w:val="0"/>
        <w:ind w:firstLine="288"/>
        <w:rPr>
          <w:rFonts w:cs="Arial"/>
          <w:color w:val="000000"/>
        </w:rPr>
      </w:pPr>
    </w:p>
    <w:p w14:paraId="0083B6F1" w14:textId="37613189" w:rsidR="00650776" w:rsidRPr="009D4741"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The vendor shall notify VA within 24 hours of the discovery or disclosure of successful exploits of the vulnerability which can compromise the security of the Systems (including the confidentiality or integrity of its data and operations, or the availability of the system). Such issues shall be remediated as quickly as is practica</w:t>
      </w:r>
      <w:r w:rsidRPr="009358ED">
        <w:rPr>
          <w:rFonts w:cs="Arial"/>
          <w:color w:val="000000"/>
        </w:rPr>
        <w:t xml:space="preserve">l, </w:t>
      </w:r>
      <w:r w:rsidR="009D4741" w:rsidRPr="009D4741">
        <w:rPr>
          <w:rFonts w:cs="Arial"/>
          <w:color w:val="000000"/>
        </w:rPr>
        <w:t>based upon the severity of the incident.</w:t>
      </w:r>
    </w:p>
    <w:p w14:paraId="627929F7" w14:textId="2B2C972C" w:rsidR="00650776" w:rsidRPr="00650776" w:rsidRDefault="00650776" w:rsidP="009358ED">
      <w:pPr>
        <w:autoSpaceDE w:val="0"/>
        <w:autoSpaceDN w:val="0"/>
        <w:spacing w:line="276" w:lineRule="auto"/>
        <w:ind w:firstLine="288"/>
        <w:rPr>
          <w:b/>
          <w:i/>
          <w:color w:val="548DD4"/>
        </w:rPr>
      </w:pPr>
    </w:p>
    <w:p w14:paraId="5D4BD380" w14:textId="3302FFA9" w:rsidR="00650776" w:rsidRPr="009D4741"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 xml:space="preserve">When the Security Fixes involve installing third party patches (such as Microsoft OS patches or Adobe Acrobat), the vendor will provide written notice to VA that the patch has been validated as not affecting the Systems within 10 working days. When the vendor is responsible for operations or maintenance of the Systems, they shall apply the Security Fixes </w:t>
      </w:r>
      <w:r w:rsidR="009D4741" w:rsidRPr="009D4741">
        <w:rPr>
          <w:rFonts w:cs="Arial"/>
          <w:color w:val="000000"/>
        </w:rPr>
        <w:t>based upon the requirements identified within the contract</w:t>
      </w:r>
      <w:r w:rsidRPr="009D4741">
        <w:rPr>
          <w:rFonts w:cs="Arial"/>
          <w:color w:val="000000"/>
        </w:rPr>
        <w:t>.</w:t>
      </w:r>
    </w:p>
    <w:p w14:paraId="785EE646" w14:textId="237F4AAA" w:rsidR="00650776" w:rsidRPr="00650776" w:rsidRDefault="00650776" w:rsidP="00650776">
      <w:pPr>
        <w:autoSpaceDE w:val="0"/>
        <w:autoSpaceDN w:val="0"/>
        <w:spacing w:line="276" w:lineRule="auto"/>
        <w:ind w:firstLine="288"/>
        <w:rPr>
          <w:b/>
          <w:i/>
          <w:color w:val="548DD4"/>
        </w:rPr>
      </w:pPr>
    </w:p>
    <w:p w14:paraId="6BB50749" w14:textId="77777777" w:rsidR="00650776" w:rsidRPr="00650776" w:rsidRDefault="00650776" w:rsidP="00EB1AA3">
      <w:pPr>
        <w:numPr>
          <w:ilvl w:val="0"/>
          <w:numId w:val="32"/>
        </w:numPr>
        <w:autoSpaceDE w:val="0"/>
        <w:autoSpaceDN w:val="0"/>
        <w:adjustRightInd w:val="0"/>
        <w:ind w:left="0" w:firstLine="288"/>
        <w:rPr>
          <w:rFonts w:cs="Arial"/>
          <w:color w:val="000000"/>
        </w:rPr>
      </w:pPr>
      <w:r w:rsidRPr="00650776">
        <w:rPr>
          <w:rFonts w:cs="Arial"/>
          <w:color w:val="000000"/>
        </w:rPr>
        <w:t>All other vulnerabilities shall be remediated as specified in this paragraph in a timely manner based on risk, but within 60 days of discovery or disclosure. Exceptions to this paragraph (e.g. for the convenience of VA) shall only be granted with approval of the contracting officer and the VA Assistant Secretary for Office of Information and Technology.</w:t>
      </w:r>
    </w:p>
    <w:p w14:paraId="1AE55F1A" w14:textId="77777777" w:rsidR="00650776" w:rsidRPr="00650776" w:rsidRDefault="00650776" w:rsidP="00650776">
      <w:pPr>
        <w:autoSpaceDE w:val="0"/>
        <w:autoSpaceDN w:val="0"/>
        <w:adjustRightInd w:val="0"/>
        <w:rPr>
          <w:rFonts w:cs="Arial"/>
          <w:b/>
          <w:bCs/>
          <w:color w:val="000000"/>
        </w:rPr>
      </w:pPr>
    </w:p>
    <w:p w14:paraId="6C7E2B5B" w14:textId="1FE0C2CA"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B5 </w:t>
      </w:r>
      <w:r w:rsidR="00650776" w:rsidRPr="00650776">
        <w:rPr>
          <w:rFonts w:eastAsia="Calibri" w:cs="Arial"/>
          <w:b/>
          <w:bCs/>
          <w:color w:val="000000"/>
        </w:rPr>
        <w:t>INFORMATION SYSTEM HOSTING, OPERATION, MAINTENANCE, OR USE</w:t>
      </w:r>
    </w:p>
    <w:p w14:paraId="3560B0FB" w14:textId="77777777" w:rsidR="00650776" w:rsidRPr="00650776" w:rsidRDefault="00650776" w:rsidP="00650776">
      <w:pPr>
        <w:autoSpaceDE w:val="0"/>
        <w:autoSpaceDN w:val="0"/>
        <w:adjustRightInd w:val="0"/>
        <w:rPr>
          <w:rFonts w:eastAsia="Calibri" w:cs="Arial"/>
          <w:b/>
          <w:bCs/>
          <w:color w:val="000000"/>
        </w:rPr>
      </w:pPr>
    </w:p>
    <w:p w14:paraId="04B5FB60" w14:textId="50FBB18F" w:rsidR="00D87917" w:rsidRDefault="00650776" w:rsidP="007A6A7A">
      <w:pPr>
        <w:pStyle w:val="ListParagraph"/>
        <w:numPr>
          <w:ilvl w:val="0"/>
          <w:numId w:val="119"/>
        </w:numPr>
        <w:autoSpaceDE w:val="0"/>
        <w:autoSpaceDN w:val="0"/>
        <w:adjustRightInd w:val="0"/>
        <w:ind w:left="0" w:firstLine="360"/>
        <w:rPr>
          <w:color w:val="000000"/>
        </w:rPr>
      </w:pPr>
      <w:r w:rsidRPr="007A6A7A">
        <w:rPr>
          <w:color w:val="000000"/>
        </w:rPr>
        <w:t>For information systems that are hosted, operated, maintained, or used on behalf of VA at non-VA facilities, Contractors/Subcontractors are fully responsible and accountable for ensuring compliance with all HIPAA, Privacy Act, FISMA, NIST, FIPS, and VA security and privacy directives and handbooks. This includes conducting compliant risk assessments, routine vulnerability scanning, system patching and change management procedures, and the completion of an acceptable contingency plan for each system. The Contractor’s security control procedures must be equivalent, to those procedures used to secure VA systems. A Privacy Impact Assessment (PIA) must also be provided to the COR and approved by VA Privacy Service prior to operational approval. All external Internet connections to VA network involving VA information must be reviewed and approved by VA prior to implementation.</w:t>
      </w:r>
    </w:p>
    <w:p w14:paraId="134EF538" w14:textId="77777777" w:rsidR="00650776" w:rsidRPr="00650776" w:rsidRDefault="00650776" w:rsidP="00650776">
      <w:pPr>
        <w:autoSpaceDE w:val="0"/>
        <w:autoSpaceDN w:val="0"/>
        <w:adjustRightInd w:val="0"/>
        <w:ind w:firstLine="288"/>
        <w:rPr>
          <w:rFonts w:cs="Arial"/>
          <w:color w:val="000000"/>
        </w:rPr>
      </w:pPr>
    </w:p>
    <w:p w14:paraId="5722221C" w14:textId="77777777" w:rsidR="00650776" w:rsidRPr="00650776" w:rsidRDefault="00650776" w:rsidP="007A6A7A">
      <w:pPr>
        <w:numPr>
          <w:ilvl w:val="1"/>
          <w:numId w:val="30"/>
        </w:numPr>
        <w:autoSpaceDE w:val="0"/>
        <w:autoSpaceDN w:val="0"/>
        <w:adjustRightInd w:val="0"/>
        <w:ind w:left="0" w:firstLine="342"/>
        <w:contextualSpacing/>
        <w:rPr>
          <w:rFonts w:cs="Arial"/>
          <w:color w:val="000000"/>
        </w:rPr>
      </w:pPr>
      <w:r w:rsidRPr="00650776">
        <w:rPr>
          <w:rFonts w:cs="Arial"/>
          <w:color w:val="000000"/>
        </w:rPr>
        <w:t>Adequate security controls for collecting, processing, transmitting, and storing of Personally Identifiable Information (PII), as determined by the VA Privacy Service, must be in place, tested, and approved by VA prior to hosting, operation, maintenance, or use of the information system, or systems by or on behalf of VA. These security controls are to be assessed and stated within the PIA and if these controls are determined not to be in place, or inadequate, a Plan of Action and Milestones (POA&amp;M) must be submitted and approved prior to the collection of PII.</w:t>
      </w:r>
    </w:p>
    <w:p w14:paraId="538371EC" w14:textId="77777777" w:rsidR="00650776" w:rsidRPr="00650776" w:rsidRDefault="00650776" w:rsidP="00650776">
      <w:pPr>
        <w:autoSpaceDE w:val="0"/>
        <w:autoSpaceDN w:val="0"/>
        <w:adjustRightInd w:val="0"/>
        <w:ind w:firstLine="288"/>
        <w:rPr>
          <w:rFonts w:cs="Arial"/>
          <w:color w:val="000000"/>
        </w:rPr>
      </w:pPr>
    </w:p>
    <w:p w14:paraId="74B65E32"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 xml:space="preserve">Outsourcing (Contractor facility, Contractor equipment or Contractor staff) of systems or network operations, telecommunications services, or other managed services requires certification and accreditation (authorization) (C&amp;A) of the Contractor’s </w:t>
      </w:r>
      <w:r w:rsidRPr="00650776">
        <w:rPr>
          <w:rFonts w:cs="Arial"/>
          <w:color w:val="000000"/>
        </w:rPr>
        <w:lastRenderedPageBreak/>
        <w:t xml:space="preserve">systems in accordance with VA Handbook 6500.3, </w:t>
      </w:r>
      <w:r w:rsidRPr="00650776">
        <w:rPr>
          <w:rFonts w:cs="Arial"/>
          <w:i/>
          <w:iCs/>
          <w:color w:val="000000"/>
        </w:rPr>
        <w:t xml:space="preserve">Certification and Accreditation </w:t>
      </w:r>
      <w:r w:rsidRPr="00650776">
        <w:rPr>
          <w:rFonts w:cs="Arial"/>
          <w:color w:val="000000"/>
        </w:rPr>
        <w:t>and/or the VA OCS Certification Program Office. Government-owned (Government facility or Government equipment) Contractor-operated systems, third party or business partner networks require memorandums of understanding and interconnection agreements (MOU-ISA) which detail what data types are shared, who has access, and the appropriate level of security controls for all systems connected to VA networks.</w:t>
      </w:r>
    </w:p>
    <w:p w14:paraId="1348A0D9" w14:textId="77777777" w:rsidR="00650776" w:rsidRPr="00650776" w:rsidRDefault="00650776" w:rsidP="00650776">
      <w:pPr>
        <w:autoSpaceDE w:val="0"/>
        <w:autoSpaceDN w:val="0"/>
        <w:adjustRightInd w:val="0"/>
        <w:ind w:firstLine="288"/>
        <w:rPr>
          <w:rFonts w:cs="Arial"/>
          <w:color w:val="000000"/>
        </w:rPr>
      </w:pPr>
    </w:p>
    <w:p w14:paraId="644F61E6"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The Contractor/Subcontractor’s system must adhere to all FISMA, FIPS, and NIST standards related to the annual FISMA security controls assessment and review and update the PIA. Any deficiencies noted during this assessment must be provided to the VA contracting officer and the ISO for entry into the VA POA&amp;M management process. The Contractor/Subcontractor must use the VA POA&amp;M process to document planned remedial actions to address any deficiencies in information security policies, procedures, and practices, and the completion of those activities. Security deficiencies must be corrected within the timeframes approved by the Government. Contractor/Subcontractor procedures are subject to periodic, unannounced assessments by VA officials, including the VA Office of Inspector General. The physical security aspects associated with Contractor/Subcontractor activities must also be subject to such assessments. If major changes to the system occur that may affect the privacy or security of the data or the system, the C&amp;A of the system may need to be reviewed, retested and re-authorized per VA Handbook 6500.3. This may require reviewing and updating all of the documentation (PIA, System Security Plan, and Contingency Plan). The Certification Program Office can provide guidance on whether a new C&amp;A would be necessary.</w:t>
      </w:r>
    </w:p>
    <w:p w14:paraId="546B8FD1"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D7927E8"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The Contractor/Subcontractor must conduct an annual self assessment on all systems and outsourced services as required. Both hard copy and electronic copies of the assessment must be provided to the COR. The Government reserves the right to conduct such an assessment using Government personnel or another Contractor/Subcontractor. The Contractor/Subcontractor must take appropriate and timely action (this can be specified in the contract) to correct or mitigate any weaknesses discovered during such testing, generally at no additional cost.</w:t>
      </w:r>
    </w:p>
    <w:p w14:paraId="6BFCC718" w14:textId="77777777" w:rsidR="00650776" w:rsidRPr="00650776" w:rsidRDefault="00650776" w:rsidP="00650776">
      <w:pPr>
        <w:spacing w:before="120" w:after="60"/>
        <w:ind w:left="288"/>
        <w:contextualSpacing/>
        <w:rPr>
          <w:rFonts w:cs="Arial"/>
          <w:color w:val="000000"/>
        </w:rPr>
      </w:pPr>
    </w:p>
    <w:p w14:paraId="5B6EDF6D"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VA prohibits the installation and use of personally-owned or Contractor/Subcontractor owned equipment or software on the VA network. If non-VA owned equipment must be used to fulfill the requirements of a contract, it must be stated in the service agreement, SOW or contract. All of the security controls required for Government furnished equipment (GFE) must be utilized in approved other equipment (OE) and must be funded by the owner of the equipment. All remote systems must be equipped with, and use, a VA-approved antivirus (AV) software and a personal (host-based or enclave based) firewall that is configured with a VA approved configuration. Software must be kept current, including all critical updates and patches. Owners of approved OE are responsible for providing and maintaining the anti-viral software and the firewall on the non-VA owned OE.</w:t>
      </w:r>
    </w:p>
    <w:p w14:paraId="477E2E3E" w14:textId="77777777" w:rsidR="00650776" w:rsidRPr="00650776" w:rsidRDefault="00650776" w:rsidP="00650776">
      <w:pPr>
        <w:spacing w:before="120" w:after="60"/>
        <w:ind w:left="288"/>
        <w:contextualSpacing/>
        <w:rPr>
          <w:rFonts w:cs="Arial"/>
          <w:color w:val="000000"/>
        </w:rPr>
      </w:pPr>
    </w:p>
    <w:p w14:paraId="4EC0CB9A"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lastRenderedPageBreak/>
        <w:t xml:space="preserve">All electronic storage media used on non-VA leased or non-VA owned IT equipment that is used to store, process, or access VA information must be handled in adherence with VA Handbook 6500.1, </w:t>
      </w:r>
      <w:r w:rsidRPr="00650776">
        <w:rPr>
          <w:rFonts w:cs="Arial"/>
          <w:i/>
          <w:iCs/>
          <w:color w:val="000000"/>
        </w:rPr>
        <w:t xml:space="preserve">Electronic Media Sanitization </w:t>
      </w:r>
      <w:r w:rsidRPr="00650776">
        <w:rPr>
          <w:rFonts w:cs="Arial"/>
          <w:color w:val="000000"/>
        </w:rPr>
        <w:t>upon: (i) completion or termination of the contract or (ii) disposal or return of the IT equipment by the Contractor/Subcontractor or any person acting on behalf of the Contractor/Subcontractor, whichever is earlier. Media (hard drives, optical disks, CDs, back-up tapes, etc.) used by the Contractors/Subcontractors that contain VA information must be returned to VA for sanitization or destruction or the Contractor/Subcontractor must self-certify that the media has been disposed of per 6500.1 requirements. This must be completed within 30 days of termination of the contract.</w:t>
      </w:r>
    </w:p>
    <w:p w14:paraId="554FACEF" w14:textId="77777777" w:rsidR="00650776" w:rsidRPr="00650776" w:rsidRDefault="00650776" w:rsidP="00650776">
      <w:pPr>
        <w:spacing w:before="120" w:after="60"/>
        <w:ind w:left="288"/>
        <w:contextualSpacing/>
        <w:rPr>
          <w:rFonts w:cs="Arial"/>
          <w:color w:val="000000"/>
        </w:rPr>
      </w:pPr>
    </w:p>
    <w:p w14:paraId="6CAA2C6E" w14:textId="77777777" w:rsidR="00650776" w:rsidRPr="00650776" w:rsidRDefault="00650776" w:rsidP="00EB1AA3">
      <w:pPr>
        <w:numPr>
          <w:ilvl w:val="1"/>
          <w:numId w:val="30"/>
        </w:numPr>
        <w:autoSpaceDE w:val="0"/>
        <w:autoSpaceDN w:val="0"/>
        <w:adjustRightInd w:val="0"/>
        <w:ind w:left="0" w:firstLine="288"/>
        <w:contextualSpacing/>
        <w:rPr>
          <w:rFonts w:cs="Arial"/>
          <w:color w:val="000000"/>
        </w:rPr>
      </w:pPr>
      <w:r w:rsidRPr="00650776">
        <w:rPr>
          <w:rFonts w:cs="Arial"/>
          <w:color w:val="000000"/>
        </w:rPr>
        <w:t>Bio-Medical devices and other equipment or systems containing media (hard drives, optical disks, etc.) with VA sensitive information must not be returned to the vendor at the end of lease, for trade-in, or other purposes. The options are:</w:t>
      </w:r>
    </w:p>
    <w:p w14:paraId="57776F78" w14:textId="77777777" w:rsidR="00650776" w:rsidRPr="00650776" w:rsidRDefault="00650776" w:rsidP="00650776">
      <w:pPr>
        <w:spacing w:before="120" w:after="60"/>
        <w:ind w:left="540"/>
        <w:contextualSpacing/>
        <w:rPr>
          <w:rFonts w:cs="Arial"/>
          <w:color w:val="000000"/>
        </w:rPr>
      </w:pPr>
    </w:p>
    <w:p w14:paraId="1BFC4402" w14:textId="77777777" w:rsidR="00650776" w:rsidRPr="00650776" w:rsidRDefault="00650776" w:rsidP="00240B16">
      <w:pPr>
        <w:numPr>
          <w:ilvl w:val="0"/>
          <w:numId w:val="40"/>
        </w:numPr>
        <w:tabs>
          <w:tab w:val="left" w:pos="990"/>
        </w:tabs>
        <w:autoSpaceDE w:val="0"/>
        <w:autoSpaceDN w:val="0"/>
        <w:adjustRightInd w:val="0"/>
        <w:ind w:left="270" w:firstLine="270"/>
        <w:contextualSpacing/>
        <w:rPr>
          <w:rFonts w:cs="Arial"/>
          <w:color w:val="000000"/>
        </w:rPr>
      </w:pPr>
      <w:r w:rsidRPr="00650776">
        <w:rPr>
          <w:rFonts w:cs="Arial"/>
          <w:color w:val="000000"/>
        </w:rPr>
        <w:t>Vendor must accept the system without the drive;</w:t>
      </w:r>
    </w:p>
    <w:p w14:paraId="53B376CA" w14:textId="77777777" w:rsidR="00650776" w:rsidRPr="00650776" w:rsidRDefault="00650776" w:rsidP="00240B16">
      <w:pPr>
        <w:numPr>
          <w:ilvl w:val="0"/>
          <w:numId w:val="40"/>
        </w:numPr>
        <w:tabs>
          <w:tab w:val="left" w:pos="990"/>
        </w:tabs>
        <w:autoSpaceDE w:val="0"/>
        <w:autoSpaceDN w:val="0"/>
        <w:adjustRightInd w:val="0"/>
        <w:ind w:left="270" w:firstLine="270"/>
        <w:rPr>
          <w:rFonts w:cs="Arial"/>
          <w:color w:val="000000"/>
        </w:rPr>
      </w:pPr>
      <w:r w:rsidRPr="00650776">
        <w:rPr>
          <w:rFonts w:cs="Arial"/>
          <w:color w:val="000000"/>
        </w:rPr>
        <w:t>VA’s initial medical device purchase includes a spare drive which must be installed in place of the original drive at time of turn-in; or</w:t>
      </w:r>
    </w:p>
    <w:p w14:paraId="220B921D" w14:textId="77777777" w:rsidR="00650776" w:rsidRPr="00650776" w:rsidRDefault="00650776" w:rsidP="00240B16">
      <w:pPr>
        <w:numPr>
          <w:ilvl w:val="0"/>
          <w:numId w:val="40"/>
        </w:numPr>
        <w:tabs>
          <w:tab w:val="left" w:pos="990"/>
        </w:tabs>
        <w:autoSpaceDE w:val="0"/>
        <w:autoSpaceDN w:val="0"/>
        <w:adjustRightInd w:val="0"/>
        <w:ind w:left="270" w:firstLine="270"/>
        <w:rPr>
          <w:rFonts w:cs="Arial"/>
          <w:color w:val="000000"/>
        </w:rPr>
      </w:pPr>
      <w:r w:rsidRPr="00650776">
        <w:rPr>
          <w:rFonts w:cs="Arial"/>
          <w:color w:val="000000"/>
        </w:rPr>
        <w:t>VA must reimburse the company for media at a reasonable open market replacement cost at time of purchase.</w:t>
      </w:r>
    </w:p>
    <w:p w14:paraId="2BCC63ED" w14:textId="77777777" w:rsidR="00650776" w:rsidRPr="00650776" w:rsidRDefault="00650776" w:rsidP="00240B16">
      <w:pPr>
        <w:numPr>
          <w:ilvl w:val="0"/>
          <w:numId w:val="40"/>
        </w:numPr>
        <w:tabs>
          <w:tab w:val="left" w:pos="990"/>
        </w:tabs>
        <w:autoSpaceDE w:val="0"/>
        <w:autoSpaceDN w:val="0"/>
        <w:adjustRightInd w:val="0"/>
        <w:ind w:left="270" w:firstLine="270"/>
        <w:rPr>
          <w:rFonts w:cs="Arial"/>
          <w:color w:val="000000"/>
        </w:rPr>
      </w:pPr>
      <w:r w:rsidRPr="00650776">
        <w:rPr>
          <w:rFonts w:cs="Arial"/>
          <w:color w:val="000000"/>
        </w:rPr>
        <w:t>Due to the highly specialized and sometimes proprietary hardware and software associated with medical equipment/systems, if it is not possible for VA to retain the hard drive, then;</w:t>
      </w:r>
    </w:p>
    <w:p w14:paraId="4EDF2FD5" w14:textId="77777777" w:rsidR="00650776" w:rsidRPr="00650776" w:rsidRDefault="00650776" w:rsidP="00240B16">
      <w:pPr>
        <w:numPr>
          <w:ilvl w:val="0"/>
          <w:numId w:val="120"/>
        </w:numPr>
        <w:tabs>
          <w:tab w:val="left" w:pos="630"/>
          <w:tab w:val="left" w:pos="1080"/>
        </w:tabs>
        <w:autoSpaceDE w:val="0"/>
        <w:autoSpaceDN w:val="0"/>
        <w:adjustRightInd w:val="0"/>
        <w:ind w:left="630" w:firstLine="360"/>
        <w:contextualSpacing/>
        <w:rPr>
          <w:rFonts w:cs="Arial"/>
          <w:color w:val="000000"/>
        </w:rPr>
      </w:pPr>
      <w:r w:rsidRPr="00650776">
        <w:rPr>
          <w:rFonts w:cs="Arial"/>
          <w:color w:val="000000"/>
        </w:rPr>
        <w:t>The equipment vendor must have an existing BAA if the device being traded in has sensitive information stored on it and hard drive(s) from the system are being returned physically intact; and</w:t>
      </w:r>
    </w:p>
    <w:p w14:paraId="5514DD26" w14:textId="77777777" w:rsidR="00650776" w:rsidRPr="00650776" w:rsidRDefault="00650776" w:rsidP="00240B16">
      <w:pPr>
        <w:numPr>
          <w:ilvl w:val="0"/>
          <w:numId w:val="120"/>
        </w:numPr>
        <w:tabs>
          <w:tab w:val="left" w:pos="630"/>
          <w:tab w:val="left" w:pos="1080"/>
        </w:tabs>
        <w:autoSpaceDE w:val="0"/>
        <w:autoSpaceDN w:val="0"/>
        <w:adjustRightInd w:val="0"/>
        <w:ind w:left="630" w:firstLine="360"/>
        <w:contextualSpacing/>
        <w:rPr>
          <w:rFonts w:cs="Arial"/>
          <w:color w:val="000000"/>
        </w:rPr>
      </w:pPr>
      <w:r w:rsidRPr="00650776">
        <w:rPr>
          <w:rFonts w:cs="Arial"/>
          <w:color w:val="000000"/>
        </w:rPr>
        <w:t>Any fixed hard drive on the device must be non-destructively sanitized to the greatest extent possible without negatively impacting system operation. Selective clearing down to patient data folder level is recommended using VA approved and validated overwriting technologies/methods/tools. Applicable media sanitization specifications need to be preapproved and described in the purchase order or contract.</w:t>
      </w:r>
    </w:p>
    <w:p w14:paraId="49031021" w14:textId="77777777" w:rsidR="00650776" w:rsidRPr="00650776" w:rsidRDefault="00650776" w:rsidP="00240B16">
      <w:pPr>
        <w:numPr>
          <w:ilvl w:val="0"/>
          <w:numId w:val="120"/>
        </w:numPr>
        <w:tabs>
          <w:tab w:val="left" w:pos="630"/>
          <w:tab w:val="left" w:pos="1080"/>
        </w:tabs>
        <w:autoSpaceDE w:val="0"/>
        <w:autoSpaceDN w:val="0"/>
        <w:adjustRightInd w:val="0"/>
        <w:ind w:left="630" w:firstLine="360"/>
        <w:contextualSpacing/>
        <w:rPr>
          <w:rFonts w:cs="Arial"/>
          <w:color w:val="000000"/>
        </w:rPr>
      </w:pPr>
      <w:r w:rsidRPr="00650776">
        <w:rPr>
          <w:rFonts w:cs="Arial"/>
          <w:color w:val="000000"/>
        </w:rPr>
        <w:t>A statement needs to be signed by the Director (System Owner) that states that the drive could not be removed and that (a) and (b) controls above are in place and completed. The ISO needs to maintain the documentation.</w:t>
      </w:r>
    </w:p>
    <w:p w14:paraId="158EABDD" w14:textId="77777777" w:rsidR="00650776" w:rsidRPr="00650776" w:rsidRDefault="00650776" w:rsidP="00650776">
      <w:pPr>
        <w:autoSpaceDE w:val="0"/>
        <w:autoSpaceDN w:val="0"/>
        <w:adjustRightInd w:val="0"/>
        <w:rPr>
          <w:rFonts w:cs="Arial"/>
          <w:b/>
          <w:bCs/>
          <w:color w:val="000000"/>
        </w:rPr>
      </w:pPr>
    </w:p>
    <w:p w14:paraId="1D640A04" w14:textId="0C9D7FAD"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B6 </w:t>
      </w:r>
      <w:r w:rsidR="00650776" w:rsidRPr="00650776">
        <w:rPr>
          <w:rFonts w:eastAsia="Calibri" w:cs="Arial"/>
          <w:b/>
          <w:bCs/>
          <w:color w:val="000000"/>
        </w:rPr>
        <w:t>SECURITY INCIDENT INVESTIGATION</w:t>
      </w:r>
    </w:p>
    <w:p w14:paraId="6967DBBD" w14:textId="77777777" w:rsidR="00650776" w:rsidRPr="00650776" w:rsidRDefault="00650776" w:rsidP="00650776">
      <w:pPr>
        <w:autoSpaceDE w:val="0"/>
        <w:autoSpaceDN w:val="0"/>
        <w:adjustRightInd w:val="0"/>
        <w:rPr>
          <w:rFonts w:eastAsia="Calibri" w:cs="Arial"/>
          <w:b/>
          <w:bCs/>
          <w:color w:val="000000"/>
        </w:rPr>
      </w:pPr>
    </w:p>
    <w:p w14:paraId="5065D63F"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The term “security incident” means an event that has, or could have, resulted in unauthorized access to, loss or damage to VA assets, or sensitive information, or an action that breaches VA security procedures. The Contractor/Subcontractor shall immediately notify the COR and simultaneously, the designated ISO and Privacy Officer for the contract of any known or suspected security/privacy incidents, or any unauthorized disclosure of sensitive information, including that contained in system(s) to which the Contractor/Subcontractor has access.</w:t>
      </w:r>
    </w:p>
    <w:p w14:paraId="6DD92100"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DD3EF57"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lastRenderedPageBreak/>
        <w:t>To the extent known by the Contractor/Subcontractor, the Contractor/Subcontractor’s notice to VA shall identify the information involved, the circumstances surrounding the incident (including to whom, how, when, and where the VA information or assets were placed at risk or compromised), and any other information that the Contractor/Subcontractor considers relevant.</w:t>
      </w:r>
    </w:p>
    <w:p w14:paraId="0691BDA4" w14:textId="77777777" w:rsidR="00650776" w:rsidRPr="00650776" w:rsidRDefault="00650776" w:rsidP="00650776">
      <w:pPr>
        <w:spacing w:before="120" w:after="60"/>
        <w:ind w:left="288"/>
        <w:contextualSpacing/>
        <w:rPr>
          <w:rFonts w:cs="Arial"/>
          <w:color w:val="000000"/>
        </w:rPr>
      </w:pPr>
    </w:p>
    <w:p w14:paraId="2024F8AC"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With respect to unsecured protected health information, the business associate is deemed to have discovered a data breach when the business associate knew or should have known of a breach of such information. Upon discovery, the business associate must notify the covered entity of the breach. Notifications need to be made in accordance with the executed business associate agreement.</w:t>
      </w:r>
    </w:p>
    <w:p w14:paraId="4564ABE3" w14:textId="77777777" w:rsidR="00650776" w:rsidRPr="00650776" w:rsidRDefault="00650776" w:rsidP="00650776">
      <w:pPr>
        <w:spacing w:before="120" w:after="60"/>
        <w:ind w:left="288"/>
        <w:contextualSpacing/>
        <w:rPr>
          <w:rFonts w:cs="Arial"/>
          <w:color w:val="000000"/>
        </w:rPr>
      </w:pPr>
    </w:p>
    <w:p w14:paraId="4222EF4B" w14:textId="77777777" w:rsidR="00650776" w:rsidRPr="00650776" w:rsidRDefault="00650776" w:rsidP="00EB1AA3">
      <w:pPr>
        <w:numPr>
          <w:ilvl w:val="1"/>
          <w:numId w:val="31"/>
        </w:numPr>
        <w:autoSpaceDE w:val="0"/>
        <w:autoSpaceDN w:val="0"/>
        <w:adjustRightInd w:val="0"/>
        <w:ind w:left="0" w:firstLine="288"/>
        <w:contextualSpacing/>
        <w:rPr>
          <w:rFonts w:cs="Arial"/>
          <w:color w:val="000000"/>
        </w:rPr>
      </w:pPr>
      <w:r w:rsidRPr="00650776">
        <w:rPr>
          <w:rFonts w:cs="Arial"/>
          <w:color w:val="000000"/>
        </w:rPr>
        <w:t>In instances of theft or break-in or other criminal activity, the Contractor/Subcontractor must concurrently report the incident to the appropriate law enforcement entity (or entities) of jurisdiction, including the VA OIG and Security and Law Enforcement. The Contractor, its employees, and its Subcontractors and their employees shall cooperate with VA and any law enforcement authority responsible for the investigation and prosecution of any possible criminal law violation(s) associated with any incident. The Contractor/Subcontractor shall cooperate with VA in any civil litigation to recover VA information, obtain monetary or other compensation from a third party for damages arising from any incident, or obtain injunctive relief against any third party arising from, or related to, the incident.</w:t>
      </w:r>
    </w:p>
    <w:p w14:paraId="5142E331" w14:textId="77777777" w:rsidR="00650776" w:rsidRPr="00650776" w:rsidRDefault="00650776" w:rsidP="00650776">
      <w:pPr>
        <w:autoSpaceDE w:val="0"/>
        <w:autoSpaceDN w:val="0"/>
        <w:adjustRightInd w:val="0"/>
        <w:rPr>
          <w:rFonts w:cs="Arial"/>
          <w:color w:val="000000"/>
        </w:rPr>
      </w:pPr>
    </w:p>
    <w:p w14:paraId="0E12AB91" w14:textId="1137BD7B"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B7 </w:t>
      </w:r>
      <w:r w:rsidR="00650776" w:rsidRPr="00650776">
        <w:rPr>
          <w:rFonts w:eastAsia="Calibri" w:cs="Arial"/>
          <w:b/>
          <w:bCs/>
          <w:color w:val="000000"/>
        </w:rPr>
        <w:t>LIQUIDATED DAMAGES FOR DATA BREACH</w:t>
      </w:r>
    </w:p>
    <w:p w14:paraId="6016DEB6" w14:textId="77777777" w:rsidR="00650776" w:rsidRPr="00650776" w:rsidRDefault="00650776" w:rsidP="00650776">
      <w:pPr>
        <w:autoSpaceDE w:val="0"/>
        <w:autoSpaceDN w:val="0"/>
        <w:adjustRightInd w:val="0"/>
        <w:rPr>
          <w:rFonts w:eastAsia="Calibri" w:cs="Arial"/>
          <w:b/>
          <w:bCs/>
          <w:color w:val="000000"/>
        </w:rPr>
      </w:pPr>
    </w:p>
    <w:p w14:paraId="686AC80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Consistent with the requirements of 38 U.S.C. §5725, a contract may require access to sensitive personal information. If so, the Contractor is liable to VA for liquidated damages in the event of a data breach or privacy incident involving any SPI the Contractor/Subcontractor processes or maintains under this contract.</w:t>
      </w:r>
    </w:p>
    <w:p w14:paraId="6389960E"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304E702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The Contractor/Subcontractor shall provide notice to VA of a “security incident” as set forth in the Security Incident Investigation section above. Upon such notification, VA must secure from a non-Department entity or the VA Office of Inspector General an independent risk analysis of the data breach to determine the level of risk associated with the data breach for the potential misuse of any sensitive personal information involved in the data breach. The term 'data breach' means the loss, theft, or other unauthorized access, or any access other than that incidental to the scope of employment, to data containing sensitive personal information, in electronic or printed form, that results in the potential compromise of the confidentiality or integrity of the data. Contractor shall fully cooperate with the entity performing the risk analysis. Failure to cooperate may be deemed a material breach and grounds for contract termination.</w:t>
      </w:r>
    </w:p>
    <w:p w14:paraId="4C324710" w14:textId="77777777" w:rsidR="00650776" w:rsidRPr="00650776" w:rsidRDefault="00650776" w:rsidP="00650776">
      <w:pPr>
        <w:spacing w:before="120" w:after="60"/>
        <w:ind w:left="288"/>
        <w:contextualSpacing/>
        <w:rPr>
          <w:rFonts w:cs="Arial"/>
          <w:color w:val="000000"/>
        </w:rPr>
      </w:pPr>
    </w:p>
    <w:p w14:paraId="3FDD0D0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Each risk analysis shall address all relevant information concerning the data breach, including the following:</w:t>
      </w:r>
    </w:p>
    <w:p w14:paraId="1E4A7634" w14:textId="77777777" w:rsidR="00650776" w:rsidRPr="00650776" w:rsidRDefault="00650776" w:rsidP="00650776">
      <w:pPr>
        <w:spacing w:before="120" w:after="60"/>
        <w:ind w:left="288"/>
        <w:contextualSpacing/>
        <w:rPr>
          <w:rFonts w:cs="Arial"/>
          <w:color w:val="000000"/>
        </w:rPr>
      </w:pPr>
    </w:p>
    <w:p w14:paraId="29A5717F" w14:textId="77777777" w:rsidR="00650776" w:rsidRPr="00650776" w:rsidRDefault="00650776" w:rsidP="00240B16">
      <w:pPr>
        <w:numPr>
          <w:ilvl w:val="2"/>
          <w:numId w:val="37"/>
        </w:numPr>
        <w:tabs>
          <w:tab w:val="left" w:pos="900"/>
        </w:tabs>
        <w:autoSpaceDE w:val="0"/>
        <w:autoSpaceDN w:val="0"/>
        <w:adjustRightInd w:val="0"/>
        <w:ind w:left="270" w:firstLine="270"/>
        <w:contextualSpacing/>
        <w:rPr>
          <w:rFonts w:cs="Arial"/>
          <w:color w:val="000000"/>
        </w:rPr>
      </w:pPr>
      <w:r w:rsidRPr="00650776">
        <w:rPr>
          <w:rFonts w:cs="Arial"/>
          <w:color w:val="000000"/>
        </w:rPr>
        <w:t>Nature of the event (loss, theft, unauthorized access);</w:t>
      </w:r>
    </w:p>
    <w:p w14:paraId="4AFFEF5A" w14:textId="77777777" w:rsidR="00650776" w:rsidRPr="00650776" w:rsidRDefault="00650776" w:rsidP="00240B16">
      <w:pPr>
        <w:numPr>
          <w:ilvl w:val="2"/>
          <w:numId w:val="37"/>
        </w:numPr>
        <w:tabs>
          <w:tab w:val="left" w:pos="900"/>
        </w:tabs>
        <w:autoSpaceDE w:val="0"/>
        <w:autoSpaceDN w:val="0"/>
        <w:adjustRightInd w:val="0"/>
        <w:ind w:left="270" w:firstLine="270"/>
        <w:contextualSpacing/>
        <w:rPr>
          <w:rFonts w:cs="Arial"/>
          <w:color w:val="000000"/>
        </w:rPr>
      </w:pPr>
      <w:r w:rsidRPr="00650776">
        <w:rPr>
          <w:rFonts w:cs="Arial"/>
          <w:color w:val="000000"/>
        </w:rPr>
        <w:lastRenderedPageBreak/>
        <w:t>Description of the event, including:</w:t>
      </w:r>
    </w:p>
    <w:p w14:paraId="578E1DD8" w14:textId="01D9C28F" w:rsidR="00650776" w:rsidRPr="00650776" w:rsidRDefault="00240B16" w:rsidP="00240B16">
      <w:pPr>
        <w:numPr>
          <w:ilvl w:val="2"/>
          <w:numId w:val="38"/>
        </w:numPr>
        <w:tabs>
          <w:tab w:val="left" w:pos="1170"/>
        </w:tabs>
        <w:autoSpaceDE w:val="0"/>
        <w:autoSpaceDN w:val="0"/>
        <w:adjustRightInd w:val="0"/>
        <w:ind w:left="630" w:firstLine="360"/>
        <w:rPr>
          <w:rFonts w:cs="Arial"/>
          <w:color w:val="000000"/>
        </w:rPr>
      </w:pPr>
      <w:r>
        <w:rPr>
          <w:rFonts w:cs="Arial"/>
          <w:color w:val="000000"/>
        </w:rPr>
        <w:t>D</w:t>
      </w:r>
      <w:r w:rsidR="00650776" w:rsidRPr="00650776">
        <w:rPr>
          <w:rFonts w:cs="Arial"/>
          <w:color w:val="000000"/>
        </w:rPr>
        <w:t>ate of occurrence;</w:t>
      </w:r>
    </w:p>
    <w:p w14:paraId="021BD29F" w14:textId="7F48C300" w:rsidR="00650776" w:rsidRPr="00650776" w:rsidRDefault="00240B16" w:rsidP="00240B16">
      <w:pPr>
        <w:numPr>
          <w:ilvl w:val="2"/>
          <w:numId w:val="38"/>
        </w:numPr>
        <w:tabs>
          <w:tab w:val="left" w:pos="1170"/>
        </w:tabs>
        <w:autoSpaceDE w:val="0"/>
        <w:autoSpaceDN w:val="0"/>
        <w:adjustRightInd w:val="0"/>
        <w:ind w:left="630" w:firstLine="360"/>
        <w:rPr>
          <w:rFonts w:cs="Arial"/>
          <w:color w:val="000000"/>
        </w:rPr>
      </w:pPr>
      <w:r>
        <w:rPr>
          <w:rFonts w:cs="Arial"/>
          <w:color w:val="000000"/>
        </w:rPr>
        <w:t>D</w:t>
      </w:r>
      <w:r w:rsidR="00650776" w:rsidRPr="00650776">
        <w:rPr>
          <w:rFonts w:cs="Arial"/>
          <w:color w:val="000000"/>
        </w:rPr>
        <w:t>ata elements involved, including any PII, such as full name, social security number, date of birth, home address, account number, disability code;</w:t>
      </w:r>
    </w:p>
    <w:p w14:paraId="006BC780"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Number of individuals affected or potentially affected;</w:t>
      </w:r>
    </w:p>
    <w:p w14:paraId="41D133A6"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Names of individuals or groups affected or potentially affected;</w:t>
      </w:r>
    </w:p>
    <w:p w14:paraId="11B72FFC"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Ease of logical data access to the lost, stolen or improperly accessed data in light of the degree of protection for the data, e.g., unencrypted, plain text;</w:t>
      </w:r>
    </w:p>
    <w:p w14:paraId="3BB87E42"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Amount of time the data has been out of VA control;</w:t>
      </w:r>
    </w:p>
    <w:p w14:paraId="2FD08E28"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The likelihood that the sensitive personal information will or has been compromised (made accessible to and usable by unauthorized persons);</w:t>
      </w:r>
    </w:p>
    <w:p w14:paraId="6EEA68C0"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Known misuses of data containing sensitive personal information, if any;</w:t>
      </w:r>
    </w:p>
    <w:p w14:paraId="31C16DE2"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Assessment of the potential harm to the affected individuals;</w:t>
      </w:r>
    </w:p>
    <w:p w14:paraId="64A152BD"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 xml:space="preserve">Data breach analysis as outlined in 6500.2 Handbook, </w:t>
      </w:r>
      <w:r w:rsidRPr="00650776">
        <w:rPr>
          <w:rFonts w:cs="Arial"/>
          <w:i/>
          <w:iCs/>
          <w:color w:val="000000"/>
        </w:rPr>
        <w:t>Management of Security and Privacy Incidents</w:t>
      </w:r>
      <w:r w:rsidRPr="00650776">
        <w:rPr>
          <w:rFonts w:cs="Arial"/>
          <w:color w:val="000000"/>
        </w:rPr>
        <w:t>, as appropriate; and</w:t>
      </w:r>
    </w:p>
    <w:p w14:paraId="1BEFFC1F" w14:textId="77777777" w:rsidR="00650776" w:rsidRPr="00650776" w:rsidRDefault="00650776" w:rsidP="00240B16">
      <w:pPr>
        <w:numPr>
          <w:ilvl w:val="2"/>
          <w:numId w:val="37"/>
        </w:numPr>
        <w:tabs>
          <w:tab w:val="left" w:pos="900"/>
        </w:tabs>
        <w:autoSpaceDE w:val="0"/>
        <w:autoSpaceDN w:val="0"/>
        <w:adjustRightInd w:val="0"/>
        <w:ind w:left="270" w:firstLine="270"/>
        <w:rPr>
          <w:rFonts w:cs="Arial"/>
          <w:color w:val="000000"/>
        </w:rPr>
      </w:pPr>
      <w:r w:rsidRPr="00650776">
        <w:rPr>
          <w:rFonts w:cs="Arial"/>
          <w:color w:val="000000"/>
        </w:rPr>
        <w:t>Whether credit protection services may assist record subjects in avoiding or mitigating the results of identity theft based on the sensitive personal information that may have been compromised.</w:t>
      </w:r>
    </w:p>
    <w:p w14:paraId="60A7F479" w14:textId="77777777" w:rsidR="00650776" w:rsidRPr="00650776" w:rsidRDefault="00650776" w:rsidP="00A702F1">
      <w:pPr>
        <w:tabs>
          <w:tab w:val="left" w:pos="990"/>
        </w:tabs>
        <w:autoSpaceDE w:val="0"/>
        <w:autoSpaceDN w:val="0"/>
        <w:adjustRightInd w:val="0"/>
        <w:ind w:left="446"/>
        <w:rPr>
          <w:rFonts w:cs="Arial"/>
          <w:color w:val="000000"/>
        </w:rPr>
      </w:pPr>
    </w:p>
    <w:p w14:paraId="265A9D2D" w14:textId="77777777" w:rsidR="00650776" w:rsidRPr="00650776" w:rsidRDefault="00650776" w:rsidP="00EB1AA3">
      <w:pPr>
        <w:numPr>
          <w:ilvl w:val="1"/>
          <w:numId w:val="33"/>
        </w:numPr>
        <w:autoSpaceDE w:val="0"/>
        <w:autoSpaceDN w:val="0"/>
        <w:adjustRightInd w:val="0"/>
        <w:ind w:left="0" w:firstLine="288"/>
        <w:contextualSpacing/>
        <w:rPr>
          <w:rFonts w:cs="Arial"/>
          <w:color w:val="000000"/>
        </w:rPr>
      </w:pPr>
      <w:r w:rsidRPr="00650776">
        <w:rPr>
          <w:rFonts w:cs="Arial"/>
          <w:color w:val="000000"/>
        </w:rPr>
        <w:t>Based on the determinations of the independent risk analysis, the Contractor shall be responsible for paying to VA liquidated damages in the amount of $37.50 per affected individual to cover the cost of providing credit protection services to affected individuals consisting of the following:</w:t>
      </w:r>
    </w:p>
    <w:p w14:paraId="7D4C8B4E"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7C8925DE" w14:textId="77777777" w:rsidR="00650776" w:rsidRPr="00650776" w:rsidRDefault="00650776" w:rsidP="00EB1AA3">
      <w:pPr>
        <w:numPr>
          <w:ilvl w:val="2"/>
          <w:numId w:val="39"/>
        </w:numPr>
        <w:tabs>
          <w:tab w:val="left" w:pos="990"/>
        </w:tabs>
        <w:autoSpaceDE w:val="0"/>
        <w:autoSpaceDN w:val="0"/>
        <w:adjustRightInd w:val="0"/>
        <w:spacing w:before="240" w:after="120"/>
        <w:ind w:left="547"/>
        <w:contextualSpacing/>
        <w:rPr>
          <w:rFonts w:cs="Arial"/>
          <w:color w:val="000000"/>
        </w:rPr>
      </w:pPr>
      <w:r w:rsidRPr="00650776">
        <w:rPr>
          <w:rFonts w:cs="Arial"/>
          <w:color w:val="000000"/>
        </w:rPr>
        <w:t>Notification;</w:t>
      </w:r>
    </w:p>
    <w:p w14:paraId="347EC3A3"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One year of credit monitoring services consisting of automatic daily monitoring of at least 3 relevant credit bureau reports;</w:t>
      </w:r>
    </w:p>
    <w:p w14:paraId="7E242625"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Data breach analysis;</w:t>
      </w:r>
    </w:p>
    <w:p w14:paraId="4BD842CA"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Fraud resolution services, including writing dispute letters, initiating fraud alerts and credit freezes, to assist affected individuals to bring matters to resolution;</w:t>
      </w:r>
    </w:p>
    <w:p w14:paraId="42872835"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One year of identity theft insurance with $20,000.00 coverage at $0 deductible; and</w:t>
      </w:r>
    </w:p>
    <w:p w14:paraId="561E5783" w14:textId="77777777" w:rsidR="00650776" w:rsidRPr="00650776" w:rsidRDefault="00650776" w:rsidP="00EB1AA3">
      <w:pPr>
        <w:numPr>
          <w:ilvl w:val="2"/>
          <w:numId w:val="39"/>
        </w:numPr>
        <w:tabs>
          <w:tab w:val="left" w:pos="990"/>
        </w:tabs>
        <w:autoSpaceDE w:val="0"/>
        <w:autoSpaceDN w:val="0"/>
        <w:adjustRightInd w:val="0"/>
        <w:spacing w:after="120"/>
        <w:ind w:left="547"/>
        <w:contextualSpacing/>
        <w:rPr>
          <w:rFonts w:cs="Arial"/>
          <w:color w:val="000000"/>
        </w:rPr>
      </w:pPr>
      <w:r w:rsidRPr="00650776">
        <w:rPr>
          <w:rFonts w:cs="Arial"/>
          <w:color w:val="000000"/>
        </w:rPr>
        <w:t>Necessary legal expenses the subjects may incur to repair falsified or damaged credit records, histories, or financial affairs.</w:t>
      </w:r>
    </w:p>
    <w:p w14:paraId="651029C2" w14:textId="77777777" w:rsidR="00650776" w:rsidRPr="00650776" w:rsidRDefault="00650776" w:rsidP="00650776">
      <w:pPr>
        <w:autoSpaceDE w:val="0"/>
        <w:autoSpaceDN w:val="0"/>
        <w:adjustRightInd w:val="0"/>
        <w:rPr>
          <w:rFonts w:cs="Arial"/>
          <w:b/>
          <w:bCs/>
          <w:color w:val="000000"/>
        </w:rPr>
      </w:pPr>
    </w:p>
    <w:p w14:paraId="381EEA44" w14:textId="226CE2EA"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B8 </w:t>
      </w:r>
      <w:r w:rsidR="00650776" w:rsidRPr="00650776">
        <w:rPr>
          <w:rFonts w:eastAsia="Calibri" w:cs="Arial"/>
          <w:b/>
          <w:bCs/>
          <w:color w:val="000000"/>
        </w:rPr>
        <w:t>SECURITY CONTROLS COMPLIANCE TESTING</w:t>
      </w:r>
    </w:p>
    <w:p w14:paraId="1E55EDB5" w14:textId="77777777" w:rsidR="00650776" w:rsidRPr="00650776" w:rsidRDefault="00650776" w:rsidP="00650776">
      <w:pPr>
        <w:autoSpaceDE w:val="0"/>
        <w:autoSpaceDN w:val="0"/>
        <w:adjustRightInd w:val="0"/>
        <w:rPr>
          <w:rFonts w:eastAsia="Calibri" w:cs="Arial"/>
          <w:b/>
          <w:bCs/>
          <w:color w:val="000000"/>
        </w:rPr>
      </w:pPr>
    </w:p>
    <w:p w14:paraId="618CEEB3" w14:textId="1A90D0BF" w:rsidR="00650776" w:rsidRPr="00650776" w:rsidRDefault="00650776" w:rsidP="00240B16">
      <w:pPr>
        <w:autoSpaceDE w:val="0"/>
        <w:autoSpaceDN w:val="0"/>
        <w:adjustRightInd w:val="0"/>
        <w:rPr>
          <w:rFonts w:cs="Arial"/>
          <w:color w:val="000000"/>
        </w:rPr>
      </w:pPr>
      <w:r w:rsidRPr="00650776">
        <w:rPr>
          <w:rFonts w:cs="Arial"/>
          <w:color w:val="000000"/>
        </w:rPr>
        <w:t>On a periodic basis, VA, including the Office of Inspector General, reserves the right to evaluate any or all of the security controls and privacy practices implemented by the Contractor under the clauses contained within the contract. With 10 working-</w:t>
      </w:r>
      <w:r w:rsidR="006F5981" w:rsidRPr="00650776">
        <w:rPr>
          <w:rFonts w:cs="Arial"/>
          <w:color w:val="000000"/>
        </w:rPr>
        <w:t>days’ notice</w:t>
      </w:r>
      <w:r w:rsidRPr="00650776">
        <w:rPr>
          <w:rFonts w:cs="Arial"/>
          <w:color w:val="000000"/>
        </w:rPr>
        <w:t xml:space="preserve">, at the request of the Government, the Contractor must fully cooperate and assist in a Government-sponsored security controls assessment at each location wherein VA information is processed or stored, or information systems are developed, operated, maintained, or used on behalf of VA, including those initiated by the Office of Inspector General. The Government may conduct a security control assessment on shorter notice </w:t>
      </w:r>
      <w:r w:rsidRPr="00650776">
        <w:rPr>
          <w:rFonts w:cs="Arial"/>
          <w:color w:val="000000"/>
        </w:rPr>
        <w:lastRenderedPageBreak/>
        <w:t xml:space="preserve">(to include unannounced assessments) as determined by VA in the event of a security incident or at any other time. </w:t>
      </w:r>
    </w:p>
    <w:p w14:paraId="76AE40D6" w14:textId="77777777" w:rsidR="00650776" w:rsidRPr="00650776" w:rsidRDefault="00650776" w:rsidP="00650776">
      <w:pPr>
        <w:autoSpaceDE w:val="0"/>
        <w:autoSpaceDN w:val="0"/>
        <w:adjustRightInd w:val="0"/>
        <w:rPr>
          <w:rFonts w:cs="Arial"/>
          <w:b/>
          <w:bCs/>
          <w:color w:val="000000"/>
        </w:rPr>
      </w:pPr>
    </w:p>
    <w:p w14:paraId="15FA3C98" w14:textId="4649EC92" w:rsidR="00650776" w:rsidRPr="00650776" w:rsidRDefault="00940E9B" w:rsidP="00240B16">
      <w:pPr>
        <w:autoSpaceDE w:val="0"/>
        <w:autoSpaceDN w:val="0"/>
        <w:adjustRightInd w:val="0"/>
        <w:rPr>
          <w:rFonts w:eastAsia="Calibri" w:cs="Arial"/>
          <w:b/>
          <w:bCs/>
          <w:color w:val="000000"/>
        </w:rPr>
      </w:pPr>
      <w:r>
        <w:rPr>
          <w:rFonts w:eastAsia="Calibri" w:cs="Arial"/>
          <w:b/>
          <w:bCs/>
          <w:color w:val="000000"/>
        </w:rPr>
        <w:t xml:space="preserve">B9 </w:t>
      </w:r>
      <w:r w:rsidR="00650776" w:rsidRPr="00650776">
        <w:rPr>
          <w:rFonts w:eastAsia="Calibri" w:cs="Arial"/>
          <w:b/>
          <w:bCs/>
          <w:color w:val="000000"/>
        </w:rPr>
        <w:t>TRAINING</w:t>
      </w:r>
    </w:p>
    <w:p w14:paraId="67236F51" w14:textId="77777777" w:rsidR="00650776" w:rsidRPr="00650776" w:rsidRDefault="00650776" w:rsidP="00650776">
      <w:pPr>
        <w:autoSpaceDE w:val="0"/>
        <w:autoSpaceDN w:val="0"/>
        <w:adjustRightInd w:val="0"/>
        <w:rPr>
          <w:rFonts w:eastAsia="Calibri" w:cs="Arial"/>
          <w:b/>
          <w:bCs/>
          <w:color w:val="000000"/>
        </w:rPr>
      </w:pPr>
    </w:p>
    <w:p w14:paraId="55726F95" w14:textId="77777777" w:rsidR="00650776" w:rsidRPr="00650776" w:rsidRDefault="00650776" w:rsidP="00240B16">
      <w:pPr>
        <w:numPr>
          <w:ilvl w:val="0"/>
          <w:numId w:val="42"/>
        </w:numPr>
        <w:tabs>
          <w:tab w:val="left" w:pos="360"/>
        </w:tabs>
        <w:autoSpaceDE w:val="0"/>
        <w:autoSpaceDN w:val="0"/>
        <w:adjustRightInd w:val="0"/>
        <w:ind w:left="0" w:firstLine="450"/>
        <w:contextualSpacing/>
        <w:rPr>
          <w:rFonts w:cs="Arial"/>
          <w:color w:val="000000"/>
        </w:rPr>
      </w:pPr>
      <w:r w:rsidRPr="00650776">
        <w:rPr>
          <w:rFonts w:cs="Arial"/>
          <w:color w:val="000000"/>
        </w:rPr>
        <w:t>All Contractor employees and Subcontractor employees requiring access to VA information and VA information systems shall complete the following before being granted access to VA information and its systems:</w:t>
      </w:r>
    </w:p>
    <w:p w14:paraId="222F9C52" w14:textId="77777777" w:rsidR="00650776" w:rsidRPr="00650776" w:rsidRDefault="00650776" w:rsidP="00650776">
      <w:pPr>
        <w:autoSpaceDE w:val="0"/>
        <w:autoSpaceDN w:val="0"/>
        <w:adjustRightInd w:val="0"/>
        <w:spacing w:before="120" w:after="60"/>
        <w:ind w:left="288"/>
        <w:contextualSpacing/>
        <w:rPr>
          <w:rFonts w:cs="Arial"/>
          <w:color w:val="000000"/>
        </w:rPr>
      </w:pPr>
    </w:p>
    <w:p w14:paraId="178CAC90" w14:textId="77777777" w:rsidR="00650776" w:rsidRPr="00650776" w:rsidRDefault="00650776" w:rsidP="00240B16">
      <w:pPr>
        <w:numPr>
          <w:ilvl w:val="2"/>
          <w:numId w:val="43"/>
        </w:numPr>
        <w:tabs>
          <w:tab w:val="left" w:pos="540"/>
          <w:tab w:val="left" w:pos="1080"/>
        </w:tabs>
        <w:autoSpaceDE w:val="0"/>
        <w:autoSpaceDN w:val="0"/>
        <w:adjustRightInd w:val="0"/>
        <w:ind w:left="180" w:firstLine="540"/>
        <w:contextualSpacing/>
        <w:rPr>
          <w:rFonts w:cs="Arial"/>
          <w:color w:val="000000"/>
        </w:rPr>
      </w:pPr>
      <w:r w:rsidRPr="00650776">
        <w:rPr>
          <w:rFonts w:cs="Arial"/>
          <w:color w:val="000000"/>
        </w:rPr>
        <w:t xml:space="preserve">Sign and acknowledge (either manually or electronically) understanding of and responsibilities for compliance with the </w:t>
      </w:r>
      <w:r w:rsidRPr="00650776">
        <w:rPr>
          <w:rFonts w:cs="Arial"/>
          <w:i/>
          <w:iCs/>
          <w:color w:val="000000"/>
        </w:rPr>
        <w:t>Contractor Rules of Behavior</w:t>
      </w:r>
      <w:r w:rsidRPr="00650776">
        <w:rPr>
          <w:rFonts w:cs="Arial"/>
          <w:color w:val="000000"/>
        </w:rPr>
        <w:t>, Appendix D relating to access to VA information and information systems;</w:t>
      </w:r>
    </w:p>
    <w:p w14:paraId="0AC4E1B0" w14:textId="77777777" w:rsidR="00650776" w:rsidRPr="00650776" w:rsidRDefault="00650776" w:rsidP="00240B16">
      <w:pPr>
        <w:numPr>
          <w:ilvl w:val="2"/>
          <w:numId w:val="43"/>
        </w:numPr>
        <w:tabs>
          <w:tab w:val="left" w:pos="540"/>
          <w:tab w:val="left" w:pos="1080"/>
        </w:tabs>
        <w:autoSpaceDE w:val="0"/>
        <w:autoSpaceDN w:val="0"/>
        <w:adjustRightInd w:val="0"/>
        <w:ind w:left="180" w:firstLine="540"/>
        <w:contextualSpacing/>
        <w:rPr>
          <w:rFonts w:cs="Arial"/>
          <w:color w:val="000000"/>
        </w:rPr>
      </w:pPr>
      <w:r w:rsidRPr="00650776">
        <w:rPr>
          <w:rFonts w:cs="Arial"/>
          <w:color w:val="000000"/>
        </w:rPr>
        <w:t xml:space="preserve">Successfully complete the </w:t>
      </w:r>
      <w:r w:rsidRPr="00650776">
        <w:rPr>
          <w:rFonts w:cs="Arial"/>
          <w:i/>
          <w:iCs/>
          <w:color w:val="000000"/>
        </w:rPr>
        <w:t xml:space="preserve">VA Privacy and Information Security Awareness and Rules of Behavior </w:t>
      </w:r>
      <w:r w:rsidRPr="00650776">
        <w:rPr>
          <w:rFonts w:cs="Arial"/>
          <w:color w:val="000000"/>
        </w:rPr>
        <w:t>training and annually complete required security training;</w:t>
      </w:r>
    </w:p>
    <w:p w14:paraId="3E12DA74" w14:textId="77777777" w:rsidR="00650776" w:rsidRPr="00650776" w:rsidRDefault="00650776" w:rsidP="00240B16">
      <w:pPr>
        <w:numPr>
          <w:ilvl w:val="2"/>
          <w:numId w:val="43"/>
        </w:numPr>
        <w:tabs>
          <w:tab w:val="left" w:pos="540"/>
          <w:tab w:val="left" w:pos="1080"/>
        </w:tabs>
        <w:autoSpaceDE w:val="0"/>
        <w:autoSpaceDN w:val="0"/>
        <w:adjustRightInd w:val="0"/>
        <w:ind w:left="180" w:firstLine="540"/>
        <w:contextualSpacing/>
        <w:rPr>
          <w:rFonts w:cs="Arial"/>
          <w:color w:val="000000"/>
        </w:rPr>
      </w:pPr>
      <w:r w:rsidRPr="00650776">
        <w:rPr>
          <w:rFonts w:cs="Arial"/>
          <w:color w:val="000000"/>
        </w:rPr>
        <w:t xml:space="preserve">Successfully complete </w:t>
      </w:r>
      <w:r w:rsidRPr="00650776">
        <w:rPr>
          <w:rFonts w:cs="Arial"/>
          <w:i/>
          <w:color w:val="000000"/>
        </w:rPr>
        <w:t>Privacy and HIPAA Training</w:t>
      </w:r>
      <w:r w:rsidRPr="00650776">
        <w:rPr>
          <w:rFonts w:cs="Arial"/>
          <w:color w:val="000000"/>
        </w:rPr>
        <w:t xml:space="preserve"> if Contractor will have access to PHI;</w:t>
      </w:r>
    </w:p>
    <w:p w14:paraId="745372D9" w14:textId="77777777" w:rsidR="00650776" w:rsidRPr="00650776" w:rsidRDefault="00650776" w:rsidP="00240B16">
      <w:pPr>
        <w:numPr>
          <w:ilvl w:val="2"/>
          <w:numId w:val="43"/>
        </w:numPr>
        <w:tabs>
          <w:tab w:val="left" w:pos="540"/>
          <w:tab w:val="left" w:pos="1080"/>
        </w:tabs>
        <w:autoSpaceDE w:val="0"/>
        <w:autoSpaceDN w:val="0"/>
        <w:adjustRightInd w:val="0"/>
        <w:ind w:left="180" w:firstLine="540"/>
        <w:contextualSpacing/>
        <w:rPr>
          <w:rFonts w:cs="Arial"/>
          <w:color w:val="000000"/>
        </w:rPr>
      </w:pPr>
      <w:r w:rsidRPr="00650776">
        <w:rPr>
          <w:rFonts w:cs="Arial"/>
          <w:color w:val="000000"/>
        </w:rPr>
        <w:t>Successfully complete the appropriate VA privacy training and annually complete required privacy training; and</w:t>
      </w:r>
    </w:p>
    <w:p w14:paraId="4069DF73" w14:textId="77777777" w:rsidR="00650776" w:rsidRPr="00650776" w:rsidRDefault="00650776" w:rsidP="00240B16">
      <w:pPr>
        <w:numPr>
          <w:ilvl w:val="2"/>
          <w:numId w:val="43"/>
        </w:numPr>
        <w:tabs>
          <w:tab w:val="left" w:pos="540"/>
          <w:tab w:val="left" w:pos="1080"/>
        </w:tabs>
        <w:autoSpaceDE w:val="0"/>
        <w:autoSpaceDN w:val="0"/>
        <w:adjustRightInd w:val="0"/>
        <w:ind w:left="180" w:firstLine="540"/>
        <w:contextualSpacing/>
        <w:rPr>
          <w:rFonts w:cs="Arial"/>
          <w:color w:val="000000"/>
        </w:rPr>
      </w:pPr>
      <w:r w:rsidRPr="00650776">
        <w:rPr>
          <w:rFonts w:cs="Arial"/>
          <w:color w:val="000000"/>
        </w:rPr>
        <w:t xml:space="preserve">Successfully complete any additional cyber security or privacy training, as required for VA personnel with equivalent information system access </w:t>
      </w:r>
    </w:p>
    <w:p w14:paraId="38AE18EB" w14:textId="77777777" w:rsidR="00650776" w:rsidRPr="00650776" w:rsidRDefault="00650776" w:rsidP="00650776">
      <w:pPr>
        <w:tabs>
          <w:tab w:val="left" w:pos="540"/>
        </w:tabs>
        <w:autoSpaceDE w:val="0"/>
        <w:autoSpaceDN w:val="0"/>
        <w:adjustRightInd w:val="0"/>
        <w:ind w:left="450"/>
        <w:contextualSpacing/>
        <w:rPr>
          <w:rFonts w:cs="Arial"/>
          <w:color w:val="000000"/>
        </w:rPr>
      </w:pPr>
    </w:p>
    <w:p w14:paraId="09FEB68E" w14:textId="77777777" w:rsidR="00650776" w:rsidRPr="00650776" w:rsidRDefault="00650776" w:rsidP="00240B16">
      <w:pPr>
        <w:numPr>
          <w:ilvl w:val="0"/>
          <w:numId w:val="42"/>
        </w:numPr>
        <w:tabs>
          <w:tab w:val="left" w:pos="360"/>
        </w:tabs>
        <w:autoSpaceDE w:val="0"/>
        <w:autoSpaceDN w:val="0"/>
        <w:adjustRightInd w:val="0"/>
        <w:ind w:left="0" w:firstLine="450"/>
        <w:contextualSpacing/>
        <w:rPr>
          <w:rFonts w:cs="Arial"/>
          <w:color w:val="000000"/>
        </w:rPr>
      </w:pPr>
      <w:r w:rsidRPr="00650776">
        <w:rPr>
          <w:rFonts w:cs="Arial"/>
          <w:color w:val="000000"/>
        </w:rPr>
        <w:t>The Contractor shall provide to the contracting officer and/or the COR a copy of the training certificates and certification of signing the Contractor Rules of Behavior for each applicable employee within 1 week of the initiation of the contract and annually thereafter, as required.</w:t>
      </w:r>
    </w:p>
    <w:p w14:paraId="0BAE2E7F" w14:textId="77777777" w:rsidR="00650776" w:rsidRPr="00650776" w:rsidRDefault="00650776" w:rsidP="00240B16">
      <w:pPr>
        <w:tabs>
          <w:tab w:val="left" w:pos="360"/>
        </w:tabs>
        <w:autoSpaceDE w:val="0"/>
        <w:autoSpaceDN w:val="0"/>
        <w:adjustRightInd w:val="0"/>
        <w:spacing w:before="120" w:after="60"/>
        <w:ind w:firstLine="450"/>
        <w:contextualSpacing/>
        <w:rPr>
          <w:rFonts w:cs="Arial"/>
          <w:color w:val="000000"/>
        </w:rPr>
      </w:pPr>
    </w:p>
    <w:p w14:paraId="343A6780" w14:textId="77777777" w:rsidR="00650776" w:rsidRDefault="00650776" w:rsidP="00240B16">
      <w:pPr>
        <w:numPr>
          <w:ilvl w:val="0"/>
          <w:numId w:val="42"/>
        </w:numPr>
        <w:tabs>
          <w:tab w:val="left" w:pos="360"/>
        </w:tabs>
        <w:autoSpaceDE w:val="0"/>
        <w:autoSpaceDN w:val="0"/>
        <w:adjustRightInd w:val="0"/>
        <w:ind w:left="0" w:firstLine="450"/>
        <w:rPr>
          <w:rFonts w:cs="Arial"/>
          <w:color w:val="000000"/>
        </w:rPr>
      </w:pPr>
      <w:r w:rsidRPr="00650776">
        <w:rPr>
          <w:rFonts w:cs="Arial"/>
          <w:color w:val="000000"/>
        </w:rPr>
        <w:t>Failure to complete the mandatory annual training and sign the Rules of Behavior annually, within the timeframe required, is grounds for suspension or termination of all physical or electronic access privileges and removal from work on the contract until such time as the training and documents are complete.</w:t>
      </w:r>
    </w:p>
    <w:p w14:paraId="19949541" w14:textId="77777777" w:rsidR="004317E6" w:rsidRDefault="004317E6" w:rsidP="00A702F1">
      <w:pPr>
        <w:autoSpaceDE w:val="0"/>
        <w:autoSpaceDN w:val="0"/>
        <w:adjustRightInd w:val="0"/>
        <w:ind w:left="270"/>
        <w:rPr>
          <w:rFonts w:cs="Arial"/>
          <w:color w:val="000000"/>
        </w:rPr>
      </w:pPr>
    </w:p>
    <w:p w14:paraId="77DC8F9A" w14:textId="217B9DD6" w:rsidR="00787969" w:rsidRDefault="00787969">
      <w:pPr>
        <w:rPr>
          <w:rFonts w:cs="Arial"/>
          <w:color w:val="000000"/>
        </w:rPr>
      </w:pPr>
      <w:r>
        <w:rPr>
          <w:rFonts w:cs="Arial"/>
          <w:color w:val="000000"/>
        </w:rPr>
        <w:br w:type="page"/>
      </w:r>
    </w:p>
    <w:p w14:paraId="07981659" w14:textId="2AA2DF7C" w:rsidR="00787969" w:rsidRPr="0098574D" w:rsidRDefault="00787969" w:rsidP="00787969">
      <w:pPr>
        <w:keepNext/>
        <w:spacing w:before="240" w:after="120"/>
        <w:ind w:left="720" w:hanging="720"/>
        <w:outlineLvl w:val="0"/>
        <w:rPr>
          <w:rFonts w:cs="Arial"/>
          <w:b/>
        </w:rPr>
      </w:pPr>
      <w:bookmarkStart w:id="380" w:name="_Toc402253399"/>
      <w:r w:rsidRPr="0098574D">
        <w:rPr>
          <w:rFonts w:cs="Arial"/>
          <w:b/>
        </w:rPr>
        <w:lastRenderedPageBreak/>
        <w:t>ADDENDUM C</w:t>
      </w:r>
      <w:bookmarkEnd w:id="380"/>
      <w:r w:rsidR="000C68C0">
        <w:rPr>
          <w:rFonts w:cs="Arial"/>
          <w:b/>
        </w:rPr>
        <w:t xml:space="preserve"> – TECHNICAL SPECIFICATIONS</w:t>
      </w:r>
    </w:p>
    <w:p w14:paraId="709E149E" w14:textId="77777777" w:rsidR="00787969" w:rsidRDefault="00787969" w:rsidP="00787969"/>
    <w:p w14:paraId="7B89EBC1" w14:textId="1D1B3879" w:rsidR="00787969" w:rsidRPr="0098574D" w:rsidRDefault="00787969" w:rsidP="00787969">
      <w:pPr>
        <w:pStyle w:val="BodyText"/>
        <w:rPr>
          <w:rFonts w:cs="Arial"/>
        </w:rPr>
      </w:pPr>
      <w:r w:rsidRPr="00E30A80">
        <w:t>This addendum</w:t>
      </w:r>
      <w:r>
        <w:t xml:space="preserve"> contains </w:t>
      </w:r>
      <w:r w:rsidRPr="00E30A80">
        <w:t xml:space="preserve">technical specifications </w:t>
      </w:r>
      <w:r w:rsidR="002D30E5">
        <w:t>that apply to all</w:t>
      </w:r>
      <w:r w:rsidRPr="00E30A80">
        <w:t xml:space="preserve"> Medical Appointment Scheduling System (MASS)</w:t>
      </w:r>
      <w:r w:rsidR="002D30E5">
        <w:t xml:space="preserve"> solutions</w:t>
      </w:r>
      <w:r w:rsidRPr="00E30A80">
        <w:t>.</w:t>
      </w:r>
      <w:r w:rsidRPr="00F86EF2">
        <w:t xml:space="preserve">  </w:t>
      </w:r>
      <w:r w:rsidR="00426C51">
        <w:t>T</w:t>
      </w:r>
      <w:r w:rsidR="003528AC">
        <w:t xml:space="preserve">he contractor shall support all FISMA ratings to include low, moderate </w:t>
      </w:r>
      <w:r w:rsidR="00C87402">
        <w:t>and</w:t>
      </w:r>
      <w:r w:rsidR="003528AC">
        <w:t xml:space="preserve"> high.  </w:t>
      </w:r>
      <w:r w:rsidRPr="00F86EF2">
        <w:t xml:space="preserve">Due to the nature of the data and information traversing the MASS solution as well as availability requirements, </w:t>
      </w:r>
      <w:r w:rsidR="003528AC">
        <w:t xml:space="preserve">the final </w:t>
      </w:r>
      <w:r w:rsidRPr="00F86EF2">
        <w:t xml:space="preserve">solution </w:t>
      </w:r>
      <w:r w:rsidR="0036065B">
        <w:t xml:space="preserve">shall be </w:t>
      </w:r>
      <w:r w:rsidRPr="00F86EF2">
        <w:t xml:space="preserve"> assigned the security classification of FISMA High.</w:t>
      </w:r>
      <w:r>
        <w:t xml:space="preserve">  </w:t>
      </w:r>
      <w:r w:rsidRPr="00F86EF2">
        <w:t xml:space="preserve">The </w:t>
      </w:r>
      <w:r w:rsidR="006A42A4">
        <w:t>Contractor</w:t>
      </w:r>
      <w:r w:rsidRPr="00F86EF2">
        <w:t xml:space="preserve"> solution </w:t>
      </w:r>
      <w:r>
        <w:t>shall</w:t>
      </w:r>
      <w:r w:rsidRPr="00F86EF2">
        <w:t xml:space="preserve"> meet the following technical requirements.    </w:t>
      </w:r>
    </w:p>
    <w:p w14:paraId="75263CC7" w14:textId="77777777" w:rsidR="00787969" w:rsidRDefault="00787969" w:rsidP="00787969">
      <w:pPr>
        <w:pStyle w:val="Heading3"/>
        <w:keepLines/>
        <w:numPr>
          <w:ilvl w:val="0"/>
          <w:numId w:val="0"/>
        </w:numPr>
        <w:spacing w:before="240" w:after="120"/>
        <w:ind w:left="720" w:hanging="720"/>
        <w:contextualSpacing/>
      </w:pPr>
      <w:bookmarkStart w:id="381" w:name="_Toc398633065"/>
      <w:bookmarkStart w:id="382" w:name="_Toc402253400"/>
      <w:r>
        <w:t>C1  Fundamental Design Requirements</w:t>
      </w:r>
      <w:bookmarkEnd w:id="381"/>
      <w:bookmarkEnd w:id="382"/>
    </w:p>
    <w:p w14:paraId="56F68D43" w14:textId="60B60F6C" w:rsidR="00787969" w:rsidRDefault="0036065B" w:rsidP="00787969">
      <w:pPr>
        <w:pStyle w:val="Bullet"/>
        <w:rPr>
          <w:rFonts w:ascii="Arial" w:eastAsia="Times New Roman" w:hAnsi="Arial" w:cs="Times New Roman"/>
          <w:sz w:val="24"/>
          <w:szCs w:val="24"/>
        </w:rPr>
      </w:pPr>
      <w:r>
        <w:rPr>
          <w:rFonts w:ascii="Arial" w:eastAsia="Times New Roman" w:hAnsi="Arial" w:cs="Times New Roman"/>
          <w:sz w:val="24"/>
          <w:szCs w:val="24"/>
        </w:rPr>
        <w:t>The s</w:t>
      </w:r>
      <w:r w:rsidR="00787969" w:rsidRPr="00F90DA0">
        <w:rPr>
          <w:rFonts w:ascii="Arial" w:eastAsia="Times New Roman" w:hAnsi="Arial" w:cs="Times New Roman"/>
          <w:sz w:val="24"/>
          <w:szCs w:val="24"/>
        </w:rPr>
        <w:t xml:space="preserve">olution design shall support dual stack IPv4.  </w:t>
      </w:r>
    </w:p>
    <w:p w14:paraId="4B961DA1" w14:textId="50E1E970" w:rsidR="00787969" w:rsidRPr="00F90DA0" w:rsidRDefault="00787969" w:rsidP="00787969">
      <w:pPr>
        <w:pStyle w:val="Bullet"/>
        <w:rPr>
          <w:rFonts w:ascii="Arial" w:eastAsia="Times New Roman" w:hAnsi="Arial" w:cs="Times New Roman"/>
          <w:sz w:val="24"/>
          <w:szCs w:val="24"/>
        </w:rPr>
      </w:pPr>
      <w:r w:rsidRPr="00F90DA0">
        <w:rPr>
          <w:rFonts w:ascii="Arial" w:eastAsia="Times New Roman" w:hAnsi="Arial" w:cs="Times New Roman"/>
          <w:sz w:val="24"/>
          <w:szCs w:val="24"/>
        </w:rPr>
        <w:t xml:space="preserve">The Contractor solution shall support the latest Internet Protocol Version 6 (IPv6) based upon the directives issued by the Office of Management and Budget (OMB) on August 2, 2005 (http://www.whitehouse.gov/sites/default/files/omb/assets/omb/memoranda/fy2005/m05-22.pdf) and September 28, 2010 (https://cio.gov/wp-content/uploads/downloads/2012/09/Transition-to-IPv6.pdf). IPv6 technology, in </w:t>
      </w:r>
      <w:r w:rsidR="0036065B">
        <w:rPr>
          <w:rFonts w:ascii="Arial" w:eastAsia="Times New Roman" w:hAnsi="Arial" w:cs="Times New Roman"/>
          <w:sz w:val="24"/>
          <w:szCs w:val="24"/>
        </w:rPr>
        <w:t xml:space="preserve">compliance </w:t>
      </w:r>
      <w:r w:rsidRPr="00F90DA0">
        <w:rPr>
          <w:rFonts w:ascii="Arial" w:eastAsia="Times New Roman" w:hAnsi="Arial" w:cs="Times New Roman"/>
          <w:sz w:val="24"/>
          <w:szCs w:val="24"/>
        </w:rPr>
        <w:t xml:space="preserve"> with the USGv6 Profile (NIST Special Publication (SP) 500-267 http://www-x.antd.nist.gov/usgv6/index.html), the Technical Infrastructure for USGv6 Adoption (http://www.nist.gov/itl/antd/usgv6.cfm), and the NIST SP 800 series  (http://csrc.nist.gov/publications/PubsSPs.html) shall be included in all IT infrastructures, application designs, application development, operational systems and sub-systems, and their integration. All public/external facing servers and services (e.g. web, email, DNS, ISP services, etc.) shall support native IPv6 users, and all internal infrastructure and applications shall communicate using native IPv6 operations. Information concerning IPv6 transition in addition to OMB/VA Memoranda can be found at https://www.voa.va.gov/.</w:t>
      </w:r>
    </w:p>
    <w:p w14:paraId="58FB7E9B" w14:textId="5C64DAFD" w:rsidR="00787969" w:rsidRPr="001E7639" w:rsidRDefault="00787969" w:rsidP="00787969">
      <w:pPr>
        <w:pStyle w:val="Bullet"/>
        <w:rPr>
          <w:rFonts w:ascii="Arial" w:eastAsia="Times New Roman" w:hAnsi="Arial" w:cs="Times New Roman"/>
          <w:sz w:val="24"/>
          <w:szCs w:val="24"/>
        </w:rPr>
      </w:pPr>
      <w:r w:rsidRPr="001E7639">
        <w:rPr>
          <w:rFonts w:ascii="Arial" w:eastAsia="Times New Roman" w:hAnsi="Arial" w:cs="Times New Roman"/>
          <w:sz w:val="24"/>
          <w:szCs w:val="24"/>
        </w:rPr>
        <w:t xml:space="preserve">The solution shall be designed and configured such that components related to the system (not DR components) which transfer data within the system during  normal operations (e.g. web server communicates with database backend, e.g. user authentication and user workstation to server data transfers are performed by one component and then data is transferred to separate database server) </w:t>
      </w:r>
      <w:r w:rsidR="0036065B">
        <w:rPr>
          <w:rFonts w:ascii="Arial" w:eastAsia="Times New Roman" w:hAnsi="Arial" w:cs="Times New Roman"/>
          <w:sz w:val="24"/>
          <w:szCs w:val="24"/>
        </w:rPr>
        <w:t xml:space="preserve">shall </w:t>
      </w:r>
      <w:r w:rsidRPr="001E7639">
        <w:rPr>
          <w:rFonts w:ascii="Arial" w:eastAsia="Times New Roman" w:hAnsi="Arial" w:cs="Times New Roman"/>
          <w:sz w:val="24"/>
          <w:szCs w:val="24"/>
        </w:rPr>
        <w:t>be designed</w:t>
      </w:r>
      <w:r w:rsidR="0036065B">
        <w:rPr>
          <w:rFonts w:ascii="Arial" w:eastAsia="Times New Roman" w:hAnsi="Arial" w:cs="Times New Roman"/>
          <w:sz w:val="24"/>
          <w:szCs w:val="24"/>
        </w:rPr>
        <w:t xml:space="preserve"> and </w:t>
      </w:r>
      <w:r w:rsidRPr="001E7639">
        <w:rPr>
          <w:rFonts w:ascii="Arial" w:eastAsia="Times New Roman" w:hAnsi="Arial" w:cs="Times New Roman"/>
          <w:sz w:val="24"/>
          <w:szCs w:val="24"/>
        </w:rPr>
        <w:t>configured such that the traffic between servers remains on the same local area network.</w:t>
      </w:r>
    </w:p>
    <w:p w14:paraId="4334E756" w14:textId="77777777" w:rsidR="00787969" w:rsidRPr="00995E84" w:rsidRDefault="00787969" w:rsidP="00787969">
      <w:pPr>
        <w:pStyle w:val="Heading3"/>
        <w:keepLines/>
        <w:numPr>
          <w:ilvl w:val="0"/>
          <w:numId w:val="0"/>
        </w:numPr>
        <w:spacing w:before="240" w:after="120"/>
        <w:ind w:left="720" w:hanging="720"/>
        <w:contextualSpacing/>
      </w:pPr>
      <w:bookmarkStart w:id="383" w:name="_Toc398633066"/>
      <w:bookmarkStart w:id="384" w:name="_Toc402253401"/>
      <w:r w:rsidRPr="00995E84">
        <w:t>C2  Continuous Availability</w:t>
      </w:r>
      <w:bookmarkEnd w:id="383"/>
      <w:bookmarkEnd w:id="384"/>
    </w:p>
    <w:p w14:paraId="5F9B9EB7" w14:textId="77777777" w:rsidR="00787969" w:rsidRDefault="00787969" w:rsidP="00787969">
      <w:pPr>
        <w:pStyle w:val="NoSpacing"/>
      </w:pPr>
      <w:r>
        <w:t xml:space="preserve">Downtime:  Any time in which a service is not available to end users. Furthermore, any redundant components that fail while the application remains in service are not counted as downtime. </w:t>
      </w:r>
    </w:p>
    <w:p w14:paraId="7024AF77" w14:textId="77777777" w:rsidR="00787969" w:rsidRDefault="00787969" w:rsidP="00787969">
      <w:pPr>
        <w:pStyle w:val="NoSpacing"/>
      </w:pPr>
    </w:p>
    <w:p w14:paraId="4A6C5207" w14:textId="77777777" w:rsidR="00787969" w:rsidRDefault="00787969" w:rsidP="00787969">
      <w:pPr>
        <w:pStyle w:val="NoSpacing"/>
      </w:pPr>
      <w:r>
        <w:t>Total Application Uptime:  Total time in measurement period minus scheduled downtime</w:t>
      </w:r>
    </w:p>
    <w:p w14:paraId="3893C2AA" w14:textId="77777777" w:rsidR="00787969" w:rsidRDefault="00787969" w:rsidP="00787969">
      <w:pPr>
        <w:pStyle w:val="NoSpacing"/>
      </w:pPr>
    </w:p>
    <w:p w14:paraId="179FD1B8" w14:textId="77777777" w:rsidR="00787969" w:rsidRDefault="00787969" w:rsidP="00787969">
      <w:pPr>
        <w:pStyle w:val="NoSpacing"/>
      </w:pPr>
      <w:r>
        <w:t xml:space="preserve">Scheduled Downtime: Scheduled downtime is any change in which is identified and planned. </w:t>
      </w:r>
    </w:p>
    <w:p w14:paraId="693D5124" w14:textId="77777777" w:rsidR="00787969" w:rsidRDefault="00787969" w:rsidP="00787969">
      <w:pPr>
        <w:pStyle w:val="NoSpacing"/>
      </w:pPr>
    </w:p>
    <w:p w14:paraId="705EAEFD" w14:textId="2431FCF2" w:rsidR="00787969" w:rsidRDefault="00787969" w:rsidP="00787969">
      <w:pPr>
        <w:pStyle w:val="NoSpacing"/>
      </w:pPr>
      <w:r>
        <w:t>Unscheduled Downtime: Any time the service is unavailable due to unplanned events. This includes</w:t>
      </w:r>
      <w:r w:rsidR="002323ED">
        <w:t>, but may not be limited to:</w:t>
      </w:r>
    </w:p>
    <w:p w14:paraId="7B6C02BD" w14:textId="77777777" w:rsidR="00787969" w:rsidRDefault="00787969" w:rsidP="00787969">
      <w:pPr>
        <w:pStyle w:val="NoSpacing"/>
      </w:pPr>
    </w:p>
    <w:p w14:paraId="79B1FCF9" w14:textId="77777777" w:rsidR="00787969" w:rsidRDefault="00787969" w:rsidP="00787969">
      <w:pPr>
        <w:pStyle w:val="NoSpacing"/>
      </w:pPr>
      <w:r>
        <w:t>1. MASS Releases that exceed their scheduled downtime deployment window.</w:t>
      </w:r>
    </w:p>
    <w:p w14:paraId="3C42E773" w14:textId="77777777" w:rsidR="00787969" w:rsidRDefault="00787969" w:rsidP="00787969">
      <w:pPr>
        <w:pStyle w:val="NoSpacing"/>
      </w:pPr>
    </w:p>
    <w:p w14:paraId="6DB5FE84" w14:textId="77777777" w:rsidR="00787969" w:rsidRDefault="00787969" w:rsidP="00787969">
      <w:pPr>
        <w:pStyle w:val="NoSpacing"/>
      </w:pPr>
      <w:r>
        <w:t>2. System Recovery due to failed installation process.</w:t>
      </w:r>
    </w:p>
    <w:p w14:paraId="79F202B0" w14:textId="77777777" w:rsidR="00787969" w:rsidRDefault="00787969" w:rsidP="00787969">
      <w:pPr>
        <w:pStyle w:val="NoSpacing"/>
      </w:pPr>
    </w:p>
    <w:p w14:paraId="545E19FD" w14:textId="77777777" w:rsidR="00787969" w:rsidRDefault="00787969" w:rsidP="00787969">
      <w:pPr>
        <w:pStyle w:val="NoSpacing"/>
      </w:pPr>
      <w:r>
        <w:t>3. Failure of a component that renders one or more services unavailable</w:t>
      </w:r>
    </w:p>
    <w:p w14:paraId="3917E916" w14:textId="77777777" w:rsidR="00787969" w:rsidRDefault="00787969" w:rsidP="00787969">
      <w:pPr>
        <w:pStyle w:val="NoSpacing"/>
      </w:pPr>
    </w:p>
    <w:p w14:paraId="6555B33A" w14:textId="77777777" w:rsidR="00787969" w:rsidRDefault="00787969" w:rsidP="00787969">
      <w:pPr>
        <w:pStyle w:val="NoSpacing"/>
      </w:pPr>
      <w:r>
        <w:t>4. Application unavailability due to improper redundancy configuration.</w:t>
      </w:r>
    </w:p>
    <w:p w14:paraId="23C9A7CA" w14:textId="77777777" w:rsidR="00787969" w:rsidRDefault="00787969" w:rsidP="00787969">
      <w:pPr>
        <w:pStyle w:val="NoSpacing"/>
      </w:pPr>
    </w:p>
    <w:p w14:paraId="0A36C38F" w14:textId="77777777" w:rsidR="00787969" w:rsidRDefault="00787969" w:rsidP="00787969">
      <w:pPr>
        <w:pStyle w:val="NoSpacing"/>
      </w:pPr>
      <w:r>
        <w:t xml:space="preserve">5. Any Degraded business service performance due to an inability of the system to meet stated service level requirements for any business service designated as a Key Performance Indicator. </w:t>
      </w:r>
    </w:p>
    <w:p w14:paraId="71F8E9E3" w14:textId="77777777" w:rsidR="00787969" w:rsidRDefault="00787969" w:rsidP="00787969">
      <w:pPr>
        <w:pStyle w:val="NoSpacing"/>
      </w:pPr>
    </w:p>
    <w:p w14:paraId="7531985B" w14:textId="77777777" w:rsidR="00787969" w:rsidRDefault="00787969" w:rsidP="00787969">
      <w:pPr>
        <w:pStyle w:val="NoSpacing"/>
      </w:pPr>
      <w:r>
        <w:t xml:space="preserve">Availability Calculation: </w:t>
      </w:r>
    </w:p>
    <w:p w14:paraId="0AAED4AC" w14:textId="77777777" w:rsidR="00787969" w:rsidRDefault="00787969" w:rsidP="00787969">
      <w:pPr>
        <w:pStyle w:val="NoSpacing"/>
      </w:pPr>
    </w:p>
    <w:p w14:paraId="70217677" w14:textId="77777777" w:rsidR="00787969" w:rsidRDefault="00787969" w:rsidP="00787969">
      <w:pPr>
        <w:pStyle w:val="NoSpacing"/>
      </w:pPr>
      <w:r>
        <w:t>Availability Percentage= [(Total Application Uptime-Unscheduled Downtime)/Total Scheduled Uptime]*100%</w:t>
      </w:r>
    </w:p>
    <w:p w14:paraId="4ECAA4F9" w14:textId="77777777" w:rsidR="00787969" w:rsidRDefault="00787969" w:rsidP="00787969">
      <w:pPr>
        <w:pStyle w:val="NoSpacing"/>
      </w:pPr>
    </w:p>
    <w:p w14:paraId="366C3438" w14:textId="28238368" w:rsidR="002323ED" w:rsidRDefault="00787969" w:rsidP="00787969">
      <w:pPr>
        <w:pStyle w:val="NoSpacing"/>
      </w:pPr>
      <w:r>
        <w:t xml:space="preserve">MASS </w:t>
      </w:r>
      <w:r w:rsidR="00F72761">
        <w:t xml:space="preserve">will </w:t>
      </w:r>
      <w:r>
        <w:t xml:space="preserve">be a critical component to the delivery of Veteran care.  </w:t>
      </w:r>
      <w:r w:rsidRPr="00EE01F4">
        <w:t xml:space="preserve">MASS </w:t>
      </w:r>
      <w:r>
        <w:t xml:space="preserve">shall </w:t>
      </w:r>
      <w:r w:rsidRPr="00EE01F4">
        <w:t xml:space="preserve">deliver </w:t>
      </w:r>
      <w:r>
        <w:t xml:space="preserve">a 99.9% </w:t>
      </w:r>
      <w:r w:rsidR="00872CC0">
        <w:t xml:space="preserve">availability </w:t>
      </w:r>
      <w:r w:rsidRPr="00EE01F4">
        <w:t xml:space="preserve">to end user experience.  </w:t>
      </w:r>
      <w:r>
        <w:t xml:space="preserve">The </w:t>
      </w:r>
      <w:r w:rsidR="006A42A4">
        <w:t>Contractor</w:t>
      </w:r>
      <w:r>
        <w:t xml:space="preserve"> solution architecture must support application level high-availability above the hypervisor with a design that mitigates single points of failure from the system.  Should this solution be externally hosted, the entire solution shall demonstrate 99.9% availability rating.   </w:t>
      </w:r>
    </w:p>
    <w:p w14:paraId="02F36FC4" w14:textId="77777777" w:rsidR="002323ED" w:rsidRDefault="002323ED" w:rsidP="00787969">
      <w:pPr>
        <w:pStyle w:val="NoSpacing"/>
      </w:pPr>
    </w:p>
    <w:p w14:paraId="4F27B3F5" w14:textId="721E44BC" w:rsidR="00787969" w:rsidRDefault="00787969" w:rsidP="00787969">
      <w:pPr>
        <w:pStyle w:val="NoSpacing"/>
      </w:pPr>
      <w:r>
        <w:t xml:space="preserve">For VA Internal hosting, the Enterprise Operations data centers provide a fully redundant, </w:t>
      </w:r>
      <w:r w:rsidRPr="00F72761">
        <w:t>highly</w:t>
      </w:r>
      <w:r>
        <w:t xml:space="preserve"> available IAAS solution that provides a standard Disaster Recovery Service utilizing storage replication</w:t>
      </w:r>
      <w:r w:rsidRPr="00F72761">
        <w:t xml:space="preserve">.  </w:t>
      </w:r>
      <w:r w:rsidR="00F72761" w:rsidRPr="00BD547D">
        <w:t xml:space="preserve">The solution shall </w:t>
      </w:r>
      <w:r w:rsidR="00F72761">
        <w:t xml:space="preserve">demonstrate 99.9% availability </w:t>
      </w:r>
      <w:r w:rsidRPr="00F72761">
        <w:t xml:space="preserve">across </w:t>
      </w:r>
      <w:r w:rsidR="00F72761" w:rsidRPr="00BD547D">
        <w:t xml:space="preserve">multiple </w:t>
      </w:r>
      <w:r w:rsidRPr="00F72761">
        <w:t xml:space="preserve">data centers </w:t>
      </w:r>
    </w:p>
    <w:p w14:paraId="5423A532" w14:textId="77777777" w:rsidR="00F72761" w:rsidRDefault="00F72761" w:rsidP="00787969">
      <w:pPr>
        <w:pStyle w:val="NoSpacing"/>
      </w:pPr>
    </w:p>
    <w:p w14:paraId="5845FDA2" w14:textId="482684FA" w:rsidR="00787969" w:rsidRDefault="00872CC0" w:rsidP="00787969">
      <w:pPr>
        <w:pStyle w:val="NoSpacing"/>
      </w:pPr>
      <w:r>
        <w:t>T</w:t>
      </w:r>
      <w:r w:rsidR="00787969">
        <w:t>he architectural design shall provide a 99.9% availability solution at the local level.  The design shall eliminate single points of failure within the MASS infrastructure.</w:t>
      </w:r>
    </w:p>
    <w:p w14:paraId="1020171B" w14:textId="77777777" w:rsidR="00787969" w:rsidRPr="00B72938" w:rsidRDefault="00787969" w:rsidP="00787969">
      <w:pPr>
        <w:pStyle w:val="Heading3"/>
        <w:keepLines/>
        <w:numPr>
          <w:ilvl w:val="0"/>
          <w:numId w:val="0"/>
        </w:numPr>
        <w:spacing w:before="240" w:after="120"/>
        <w:ind w:left="720" w:hanging="720"/>
        <w:contextualSpacing/>
      </w:pPr>
      <w:bookmarkStart w:id="385" w:name="_Toc398633067"/>
      <w:bookmarkStart w:id="386" w:name="_Toc402253402"/>
      <w:r>
        <w:t>C3  Disaster Recovery</w:t>
      </w:r>
      <w:bookmarkEnd w:id="385"/>
      <w:bookmarkEnd w:id="386"/>
      <w:r>
        <w:t xml:space="preserve">  </w:t>
      </w:r>
    </w:p>
    <w:p w14:paraId="3A2325D3" w14:textId="77777777" w:rsidR="00787969" w:rsidRPr="00BD30BE" w:rsidRDefault="00787969" w:rsidP="00787969">
      <w:r>
        <w:t xml:space="preserve">The </w:t>
      </w:r>
      <w:r w:rsidRPr="00BD30BE">
        <w:t>MASS solution shall comply with VA Enterprise Disaster Recovery Service Tiers and Technology Solutions Standards</w:t>
      </w:r>
      <w:r>
        <w:t xml:space="preserve">:  </w:t>
      </w:r>
      <w:r w:rsidRPr="00BD30BE">
        <w:t xml:space="preserve"> </w:t>
      </w:r>
    </w:p>
    <w:p w14:paraId="716EE046" w14:textId="524BA975" w:rsidR="00787969" w:rsidRPr="00B410F2" w:rsidRDefault="00787969" w:rsidP="00787969">
      <w:r w:rsidRPr="00B410F2">
        <w:t>http://trm.oit.va.gov/files/VA_Enterprise_Disaster_Recovery_Service_and_Technology_Standards.pdf</w:t>
      </w:r>
      <w:r w:rsidR="00DE4062">
        <w:t xml:space="preserve"> </w:t>
      </w:r>
    </w:p>
    <w:p w14:paraId="459EC85A" w14:textId="77777777" w:rsidR="00787969" w:rsidRDefault="00787969" w:rsidP="00787969">
      <w:pPr>
        <w:pStyle w:val="NoSpacing"/>
      </w:pPr>
    </w:p>
    <w:p w14:paraId="77790653" w14:textId="77777777" w:rsidR="00787969" w:rsidRDefault="00787969" w:rsidP="00787969">
      <w:pPr>
        <w:pStyle w:val="Heading3"/>
        <w:keepLines/>
        <w:numPr>
          <w:ilvl w:val="0"/>
          <w:numId w:val="0"/>
        </w:numPr>
        <w:spacing w:before="240" w:after="120"/>
        <w:ind w:left="720" w:hanging="720"/>
        <w:contextualSpacing/>
      </w:pPr>
      <w:bookmarkStart w:id="387" w:name="_Toc398633068"/>
      <w:bookmarkStart w:id="388" w:name="_Toc402253403"/>
      <w:r>
        <w:t>C4  Integration with ESB SOA Architecture</w:t>
      </w:r>
      <w:bookmarkEnd w:id="387"/>
      <w:bookmarkEnd w:id="388"/>
    </w:p>
    <w:p w14:paraId="78F491FD" w14:textId="744FE9C4" w:rsidR="00787969" w:rsidRDefault="00787969" w:rsidP="00787969">
      <w:r w:rsidRPr="00BD30BE">
        <w:t xml:space="preserve">The MASS </w:t>
      </w:r>
      <w:r w:rsidR="00E8073A">
        <w:t>s</w:t>
      </w:r>
      <w:r w:rsidRPr="00BD30BE">
        <w:t xml:space="preserve">olution shall integrate </w:t>
      </w:r>
      <w:r w:rsidR="00817472">
        <w:t xml:space="preserve">with </w:t>
      </w:r>
      <w:r w:rsidRPr="00BD30BE">
        <w:t xml:space="preserve">the VA provided ESB and </w:t>
      </w:r>
      <w:r w:rsidR="00817472">
        <w:t xml:space="preserve">use </w:t>
      </w:r>
      <w:r w:rsidR="00156017" w:rsidRPr="00BD30BE">
        <w:t>V</w:t>
      </w:r>
      <w:r w:rsidR="00156017">
        <w:t>istA</w:t>
      </w:r>
      <w:r w:rsidR="00156017" w:rsidRPr="00BD30BE">
        <w:t xml:space="preserve"> </w:t>
      </w:r>
      <w:r w:rsidRPr="00BD30BE">
        <w:t>Messaging</w:t>
      </w:r>
      <w:r w:rsidR="00E8073A">
        <w:t>.</w:t>
      </w:r>
      <w:r w:rsidRPr="00BD30BE">
        <w:t xml:space="preserve"> </w:t>
      </w:r>
    </w:p>
    <w:p w14:paraId="59919011" w14:textId="77777777" w:rsidR="00787969" w:rsidRDefault="00787969" w:rsidP="00787969"/>
    <w:p w14:paraId="4050D170" w14:textId="77777777" w:rsidR="00787969" w:rsidRDefault="00787969" w:rsidP="00787969">
      <w:pPr>
        <w:pStyle w:val="Heading3"/>
        <w:keepLines/>
        <w:numPr>
          <w:ilvl w:val="0"/>
          <w:numId w:val="0"/>
        </w:numPr>
        <w:spacing w:before="240" w:after="120"/>
        <w:ind w:left="720" w:hanging="720"/>
        <w:contextualSpacing/>
      </w:pPr>
      <w:bookmarkStart w:id="389" w:name="_Toc398633069"/>
      <w:bookmarkStart w:id="390" w:name="_Toc402253404"/>
      <w:r>
        <w:lastRenderedPageBreak/>
        <w:t>C5  Storage Requirements</w:t>
      </w:r>
      <w:bookmarkEnd w:id="389"/>
      <w:bookmarkEnd w:id="390"/>
    </w:p>
    <w:p w14:paraId="777F99CA" w14:textId="75B70504" w:rsidR="00787969" w:rsidRDefault="00787969" w:rsidP="00787969">
      <w:pPr>
        <w:pStyle w:val="NoSpacing"/>
      </w:pPr>
      <w:r>
        <w:t xml:space="preserve">The MASS solution shall comply with the storage requirements within </w:t>
      </w:r>
      <w:r w:rsidR="00A717D9" w:rsidRPr="005C0FED">
        <w:t>A</w:t>
      </w:r>
      <w:r w:rsidRPr="005C0FED">
        <w:t xml:space="preserve">ttachment </w:t>
      </w:r>
      <w:r w:rsidR="005C0FED">
        <w:t>003</w:t>
      </w:r>
      <w:r w:rsidR="00C11548">
        <w:t xml:space="preserve"> entitled, </w:t>
      </w:r>
      <w:r>
        <w:t>MASS Storage Requirements.</w:t>
      </w:r>
    </w:p>
    <w:p w14:paraId="753BCDFF" w14:textId="668C0EE5" w:rsidR="00787969" w:rsidRDefault="00787969" w:rsidP="00787969">
      <w:pPr>
        <w:pStyle w:val="NoSpacing"/>
      </w:pPr>
    </w:p>
    <w:p w14:paraId="125A93F8" w14:textId="77777777" w:rsidR="00787969" w:rsidRPr="00A92E98" w:rsidRDefault="00787969" w:rsidP="00787969">
      <w:pPr>
        <w:pStyle w:val="Heading3"/>
        <w:keepLines/>
        <w:numPr>
          <w:ilvl w:val="0"/>
          <w:numId w:val="0"/>
        </w:numPr>
        <w:spacing w:before="240" w:after="120"/>
        <w:ind w:left="720" w:hanging="720"/>
        <w:contextualSpacing/>
      </w:pPr>
      <w:bookmarkStart w:id="391" w:name="_Toc398633070"/>
      <w:bookmarkStart w:id="392" w:name="_Toc402253405"/>
      <w:r>
        <w:t>C6  Enterprise Monitoring</w:t>
      </w:r>
      <w:bookmarkEnd w:id="391"/>
      <w:bookmarkEnd w:id="392"/>
      <w:r>
        <w:t xml:space="preserve"> </w:t>
      </w:r>
    </w:p>
    <w:p w14:paraId="37EB4CF6" w14:textId="77777777" w:rsidR="00787969" w:rsidRPr="00EF72CF" w:rsidRDefault="00787969" w:rsidP="00787969">
      <w:pPr>
        <w:pStyle w:val="Bullet"/>
        <w:numPr>
          <w:ilvl w:val="0"/>
          <w:numId w:val="0"/>
        </w:numPr>
        <w:rPr>
          <w:rFonts w:ascii="Arial" w:eastAsia="Times New Roman" w:hAnsi="Arial" w:cs="Times New Roman"/>
          <w:sz w:val="24"/>
          <w:szCs w:val="24"/>
        </w:rPr>
      </w:pPr>
      <w:r w:rsidRPr="00EF5589">
        <w:rPr>
          <w:rFonts w:ascii="Arial" w:eastAsia="Times New Roman" w:hAnsi="Arial" w:cs="Times New Roman"/>
          <w:sz w:val="24"/>
          <w:szCs w:val="24"/>
        </w:rPr>
        <w:t xml:space="preserve">The </w:t>
      </w:r>
      <w:r w:rsidRPr="00EF72CF">
        <w:rPr>
          <w:rFonts w:ascii="Arial" w:eastAsia="Times New Roman" w:hAnsi="Arial" w:cs="Times New Roman"/>
          <w:sz w:val="24"/>
          <w:szCs w:val="24"/>
        </w:rPr>
        <w:t xml:space="preserve">MASS solution shall provide native/out of the box integration with the VA Enterprise Monitoring Suite.  </w:t>
      </w:r>
      <w:r w:rsidRPr="00EF5589">
        <w:rPr>
          <w:rFonts w:ascii="Arial" w:eastAsia="Times New Roman" w:hAnsi="Arial" w:cs="Times New Roman"/>
          <w:sz w:val="24"/>
          <w:szCs w:val="24"/>
        </w:rPr>
        <w:t xml:space="preserve">The tools that </w:t>
      </w:r>
      <w:r w:rsidRPr="00EF72CF">
        <w:rPr>
          <w:rFonts w:ascii="Arial" w:eastAsia="Times New Roman" w:hAnsi="Arial" w:cs="Times New Roman"/>
          <w:sz w:val="24"/>
          <w:szCs w:val="24"/>
        </w:rPr>
        <w:t>are currently in use by VA for Enterprise Monitoring are:</w:t>
      </w:r>
    </w:p>
    <w:p w14:paraId="58F4583A"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Aternity Desktop Performance Monitoring (www.aternity.com) – agents deployed on the end user desktop monitoring the application transactions and the desktop performance.</w:t>
      </w:r>
    </w:p>
    <w:p w14:paraId="30E98143"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Bluestripe FactFinder (</w:t>
      </w:r>
      <w:hyperlink r:id="rId47" w:history="1">
        <w:r w:rsidRPr="00856A40">
          <w:rPr>
            <w:rFonts w:ascii="Arial" w:eastAsia="Times New Roman" w:hAnsi="Arial" w:cs="Times New Roman"/>
            <w:sz w:val="24"/>
            <w:szCs w:val="24"/>
          </w:rPr>
          <w:t>www.bluestripe.com</w:t>
        </w:r>
      </w:hyperlink>
      <w:r w:rsidRPr="00856A40">
        <w:rPr>
          <w:rFonts w:ascii="Arial" w:eastAsia="Times New Roman" w:hAnsi="Arial" w:cs="Times New Roman"/>
          <w:sz w:val="24"/>
          <w:szCs w:val="24"/>
        </w:rPr>
        <w:t>) - operations view across a system to reveal hidden communications/hidden items that you don’t know are occurring which include essential infrastructure elements (for example: DNS, authentication services, etc.).</w:t>
      </w:r>
    </w:p>
    <w:p w14:paraId="0910B92A"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www.appdynamics.com – provides on premise monitoring at the application and database layers and provides SAAS monitoring.</w:t>
      </w:r>
    </w:p>
    <w:p w14:paraId="619C4138"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http://arcturustech.com – heap tuning plus application and database monitoring similar to Appdynamics and CA APM</w:t>
      </w:r>
    </w:p>
    <w:p w14:paraId="427EEDB1" w14:textId="77777777" w:rsidR="00787969" w:rsidRPr="00856A40" w:rsidRDefault="00787969" w:rsidP="00787969">
      <w:pPr>
        <w:pStyle w:val="Bullet"/>
        <w:rPr>
          <w:rFonts w:ascii="Arial" w:eastAsia="Times New Roman" w:hAnsi="Arial" w:cs="Times New Roman"/>
          <w:sz w:val="24"/>
          <w:szCs w:val="24"/>
        </w:rPr>
      </w:pPr>
      <w:r w:rsidRPr="00856A40">
        <w:rPr>
          <w:rFonts w:ascii="Arial" w:eastAsia="Times New Roman" w:hAnsi="Arial" w:cs="Times New Roman"/>
          <w:sz w:val="24"/>
          <w:szCs w:val="24"/>
        </w:rPr>
        <w:t xml:space="preserve">www.xpolog.com – log management and analysis.  This is specifically focused on application layer analysis as opposed to Splunk which has its roots in Security and Network logs. </w:t>
      </w:r>
    </w:p>
    <w:p w14:paraId="1A716BCE" w14:textId="5CBCF7FE" w:rsidR="00787969" w:rsidRPr="00856A40" w:rsidRDefault="00C11548" w:rsidP="00787969">
      <w:pPr>
        <w:pStyle w:val="Bullet"/>
        <w:rPr>
          <w:rFonts w:ascii="Arial" w:eastAsia="Times New Roman" w:hAnsi="Arial" w:cs="Times New Roman"/>
          <w:sz w:val="24"/>
          <w:szCs w:val="24"/>
        </w:rPr>
      </w:pPr>
      <w:r>
        <w:rPr>
          <w:rFonts w:ascii="Arial" w:eastAsia="Times New Roman" w:hAnsi="Arial" w:cs="Times New Roman"/>
          <w:sz w:val="24"/>
          <w:szCs w:val="24"/>
        </w:rPr>
        <w:t>S</w:t>
      </w:r>
      <w:r w:rsidR="00787969" w:rsidRPr="00856A40">
        <w:rPr>
          <w:rFonts w:ascii="Arial" w:eastAsia="Times New Roman" w:hAnsi="Arial" w:cs="Times New Roman"/>
          <w:sz w:val="24"/>
          <w:szCs w:val="24"/>
        </w:rPr>
        <w:t>uite of products from CA including</w:t>
      </w:r>
      <w:r>
        <w:rPr>
          <w:rFonts w:ascii="Arial" w:eastAsia="Times New Roman" w:hAnsi="Arial" w:cs="Times New Roman"/>
          <w:sz w:val="24"/>
          <w:szCs w:val="24"/>
        </w:rPr>
        <w:t>:</w:t>
      </w:r>
    </w:p>
    <w:p w14:paraId="0C4182C6" w14:textId="77777777" w:rsidR="00787969" w:rsidRPr="006D2223"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Spectrum and eHealth</w:t>
      </w:r>
    </w:p>
    <w:p w14:paraId="48429D9A" w14:textId="77777777" w:rsidR="00787969" w:rsidRPr="006D2223"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Application Delivery Analysis (formerly NetQoS, provides an application transaction view of network performance and health)</w:t>
      </w:r>
    </w:p>
    <w:p w14:paraId="3EA4F536" w14:textId="77777777" w:rsidR="00787969" w:rsidRDefault="00787969" w:rsidP="00787969">
      <w:pPr>
        <w:pStyle w:val="Bullet"/>
        <w:numPr>
          <w:ilvl w:val="1"/>
          <w:numId w:val="63"/>
        </w:numPr>
        <w:rPr>
          <w:rFonts w:ascii="Arial" w:eastAsia="Times New Roman" w:hAnsi="Arial" w:cs="Times New Roman"/>
          <w:sz w:val="24"/>
          <w:szCs w:val="24"/>
        </w:rPr>
      </w:pPr>
      <w:r w:rsidRPr="006D2223">
        <w:rPr>
          <w:rFonts w:ascii="Arial" w:eastAsia="Times New Roman" w:hAnsi="Arial" w:cs="Times New Roman"/>
          <w:sz w:val="24"/>
          <w:szCs w:val="24"/>
        </w:rPr>
        <w:t>CA Service Operations Insight</w:t>
      </w:r>
    </w:p>
    <w:p w14:paraId="595FF168" w14:textId="1972A235" w:rsidR="00787969" w:rsidRPr="000E6C7E" w:rsidRDefault="00E8073A" w:rsidP="00787969">
      <w:pPr>
        <w:pStyle w:val="Bullet"/>
        <w:numPr>
          <w:ilvl w:val="0"/>
          <w:numId w:val="0"/>
        </w:numPr>
        <w:ind w:left="360"/>
        <w:rPr>
          <w:rFonts w:ascii="Arial" w:eastAsia="Times New Roman" w:hAnsi="Arial" w:cs="Times New Roman"/>
          <w:sz w:val="24"/>
          <w:szCs w:val="24"/>
        </w:rPr>
      </w:pPr>
      <w:r>
        <w:rPr>
          <w:rFonts w:ascii="Arial" w:eastAsia="Times New Roman" w:hAnsi="Arial" w:cs="Times New Roman"/>
          <w:sz w:val="24"/>
          <w:szCs w:val="24"/>
        </w:rPr>
        <w:t>T</w:t>
      </w:r>
      <w:r w:rsidR="00787969" w:rsidRPr="000E6C7E">
        <w:rPr>
          <w:rFonts w:ascii="Arial" w:eastAsia="Times New Roman" w:hAnsi="Arial" w:cs="Times New Roman"/>
          <w:sz w:val="24"/>
          <w:szCs w:val="24"/>
        </w:rPr>
        <w:t>he MASS solution</w:t>
      </w:r>
      <w:r w:rsidR="00B26F6B">
        <w:rPr>
          <w:rFonts w:ascii="Arial" w:eastAsia="Times New Roman" w:hAnsi="Arial" w:cs="Times New Roman"/>
          <w:sz w:val="24"/>
          <w:szCs w:val="24"/>
        </w:rPr>
        <w:t>,</w:t>
      </w:r>
      <w:r w:rsidR="00787969" w:rsidRPr="000E6C7E">
        <w:rPr>
          <w:rFonts w:ascii="Arial" w:eastAsia="Times New Roman" w:hAnsi="Arial" w:cs="Times New Roman"/>
          <w:sz w:val="24"/>
          <w:szCs w:val="24"/>
        </w:rPr>
        <w:t xml:space="preserve"> </w:t>
      </w:r>
      <w:r w:rsidR="00B26F6B">
        <w:rPr>
          <w:rFonts w:ascii="Arial" w:eastAsia="Times New Roman" w:hAnsi="Arial" w:cs="Times New Roman"/>
          <w:sz w:val="24"/>
          <w:szCs w:val="24"/>
        </w:rPr>
        <w:t xml:space="preserve">if </w:t>
      </w:r>
      <w:r w:rsidR="00787969" w:rsidRPr="000E6C7E">
        <w:rPr>
          <w:rFonts w:ascii="Arial" w:eastAsia="Times New Roman" w:hAnsi="Arial" w:cs="Times New Roman"/>
          <w:sz w:val="24"/>
          <w:szCs w:val="24"/>
        </w:rPr>
        <w:t>hosted in a private, external environment</w:t>
      </w:r>
      <w:r>
        <w:rPr>
          <w:rFonts w:ascii="Arial" w:eastAsia="Times New Roman" w:hAnsi="Arial" w:cs="Times New Roman"/>
          <w:sz w:val="24"/>
          <w:szCs w:val="24"/>
        </w:rPr>
        <w:t xml:space="preserve"> shall require </w:t>
      </w:r>
      <w:r w:rsidR="00787969" w:rsidRPr="000E6C7E">
        <w:rPr>
          <w:rFonts w:ascii="Arial" w:eastAsia="Times New Roman" w:hAnsi="Arial" w:cs="Times New Roman"/>
          <w:sz w:val="24"/>
          <w:szCs w:val="24"/>
        </w:rPr>
        <w:t xml:space="preserve">the Contractor </w:t>
      </w:r>
      <w:r>
        <w:rPr>
          <w:rFonts w:ascii="Arial" w:eastAsia="Times New Roman" w:hAnsi="Arial" w:cs="Times New Roman"/>
          <w:sz w:val="24"/>
          <w:szCs w:val="24"/>
        </w:rPr>
        <w:t xml:space="preserve">to </w:t>
      </w:r>
      <w:r w:rsidR="00787969" w:rsidRPr="000E6C7E">
        <w:rPr>
          <w:rFonts w:ascii="Arial" w:eastAsia="Times New Roman" w:hAnsi="Arial" w:cs="Times New Roman"/>
          <w:sz w:val="24"/>
          <w:szCs w:val="24"/>
        </w:rPr>
        <w:t>provide an Application Performance Management suite</w:t>
      </w:r>
      <w:r w:rsidR="00787969">
        <w:rPr>
          <w:rFonts w:ascii="Arial" w:eastAsia="Times New Roman" w:hAnsi="Arial" w:cs="Times New Roman"/>
          <w:sz w:val="24"/>
          <w:szCs w:val="24"/>
        </w:rPr>
        <w:t xml:space="preserve"> that has the capability of interfacing with the enterprise management solution</w:t>
      </w:r>
      <w:r w:rsidR="00787969" w:rsidRPr="000E6C7E">
        <w:rPr>
          <w:rFonts w:ascii="Arial" w:eastAsia="Times New Roman" w:hAnsi="Arial" w:cs="Times New Roman"/>
          <w:sz w:val="24"/>
          <w:szCs w:val="24"/>
        </w:rPr>
        <w:t>.</w:t>
      </w:r>
      <w:bookmarkStart w:id="393" w:name="_GoBack"/>
      <w:bookmarkEnd w:id="393"/>
    </w:p>
    <w:sectPr w:rsidR="00787969" w:rsidRPr="000E6C7E" w:rsidSect="000827B2">
      <w:pgSz w:w="12240" w:h="15840" w:code="1"/>
      <w:pgMar w:top="1440" w:right="1440" w:bottom="1440" w:left="1440" w:header="720" w:footer="864"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4C01B" w14:textId="77777777" w:rsidR="00C72A56" w:rsidRDefault="00C72A56" w:rsidP="00E47F5F">
      <w:r>
        <w:separator/>
      </w:r>
    </w:p>
  </w:endnote>
  <w:endnote w:type="continuationSeparator" w:id="0">
    <w:p w14:paraId="34A59090" w14:textId="77777777" w:rsidR="00C72A56" w:rsidRDefault="00C72A56" w:rsidP="00E47F5F">
      <w:r>
        <w:continuationSeparator/>
      </w:r>
    </w:p>
  </w:endnote>
  <w:endnote w:type="continuationNotice" w:id="1">
    <w:p w14:paraId="10797AE9" w14:textId="77777777" w:rsidR="00C72A56" w:rsidRDefault="00C72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67CB5" w14:textId="77777777" w:rsidR="00C72A56" w:rsidRDefault="00C72A56" w:rsidP="00E47F5F">
      <w:r>
        <w:separator/>
      </w:r>
    </w:p>
  </w:footnote>
  <w:footnote w:type="continuationSeparator" w:id="0">
    <w:p w14:paraId="4E83583F" w14:textId="77777777" w:rsidR="00C72A56" w:rsidRDefault="00C72A56" w:rsidP="00E47F5F">
      <w:r>
        <w:continuationSeparator/>
      </w:r>
    </w:p>
  </w:footnote>
  <w:footnote w:type="continuationNotice" w:id="1">
    <w:p w14:paraId="05D45111" w14:textId="77777777" w:rsidR="00C72A56" w:rsidRDefault="00C72A5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44AC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B7B5A"/>
    <w:multiLevelType w:val="hybridMultilevel"/>
    <w:tmpl w:val="544A008E"/>
    <w:lvl w:ilvl="0" w:tplc="04090001">
      <w:start w:val="1"/>
      <w:numFmt w:val="bullet"/>
      <w:lvlText w:val=""/>
      <w:lvlJc w:val="left"/>
      <w:pPr>
        <w:tabs>
          <w:tab w:val="num" w:pos="720"/>
        </w:tabs>
        <w:ind w:left="720" w:hanging="360"/>
      </w:pPr>
      <w:rPr>
        <w:rFonts w:ascii="Symbol" w:hAnsi="Symbol" w:hint="default"/>
        <w:b w:val="0"/>
        <w:i w:val="0"/>
        <w:caps w:val="0"/>
        <w:strike w:val="0"/>
        <w:dstrike w:val="0"/>
        <w:vanish w:val="0"/>
        <w:color w:val="auto"/>
        <w:sz w:val="24"/>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10600F4"/>
    <w:multiLevelType w:val="hybridMultilevel"/>
    <w:tmpl w:val="80384598"/>
    <w:lvl w:ilvl="0" w:tplc="0409001B">
      <w:start w:val="1"/>
      <w:numFmt w:val="lowerRoman"/>
      <w:lvlText w:val="%1."/>
      <w:lvlJc w:val="right"/>
      <w:pPr>
        <w:tabs>
          <w:tab w:val="num" w:pos="2340"/>
        </w:tabs>
        <w:ind w:left="23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222BC4"/>
    <w:multiLevelType w:val="hybridMultilevel"/>
    <w:tmpl w:val="63484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B4CAE"/>
    <w:multiLevelType w:val="hybridMultilevel"/>
    <w:tmpl w:val="D78A52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6150405"/>
    <w:multiLevelType w:val="hybridMultilevel"/>
    <w:tmpl w:val="A922E794"/>
    <w:lvl w:ilvl="0" w:tplc="37BEE9B6">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6A1D43"/>
    <w:multiLevelType w:val="hybridMultilevel"/>
    <w:tmpl w:val="B1743FFC"/>
    <w:lvl w:ilvl="0" w:tplc="81787106">
      <w:start w:val="1"/>
      <w:numFmt w:val="lowerRoman"/>
      <w:lvlText w:val="%1."/>
      <w:lvlJc w:val="right"/>
      <w:pPr>
        <w:ind w:left="1800" w:hanging="360"/>
      </w:pPr>
      <w:rPr>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8E31537"/>
    <w:multiLevelType w:val="hybridMultilevel"/>
    <w:tmpl w:val="431C0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57CE6"/>
    <w:multiLevelType w:val="hybridMultilevel"/>
    <w:tmpl w:val="AA58A49A"/>
    <w:lvl w:ilvl="0" w:tplc="E974944C">
      <w:start w:val="1"/>
      <w:numFmt w:val="decimal"/>
      <w:pStyle w:val="ListParagraph"/>
      <w:lvlText w:val="%1."/>
      <w:lvlJc w:val="left"/>
      <w:pPr>
        <w:ind w:left="14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C52B74"/>
    <w:multiLevelType w:val="hybridMultilevel"/>
    <w:tmpl w:val="756E60FE"/>
    <w:lvl w:ilvl="0" w:tplc="04090019">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2D473A"/>
    <w:multiLevelType w:val="hybridMultilevel"/>
    <w:tmpl w:val="7FF20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47F0C"/>
    <w:multiLevelType w:val="multilevel"/>
    <w:tmpl w:val="A67C633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0E3A7453"/>
    <w:multiLevelType w:val="hybridMultilevel"/>
    <w:tmpl w:val="B8F8801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652BAF"/>
    <w:multiLevelType w:val="multilevel"/>
    <w:tmpl w:val="5E9E4022"/>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0BD439F"/>
    <w:multiLevelType w:val="hybridMultilevel"/>
    <w:tmpl w:val="4D726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651C3"/>
    <w:multiLevelType w:val="hybridMultilevel"/>
    <w:tmpl w:val="C9C66F0E"/>
    <w:lvl w:ilvl="0" w:tplc="C5780D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DE31F9"/>
    <w:multiLevelType w:val="hybridMultilevel"/>
    <w:tmpl w:val="37E23B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684D00"/>
    <w:multiLevelType w:val="hybridMultilevel"/>
    <w:tmpl w:val="5E844D58"/>
    <w:lvl w:ilvl="0" w:tplc="A25663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CB12D4"/>
    <w:multiLevelType w:val="hybridMultilevel"/>
    <w:tmpl w:val="17580A00"/>
    <w:lvl w:ilvl="0" w:tplc="27C2A05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8C654F"/>
    <w:multiLevelType w:val="hybridMultilevel"/>
    <w:tmpl w:val="90DA5DDA"/>
    <w:lvl w:ilvl="0" w:tplc="0409001B">
      <w:start w:val="1"/>
      <w:numFmt w:val="lowerRoman"/>
      <w:lvlText w:val="%1."/>
      <w:lvlJc w:val="righ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BD2E6A"/>
    <w:multiLevelType w:val="hybridMultilevel"/>
    <w:tmpl w:val="9CDE975E"/>
    <w:lvl w:ilvl="0" w:tplc="B150E7C6">
      <w:start w:val="1"/>
      <w:numFmt w:val="lowerRoman"/>
      <w:lvlText w:val="%1."/>
      <w:lvlJc w:val="right"/>
      <w:pPr>
        <w:tabs>
          <w:tab w:val="num" w:pos="2340"/>
        </w:tabs>
        <w:ind w:left="2340" w:hanging="360"/>
      </w:pPr>
    </w:lvl>
    <w:lvl w:ilvl="1" w:tplc="2822F62C">
      <w:start w:val="1"/>
      <w:numFmt w:val="decimal"/>
      <w:lvlText w:val="%2."/>
      <w:lvlJc w:val="left"/>
      <w:pPr>
        <w:tabs>
          <w:tab w:val="num" w:pos="1440"/>
        </w:tabs>
        <w:ind w:left="1440" w:hanging="360"/>
      </w:pPr>
    </w:lvl>
    <w:lvl w:ilvl="2" w:tplc="ADFE9DEA">
      <w:start w:val="1"/>
      <w:numFmt w:val="decimal"/>
      <w:lvlText w:val="%3."/>
      <w:lvlJc w:val="left"/>
      <w:pPr>
        <w:tabs>
          <w:tab w:val="num" w:pos="2160"/>
        </w:tabs>
        <w:ind w:left="2160" w:hanging="360"/>
      </w:pPr>
    </w:lvl>
    <w:lvl w:ilvl="3" w:tplc="A0067EF2">
      <w:start w:val="1"/>
      <w:numFmt w:val="decimal"/>
      <w:lvlText w:val="%4."/>
      <w:lvlJc w:val="left"/>
      <w:pPr>
        <w:tabs>
          <w:tab w:val="num" w:pos="2880"/>
        </w:tabs>
        <w:ind w:left="2880" w:hanging="360"/>
      </w:pPr>
    </w:lvl>
    <w:lvl w:ilvl="4" w:tplc="68D6383C">
      <w:start w:val="1"/>
      <w:numFmt w:val="decimal"/>
      <w:lvlText w:val="%5."/>
      <w:lvlJc w:val="left"/>
      <w:pPr>
        <w:tabs>
          <w:tab w:val="num" w:pos="3600"/>
        </w:tabs>
        <w:ind w:left="3600" w:hanging="360"/>
      </w:pPr>
    </w:lvl>
    <w:lvl w:ilvl="5" w:tplc="C5B679E2">
      <w:start w:val="1"/>
      <w:numFmt w:val="decimal"/>
      <w:lvlText w:val="%6."/>
      <w:lvlJc w:val="left"/>
      <w:pPr>
        <w:tabs>
          <w:tab w:val="num" w:pos="4320"/>
        </w:tabs>
        <w:ind w:left="4320" w:hanging="360"/>
      </w:pPr>
    </w:lvl>
    <w:lvl w:ilvl="6" w:tplc="5066AD42">
      <w:start w:val="1"/>
      <w:numFmt w:val="decimal"/>
      <w:lvlText w:val="%7."/>
      <w:lvlJc w:val="left"/>
      <w:pPr>
        <w:tabs>
          <w:tab w:val="num" w:pos="5040"/>
        </w:tabs>
        <w:ind w:left="5040" w:hanging="360"/>
      </w:pPr>
    </w:lvl>
    <w:lvl w:ilvl="7" w:tplc="31A045CA">
      <w:start w:val="1"/>
      <w:numFmt w:val="decimal"/>
      <w:lvlText w:val="%8."/>
      <w:lvlJc w:val="left"/>
      <w:pPr>
        <w:tabs>
          <w:tab w:val="num" w:pos="5760"/>
        </w:tabs>
        <w:ind w:left="5760" w:hanging="360"/>
      </w:pPr>
    </w:lvl>
    <w:lvl w:ilvl="8" w:tplc="A2807DBE">
      <w:start w:val="1"/>
      <w:numFmt w:val="decimal"/>
      <w:lvlText w:val="%9."/>
      <w:lvlJc w:val="left"/>
      <w:pPr>
        <w:tabs>
          <w:tab w:val="num" w:pos="6480"/>
        </w:tabs>
        <w:ind w:left="6480" w:hanging="360"/>
      </w:pPr>
    </w:lvl>
  </w:abstractNum>
  <w:abstractNum w:abstractNumId="21">
    <w:nsid w:val="1F9C55B4"/>
    <w:multiLevelType w:val="hybridMultilevel"/>
    <w:tmpl w:val="5C6A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6D35D5"/>
    <w:multiLevelType w:val="hybridMultilevel"/>
    <w:tmpl w:val="3774E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9B1A39"/>
    <w:multiLevelType w:val="hybridMultilevel"/>
    <w:tmpl w:val="0DB2C32C"/>
    <w:lvl w:ilvl="0" w:tplc="04090019">
      <w:start w:val="1"/>
      <w:numFmt w:val="lowerLetter"/>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2197435C"/>
    <w:multiLevelType w:val="hybridMultilevel"/>
    <w:tmpl w:val="D7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513CED"/>
    <w:multiLevelType w:val="hybridMultilevel"/>
    <w:tmpl w:val="AFB89D20"/>
    <w:lvl w:ilvl="0" w:tplc="4F20E262">
      <w:start w:val="1"/>
      <w:numFmt w:val="decimal"/>
      <w:pStyle w:val="AppendixBheading"/>
      <w:lvlText w:val="B%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7812F1"/>
    <w:multiLevelType w:val="multilevel"/>
    <w:tmpl w:val="B5D67438"/>
    <w:lvl w:ilvl="0">
      <w:start w:val="1"/>
      <w:numFmt w:val="decimal"/>
      <w:pStyle w:val="AppendixHeadingB"/>
      <w:lvlText w:val="B%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2767668D"/>
    <w:multiLevelType w:val="multilevel"/>
    <w:tmpl w:val="B74217C6"/>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7E65C57"/>
    <w:multiLevelType w:val="hybridMultilevel"/>
    <w:tmpl w:val="5E2A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7F2ED3"/>
    <w:multiLevelType w:val="hybridMultilevel"/>
    <w:tmpl w:val="51188DA6"/>
    <w:lvl w:ilvl="0" w:tplc="953C8250">
      <w:start w:val="1"/>
      <w:numFmt w:val="decimal"/>
      <w:lvlText w:val="%1."/>
      <w:lvlJc w:val="left"/>
      <w:pPr>
        <w:ind w:left="180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FB86F8EC">
      <w:start w:val="1"/>
      <w:numFmt w:val="lowerLetter"/>
      <w:lvlText w:val="%2."/>
      <w:lvlJc w:val="left"/>
      <w:pPr>
        <w:ind w:left="2520" w:hanging="360"/>
      </w:pPr>
    </w:lvl>
    <w:lvl w:ilvl="2" w:tplc="0CD6DA32">
      <w:start w:val="1"/>
      <w:numFmt w:val="lowerRoman"/>
      <w:lvlText w:val="%3."/>
      <w:lvlJc w:val="right"/>
      <w:pPr>
        <w:ind w:left="3240" w:hanging="180"/>
      </w:pPr>
    </w:lvl>
    <w:lvl w:ilvl="3" w:tplc="542A49BA">
      <w:start w:val="1"/>
      <w:numFmt w:val="decimal"/>
      <w:lvlText w:val="%4."/>
      <w:lvlJc w:val="left"/>
      <w:pPr>
        <w:ind w:left="3960" w:hanging="360"/>
      </w:pPr>
    </w:lvl>
    <w:lvl w:ilvl="4" w:tplc="CA909402" w:tentative="1">
      <w:start w:val="1"/>
      <w:numFmt w:val="lowerLetter"/>
      <w:lvlText w:val="%5."/>
      <w:lvlJc w:val="left"/>
      <w:pPr>
        <w:ind w:left="4680" w:hanging="360"/>
      </w:pPr>
    </w:lvl>
    <w:lvl w:ilvl="5" w:tplc="BE345222" w:tentative="1">
      <w:start w:val="1"/>
      <w:numFmt w:val="lowerRoman"/>
      <w:lvlText w:val="%6."/>
      <w:lvlJc w:val="right"/>
      <w:pPr>
        <w:ind w:left="5400" w:hanging="180"/>
      </w:pPr>
    </w:lvl>
    <w:lvl w:ilvl="6" w:tplc="6C00A0EE" w:tentative="1">
      <w:start w:val="1"/>
      <w:numFmt w:val="decimal"/>
      <w:lvlText w:val="%7."/>
      <w:lvlJc w:val="left"/>
      <w:pPr>
        <w:ind w:left="6120" w:hanging="360"/>
      </w:pPr>
    </w:lvl>
    <w:lvl w:ilvl="7" w:tplc="44E0B1F4" w:tentative="1">
      <w:start w:val="1"/>
      <w:numFmt w:val="lowerLetter"/>
      <w:lvlText w:val="%8."/>
      <w:lvlJc w:val="left"/>
      <w:pPr>
        <w:ind w:left="6840" w:hanging="360"/>
      </w:pPr>
    </w:lvl>
    <w:lvl w:ilvl="8" w:tplc="6CAC983E" w:tentative="1">
      <w:start w:val="1"/>
      <w:numFmt w:val="lowerRoman"/>
      <w:lvlText w:val="%9."/>
      <w:lvlJc w:val="right"/>
      <w:pPr>
        <w:ind w:left="7560" w:hanging="180"/>
      </w:pPr>
    </w:lvl>
  </w:abstractNum>
  <w:abstractNum w:abstractNumId="30">
    <w:nsid w:val="2CBC7024"/>
    <w:multiLevelType w:val="hybridMultilevel"/>
    <w:tmpl w:val="51A49282"/>
    <w:lvl w:ilvl="0" w:tplc="FFFFFFFF">
      <w:start w:val="1"/>
      <w:numFmt w:val="decimal"/>
      <w:lvlText w:val="%1."/>
      <w:lvlJc w:val="left"/>
      <w:pPr>
        <w:tabs>
          <w:tab w:val="num" w:pos="1260"/>
        </w:tabs>
        <w:ind w:left="126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FFFFFFFF">
      <w:start w:val="1"/>
      <w:numFmt w:val="decimal"/>
      <w:lvlText w:val="%2."/>
      <w:lvlJc w:val="left"/>
      <w:pPr>
        <w:tabs>
          <w:tab w:val="num" w:pos="904"/>
        </w:tabs>
        <w:ind w:left="904" w:hanging="360"/>
      </w:pPr>
    </w:lvl>
    <w:lvl w:ilvl="2" w:tplc="FFFFFFFF">
      <w:start w:val="1"/>
      <w:numFmt w:val="decimal"/>
      <w:lvlText w:val="%3."/>
      <w:lvlJc w:val="left"/>
      <w:pPr>
        <w:tabs>
          <w:tab w:val="num" w:pos="1624"/>
        </w:tabs>
        <w:ind w:left="1624" w:hanging="360"/>
      </w:pPr>
    </w:lvl>
    <w:lvl w:ilvl="3" w:tplc="FFFFFFFF">
      <w:start w:val="1"/>
      <w:numFmt w:val="decimal"/>
      <w:lvlText w:val="%4."/>
      <w:lvlJc w:val="left"/>
      <w:pPr>
        <w:tabs>
          <w:tab w:val="num" w:pos="2344"/>
        </w:tabs>
        <w:ind w:left="2344" w:hanging="360"/>
      </w:pPr>
    </w:lvl>
    <w:lvl w:ilvl="4" w:tplc="FFFFFFFF">
      <w:start w:val="1"/>
      <w:numFmt w:val="decimal"/>
      <w:lvlText w:val="%5."/>
      <w:lvlJc w:val="left"/>
      <w:pPr>
        <w:tabs>
          <w:tab w:val="num" w:pos="3064"/>
        </w:tabs>
        <w:ind w:left="3064" w:hanging="360"/>
      </w:pPr>
    </w:lvl>
    <w:lvl w:ilvl="5" w:tplc="FFFFFFFF">
      <w:start w:val="1"/>
      <w:numFmt w:val="decimal"/>
      <w:lvlText w:val="%6."/>
      <w:lvlJc w:val="left"/>
      <w:pPr>
        <w:tabs>
          <w:tab w:val="num" w:pos="3784"/>
        </w:tabs>
        <w:ind w:left="3784" w:hanging="360"/>
      </w:pPr>
    </w:lvl>
    <w:lvl w:ilvl="6" w:tplc="FFFFFFFF">
      <w:start w:val="1"/>
      <w:numFmt w:val="decimal"/>
      <w:lvlText w:val="%7."/>
      <w:lvlJc w:val="left"/>
      <w:pPr>
        <w:tabs>
          <w:tab w:val="num" w:pos="4504"/>
        </w:tabs>
        <w:ind w:left="4504" w:hanging="360"/>
      </w:pPr>
    </w:lvl>
    <w:lvl w:ilvl="7" w:tplc="FFFFFFFF">
      <w:start w:val="1"/>
      <w:numFmt w:val="decimal"/>
      <w:lvlText w:val="%8."/>
      <w:lvlJc w:val="left"/>
      <w:pPr>
        <w:tabs>
          <w:tab w:val="num" w:pos="5224"/>
        </w:tabs>
        <w:ind w:left="5224" w:hanging="360"/>
      </w:pPr>
    </w:lvl>
    <w:lvl w:ilvl="8" w:tplc="FFFFFFFF">
      <w:start w:val="1"/>
      <w:numFmt w:val="decimal"/>
      <w:lvlText w:val="%9."/>
      <w:lvlJc w:val="left"/>
      <w:pPr>
        <w:tabs>
          <w:tab w:val="num" w:pos="5944"/>
        </w:tabs>
        <w:ind w:left="5944" w:hanging="360"/>
      </w:pPr>
    </w:lvl>
  </w:abstractNum>
  <w:abstractNum w:abstractNumId="31">
    <w:nsid w:val="2E867C02"/>
    <w:multiLevelType w:val="hybridMultilevel"/>
    <w:tmpl w:val="1A64CE52"/>
    <w:lvl w:ilvl="0" w:tplc="52AC0F10">
      <w:start w:val="1"/>
      <w:numFmt w:val="lowerLetter"/>
      <w:pStyle w:val="Lista"/>
      <w:lvlText w:val="%1."/>
      <w:lvlJc w:val="left"/>
      <w:pPr>
        <w:ind w:left="720" w:hanging="360"/>
      </w:pPr>
      <w:rPr>
        <w:rFonts w:hint="default"/>
        <w:b w:val="0"/>
        <w:i w:val="0"/>
        <w:color w:val="00000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9A018B"/>
    <w:multiLevelType w:val="hybridMultilevel"/>
    <w:tmpl w:val="3A4276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0B04A8"/>
    <w:multiLevelType w:val="hybridMultilevel"/>
    <w:tmpl w:val="84063A5A"/>
    <w:lvl w:ilvl="0" w:tplc="E758AF1C">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7A1BFB"/>
    <w:multiLevelType w:val="hybridMultilevel"/>
    <w:tmpl w:val="9B4E6FA8"/>
    <w:lvl w:ilvl="0" w:tplc="EBACCD1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DA663B"/>
    <w:multiLevelType w:val="multilevel"/>
    <w:tmpl w:val="883C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35CE63CD"/>
    <w:multiLevelType w:val="hybridMultilevel"/>
    <w:tmpl w:val="0C6E35EC"/>
    <w:lvl w:ilvl="0" w:tplc="FFFFFFFF">
      <w:start w:val="1"/>
      <w:numFmt w:val="decimal"/>
      <w:lvlText w:val="%1."/>
      <w:lvlJc w:val="left"/>
      <w:pPr>
        <w:ind w:left="1080" w:hanging="360"/>
      </w:pPr>
      <w:rPr>
        <w:rFonts w:hint="default"/>
        <w:b w:val="0"/>
        <w:i w:val="0"/>
        <w:caps w:val="0"/>
        <w:strike w:val="0"/>
        <w:dstrike w:val="0"/>
        <w:outline w:val="0"/>
        <w:shadow w:val="0"/>
        <w:emboss w:val="0"/>
        <w:imprint w:val="0"/>
        <w:vanish w:val="0"/>
        <w:color w:val="auto"/>
        <w:sz w:val="24"/>
        <w:vertAlign w:val="baselin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nsid w:val="3B1E1B13"/>
    <w:multiLevelType w:val="hybridMultilevel"/>
    <w:tmpl w:val="B3D0B23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decimal"/>
      <w:lvlText w:val="%3."/>
      <w:lvlJc w:val="left"/>
      <w:pPr>
        <w:tabs>
          <w:tab w:val="num" w:pos="720"/>
        </w:tabs>
        <w:ind w:left="720" w:hanging="360"/>
      </w:pPr>
    </w:lvl>
    <w:lvl w:ilvl="3" w:tplc="0409000F">
      <w:start w:val="1"/>
      <w:numFmt w:val="decimal"/>
      <w:lvlText w:val="%4."/>
      <w:lvlJc w:val="left"/>
      <w:pPr>
        <w:tabs>
          <w:tab w:val="num" w:pos="1440"/>
        </w:tabs>
        <w:ind w:left="1440" w:hanging="360"/>
      </w:pPr>
    </w:lvl>
    <w:lvl w:ilvl="4" w:tplc="04090019">
      <w:start w:val="1"/>
      <w:numFmt w:val="decimal"/>
      <w:lvlText w:val="%5."/>
      <w:lvlJc w:val="left"/>
      <w:pPr>
        <w:tabs>
          <w:tab w:val="num" w:pos="2160"/>
        </w:tabs>
        <w:ind w:left="2160" w:hanging="360"/>
      </w:pPr>
    </w:lvl>
    <w:lvl w:ilvl="5" w:tplc="0409001B">
      <w:start w:val="1"/>
      <w:numFmt w:val="decimal"/>
      <w:lvlText w:val="%6."/>
      <w:lvlJc w:val="left"/>
      <w:pPr>
        <w:tabs>
          <w:tab w:val="num" w:pos="2880"/>
        </w:tabs>
        <w:ind w:left="2880" w:hanging="360"/>
      </w:pPr>
    </w:lvl>
    <w:lvl w:ilvl="6" w:tplc="0409000F">
      <w:start w:val="1"/>
      <w:numFmt w:val="decimal"/>
      <w:lvlText w:val="%7."/>
      <w:lvlJc w:val="left"/>
      <w:pPr>
        <w:tabs>
          <w:tab w:val="num" w:pos="3600"/>
        </w:tabs>
        <w:ind w:left="3600" w:hanging="360"/>
      </w:pPr>
    </w:lvl>
    <w:lvl w:ilvl="7" w:tplc="04090019">
      <w:start w:val="1"/>
      <w:numFmt w:val="decimal"/>
      <w:lvlText w:val="%8."/>
      <w:lvlJc w:val="left"/>
      <w:pPr>
        <w:tabs>
          <w:tab w:val="num" w:pos="4320"/>
        </w:tabs>
        <w:ind w:left="4320" w:hanging="360"/>
      </w:pPr>
    </w:lvl>
    <w:lvl w:ilvl="8" w:tplc="0409001B">
      <w:start w:val="1"/>
      <w:numFmt w:val="decimal"/>
      <w:lvlText w:val="%9."/>
      <w:lvlJc w:val="left"/>
      <w:pPr>
        <w:tabs>
          <w:tab w:val="num" w:pos="5040"/>
        </w:tabs>
        <w:ind w:left="5040" w:hanging="360"/>
      </w:pPr>
    </w:lvl>
  </w:abstractNum>
  <w:abstractNum w:abstractNumId="38">
    <w:nsid w:val="3F1F43D1"/>
    <w:multiLevelType w:val="hybridMultilevel"/>
    <w:tmpl w:val="F1DC48E6"/>
    <w:lvl w:ilvl="0" w:tplc="F77E64C2">
      <w:start w:val="1"/>
      <w:numFmt w:val="decimal"/>
      <w:lvlText w:val="%1."/>
      <w:lvlJc w:val="left"/>
      <w:pPr>
        <w:ind w:left="990" w:hanging="360"/>
      </w:pPr>
      <w:rPr>
        <w:rFonts w:ascii="Arial" w:hAnsi="Arial" w:cs="Arial" w:hint="default"/>
        <w:i w:val="0"/>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AA03B1"/>
    <w:multiLevelType w:val="hybridMultilevel"/>
    <w:tmpl w:val="78A844F2"/>
    <w:lvl w:ilvl="0" w:tplc="81787106">
      <w:start w:val="1"/>
      <w:numFmt w:val="lowerRoman"/>
      <w:lvlText w:val="%1."/>
      <w:lvlJc w:val="right"/>
      <w:pPr>
        <w:ind w:left="720" w:hanging="360"/>
      </w:pPr>
      <w:rPr>
        <w:b w:val="0"/>
        <w:i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7955D4"/>
    <w:multiLevelType w:val="hybridMultilevel"/>
    <w:tmpl w:val="D616B2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D94583"/>
    <w:multiLevelType w:val="hybridMultilevel"/>
    <w:tmpl w:val="C9C66F0E"/>
    <w:lvl w:ilvl="0" w:tplc="C5780D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681E27"/>
    <w:multiLevelType w:val="hybridMultilevel"/>
    <w:tmpl w:val="A27AC4A4"/>
    <w:lvl w:ilvl="0" w:tplc="49C697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85022C"/>
    <w:multiLevelType w:val="multilevel"/>
    <w:tmpl w:val="E3BE8D26"/>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Letter"/>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4">
    <w:nsid w:val="4623675A"/>
    <w:multiLevelType w:val="hybridMultilevel"/>
    <w:tmpl w:val="79DC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5B5BE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b/>
        <w:color w:val="auto"/>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nsid w:val="47925D54"/>
    <w:multiLevelType w:val="hybridMultilevel"/>
    <w:tmpl w:val="6FF0E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AE2D98"/>
    <w:multiLevelType w:val="hybridMultilevel"/>
    <w:tmpl w:val="D0D2C84A"/>
    <w:lvl w:ilvl="0" w:tplc="04090015">
      <w:start w:val="1"/>
      <w:numFmt w:val="upperLetter"/>
      <w:lvlText w:val="%1."/>
      <w:lvlJc w:val="left"/>
      <w:pPr>
        <w:ind w:left="189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8">
    <w:nsid w:val="48C271D6"/>
    <w:multiLevelType w:val="hybridMultilevel"/>
    <w:tmpl w:val="639A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1911D5"/>
    <w:multiLevelType w:val="hybridMultilevel"/>
    <w:tmpl w:val="D5E6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2146F84A">
      <w:start w:val="1"/>
      <w:numFmt w:val="decimalZero"/>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377A2A"/>
    <w:multiLevelType w:val="multilevel"/>
    <w:tmpl w:val="457E41F2"/>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1">
    <w:nsid w:val="4DCB3901"/>
    <w:multiLevelType w:val="hybridMultilevel"/>
    <w:tmpl w:val="95820AAA"/>
    <w:lvl w:ilvl="0" w:tplc="74BE06FA">
      <w:start w:val="1"/>
      <w:numFmt w:val="lowerLetter"/>
      <w:pStyle w:val="lowercasebu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0027AA"/>
    <w:multiLevelType w:val="hybridMultilevel"/>
    <w:tmpl w:val="C2EA0D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303643B"/>
    <w:multiLevelType w:val="hybridMultilevel"/>
    <w:tmpl w:val="24C63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EB05E6"/>
    <w:multiLevelType w:val="multilevel"/>
    <w:tmpl w:val="6F847466"/>
    <w:lvl w:ilvl="0">
      <w:start w:val="3"/>
      <w:numFmt w:val="decimal"/>
      <w:lvlText w:val="%1.0"/>
      <w:lvlJc w:val="left"/>
      <w:pPr>
        <w:ind w:left="525" w:hanging="525"/>
      </w:pPr>
      <w:rPr>
        <w:rFonts w:hint="default"/>
      </w:rPr>
    </w:lvl>
    <w:lvl w:ilvl="1">
      <w:start w:val="1"/>
      <w:numFmt w:val="decimal"/>
      <w:lvlText w:val="%1.%2"/>
      <w:lvlJc w:val="left"/>
      <w:pPr>
        <w:ind w:left="1020"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55">
    <w:nsid w:val="570E7ADC"/>
    <w:multiLevelType w:val="hybridMultilevel"/>
    <w:tmpl w:val="3372E97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6">
    <w:nsid w:val="57866A32"/>
    <w:multiLevelType w:val="hybridMultilevel"/>
    <w:tmpl w:val="8FFAF2DA"/>
    <w:lvl w:ilvl="0" w:tplc="0409000F">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712551"/>
    <w:multiLevelType w:val="hybridMultilevel"/>
    <w:tmpl w:val="B29C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E44107"/>
    <w:multiLevelType w:val="hybridMultilevel"/>
    <w:tmpl w:val="E94A4D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EB2FAF"/>
    <w:multiLevelType w:val="hybridMultilevel"/>
    <w:tmpl w:val="50427176"/>
    <w:lvl w:ilvl="0" w:tplc="390CE514">
      <w:start w:val="1"/>
      <w:numFmt w:val="bullet"/>
      <w:lvlText w:val=""/>
      <w:lvlJc w:val="left"/>
      <w:pPr>
        <w:tabs>
          <w:tab w:val="num" w:pos="1206"/>
        </w:tabs>
        <w:ind w:left="1206" w:hanging="360"/>
      </w:pPr>
      <w:rPr>
        <w:rFonts w:ascii="Symbol" w:hAnsi="Symbol" w:hint="default"/>
        <w:color w:val="auto"/>
      </w:rPr>
    </w:lvl>
    <w:lvl w:ilvl="1" w:tplc="04090003" w:tentative="1">
      <w:start w:val="1"/>
      <w:numFmt w:val="bullet"/>
      <w:lvlText w:val="o"/>
      <w:lvlJc w:val="left"/>
      <w:pPr>
        <w:tabs>
          <w:tab w:val="num" w:pos="1926"/>
        </w:tabs>
        <w:ind w:left="1926" w:hanging="360"/>
      </w:pPr>
      <w:rPr>
        <w:rFonts w:ascii="Courier New" w:hAnsi="Courier New" w:hint="default"/>
      </w:rPr>
    </w:lvl>
    <w:lvl w:ilvl="2" w:tplc="04090005" w:tentative="1">
      <w:start w:val="1"/>
      <w:numFmt w:val="bullet"/>
      <w:lvlText w:val=""/>
      <w:lvlJc w:val="left"/>
      <w:pPr>
        <w:tabs>
          <w:tab w:val="num" w:pos="2646"/>
        </w:tabs>
        <w:ind w:left="2646" w:hanging="360"/>
      </w:pPr>
      <w:rPr>
        <w:rFonts w:ascii="Wingdings" w:hAnsi="Wingdings" w:hint="default"/>
      </w:rPr>
    </w:lvl>
    <w:lvl w:ilvl="3" w:tplc="04090001" w:tentative="1">
      <w:start w:val="1"/>
      <w:numFmt w:val="bullet"/>
      <w:lvlText w:val=""/>
      <w:lvlJc w:val="left"/>
      <w:pPr>
        <w:tabs>
          <w:tab w:val="num" w:pos="3366"/>
        </w:tabs>
        <w:ind w:left="3366" w:hanging="360"/>
      </w:pPr>
      <w:rPr>
        <w:rFonts w:ascii="Symbol" w:hAnsi="Symbol" w:hint="default"/>
      </w:rPr>
    </w:lvl>
    <w:lvl w:ilvl="4" w:tplc="04090003" w:tentative="1">
      <w:start w:val="1"/>
      <w:numFmt w:val="bullet"/>
      <w:lvlText w:val="o"/>
      <w:lvlJc w:val="left"/>
      <w:pPr>
        <w:tabs>
          <w:tab w:val="num" w:pos="4086"/>
        </w:tabs>
        <w:ind w:left="4086" w:hanging="360"/>
      </w:pPr>
      <w:rPr>
        <w:rFonts w:ascii="Courier New" w:hAnsi="Courier New" w:hint="default"/>
      </w:rPr>
    </w:lvl>
    <w:lvl w:ilvl="5" w:tplc="04090005" w:tentative="1">
      <w:start w:val="1"/>
      <w:numFmt w:val="bullet"/>
      <w:lvlText w:val=""/>
      <w:lvlJc w:val="left"/>
      <w:pPr>
        <w:tabs>
          <w:tab w:val="num" w:pos="4806"/>
        </w:tabs>
        <w:ind w:left="4806" w:hanging="360"/>
      </w:pPr>
      <w:rPr>
        <w:rFonts w:ascii="Wingdings" w:hAnsi="Wingdings" w:hint="default"/>
      </w:rPr>
    </w:lvl>
    <w:lvl w:ilvl="6" w:tplc="04090001" w:tentative="1">
      <w:start w:val="1"/>
      <w:numFmt w:val="bullet"/>
      <w:lvlText w:val=""/>
      <w:lvlJc w:val="left"/>
      <w:pPr>
        <w:tabs>
          <w:tab w:val="num" w:pos="5526"/>
        </w:tabs>
        <w:ind w:left="5526" w:hanging="360"/>
      </w:pPr>
      <w:rPr>
        <w:rFonts w:ascii="Symbol" w:hAnsi="Symbol" w:hint="default"/>
      </w:rPr>
    </w:lvl>
    <w:lvl w:ilvl="7" w:tplc="04090003" w:tentative="1">
      <w:start w:val="1"/>
      <w:numFmt w:val="bullet"/>
      <w:lvlText w:val="o"/>
      <w:lvlJc w:val="left"/>
      <w:pPr>
        <w:tabs>
          <w:tab w:val="num" w:pos="6246"/>
        </w:tabs>
        <w:ind w:left="6246" w:hanging="360"/>
      </w:pPr>
      <w:rPr>
        <w:rFonts w:ascii="Courier New" w:hAnsi="Courier New" w:hint="default"/>
      </w:rPr>
    </w:lvl>
    <w:lvl w:ilvl="8" w:tplc="04090005" w:tentative="1">
      <w:start w:val="1"/>
      <w:numFmt w:val="bullet"/>
      <w:lvlText w:val=""/>
      <w:lvlJc w:val="left"/>
      <w:pPr>
        <w:tabs>
          <w:tab w:val="num" w:pos="6966"/>
        </w:tabs>
        <w:ind w:left="6966" w:hanging="360"/>
      </w:pPr>
      <w:rPr>
        <w:rFonts w:ascii="Wingdings" w:hAnsi="Wingdings" w:hint="default"/>
      </w:rPr>
    </w:lvl>
  </w:abstractNum>
  <w:abstractNum w:abstractNumId="60">
    <w:nsid w:val="5B7F70B6"/>
    <w:multiLevelType w:val="hybridMultilevel"/>
    <w:tmpl w:val="8D7C37A8"/>
    <w:lvl w:ilvl="0" w:tplc="551EE5A8">
      <w:start w:val="1"/>
      <w:numFmt w:val="bullet"/>
      <w:lvlText w:val=""/>
      <w:lvlJc w:val="left"/>
      <w:pPr>
        <w:tabs>
          <w:tab w:val="num" w:pos="1980"/>
        </w:tabs>
        <w:ind w:left="1980" w:hanging="360"/>
      </w:pPr>
      <w:rPr>
        <w:rFonts w:ascii="Symbol" w:hAnsi="Symbol" w:hint="default"/>
        <w:color w:val="auto"/>
      </w:rPr>
    </w:lvl>
    <w:lvl w:ilvl="1" w:tplc="04090003">
      <w:start w:val="1"/>
      <w:numFmt w:val="lowerLetter"/>
      <w:lvlText w:val="%2."/>
      <w:lvlJc w:val="left"/>
      <w:pPr>
        <w:tabs>
          <w:tab w:val="num" w:pos="2700"/>
        </w:tabs>
        <w:ind w:left="2700" w:hanging="360"/>
      </w:pPr>
    </w:lvl>
    <w:lvl w:ilvl="2" w:tplc="04090005">
      <w:start w:val="1"/>
      <w:numFmt w:val="lowerRoman"/>
      <w:lvlText w:val="%3."/>
      <w:lvlJc w:val="right"/>
      <w:pPr>
        <w:tabs>
          <w:tab w:val="num" w:pos="3420"/>
        </w:tabs>
        <w:ind w:left="3420" w:hanging="180"/>
      </w:p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61">
    <w:nsid w:val="5BC01A5E"/>
    <w:multiLevelType w:val="hybridMultilevel"/>
    <w:tmpl w:val="8662FD5E"/>
    <w:lvl w:ilvl="0" w:tplc="04090017">
      <w:start w:val="1"/>
      <w:numFmt w:val="lowerLetter"/>
      <w:lvlText w:val="%1)"/>
      <w:lvlJc w:val="left"/>
      <w:pPr>
        <w:ind w:left="117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B972EA"/>
    <w:multiLevelType w:val="hybridMultilevel"/>
    <w:tmpl w:val="E9F63C04"/>
    <w:lvl w:ilvl="0" w:tplc="C29EDE02">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nsid w:val="5DED0F24"/>
    <w:multiLevelType w:val="hybridMultilevel"/>
    <w:tmpl w:val="2ECA5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61472E98"/>
    <w:multiLevelType w:val="hybridMultilevel"/>
    <w:tmpl w:val="97D8E704"/>
    <w:lvl w:ilvl="0" w:tplc="2D92BF64">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64392C72"/>
    <w:multiLevelType w:val="hybridMultilevel"/>
    <w:tmpl w:val="8486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816246"/>
    <w:multiLevelType w:val="hybridMultilevel"/>
    <w:tmpl w:val="E202F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8D2814"/>
    <w:multiLevelType w:val="multilevel"/>
    <w:tmpl w:val="6082B3A0"/>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68E7302D"/>
    <w:multiLevelType w:val="multilevel"/>
    <w:tmpl w:val="3D7061C6"/>
    <w:lvl w:ilvl="0">
      <w:start w:val="1"/>
      <w:numFmt w:val="decimal"/>
      <w:pStyle w:val="AppendixHeading"/>
      <w:lvlText w:val="A%1.0"/>
      <w:lvlJc w:val="left"/>
      <w:pPr>
        <w:ind w:left="360" w:hanging="360"/>
      </w:pPr>
      <w:rPr>
        <w:rFonts w:ascii="Arial" w:hAnsi="Arial" w:cs="Arial"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
      <w:lvlText w:val="A%1.%2."/>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ascii="Times New Roman Bold" w:hAnsi="Times New Roman Bold"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9">
    <w:nsid w:val="6B515D63"/>
    <w:multiLevelType w:val="hybridMultilevel"/>
    <w:tmpl w:val="0C36D546"/>
    <w:lvl w:ilvl="0" w:tplc="F4BA28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CD7440F"/>
    <w:multiLevelType w:val="hybridMultilevel"/>
    <w:tmpl w:val="736A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E3A6603"/>
    <w:multiLevelType w:val="hybridMultilevel"/>
    <w:tmpl w:val="58342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73000F"/>
    <w:multiLevelType w:val="multilevel"/>
    <w:tmpl w:val="313EA288"/>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6EB44474"/>
    <w:multiLevelType w:val="hybridMultilevel"/>
    <w:tmpl w:val="FF7E4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1825B8"/>
    <w:multiLevelType w:val="hybridMultilevel"/>
    <w:tmpl w:val="7318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984977"/>
    <w:multiLevelType w:val="hybridMultilevel"/>
    <w:tmpl w:val="3998ECEA"/>
    <w:lvl w:ilvl="0" w:tplc="04090017">
      <w:start w:val="1"/>
      <w:numFmt w:val="decimal"/>
      <w:lvlText w:val="%1."/>
      <w:lvlJc w:val="left"/>
      <w:pPr>
        <w:ind w:left="360" w:hanging="360"/>
      </w:pPr>
      <w:rPr>
        <w:rFonts w:hint="default"/>
        <w:i w:val="0"/>
      </w:rPr>
    </w:lvl>
    <w:lvl w:ilvl="1" w:tplc="04090019">
      <w:start w:val="1"/>
      <w:numFmt w:val="lowerLetter"/>
      <w:lvlText w:val="%2."/>
      <w:lvlJc w:val="left"/>
      <w:pPr>
        <w:ind w:left="630" w:hanging="360"/>
      </w:pPr>
    </w:lvl>
    <w:lvl w:ilvl="2" w:tplc="D2A6AD16"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6">
    <w:nsid w:val="74CE484F"/>
    <w:multiLevelType w:val="multilevel"/>
    <w:tmpl w:val="6390E352"/>
    <w:lvl w:ilvl="0">
      <w:start w:val="4"/>
      <w:numFmt w:val="decimal"/>
      <w:lvlText w:val="%1.0 "/>
      <w:lvlJc w:val="left"/>
      <w:pPr>
        <w:ind w:left="720" w:hanging="720"/>
      </w:pPr>
      <w:rPr>
        <w:i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0"/>
      <w:numFmt w:val="decimal"/>
      <w:lvlText w:val="%1.%2"/>
      <w:lvlJc w:val="left"/>
      <w:pPr>
        <w:ind w:left="1710" w:hanging="720"/>
      </w:pPr>
      <w:rPr>
        <w:rFonts w:ascii="Arial" w:hAnsi="Arial" w:cs="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620" w:hanging="720"/>
      </w:pPr>
      <w:rPr>
        <w:rFonts w:ascii="Arial" w:hAnsi="Arial" w:cs="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nsid w:val="74D319C4"/>
    <w:multiLevelType w:val="hybridMultilevel"/>
    <w:tmpl w:val="75862A44"/>
    <w:lvl w:ilvl="0" w:tplc="F9B63C6E">
      <w:start w:val="1"/>
      <w:numFmt w:val="decimal"/>
      <w:lvlText w:val="%1."/>
      <w:lvlJc w:val="left"/>
      <w:pPr>
        <w:ind w:left="360" w:hanging="360"/>
      </w:pPr>
      <w:rPr>
        <w:rFonts w:ascii="Arial" w:hAnsi="Arial" w:cs="Arial" w:hint="default"/>
        <w:b w:val="0"/>
        <w:i w:val="0"/>
        <w:caps w:val="0"/>
        <w:strike w:val="0"/>
        <w:dstrike w:val="0"/>
        <w:outline w:val="0"/>
        <w:shadow w:val="0"/>
        <w:emboss w:val="0"/>
        <w:imprint w:val="0"/>
        <w:vanish w:val="0"/>
        <w:color w:val="auto"/>
        <w:sz w:val="24"/>
        <w:vertAlign w:val="baseline"/>
      </w:rPr>
    </w:lvl>
    <w:lvl w:ilvl="1" w:tplc="E0128C50" w:tentative="1">
      <w:start w:val="1"/>
      <w:numFmt w:val="lowerLetter"/>
      <w:lvlText w:val="%2."/>
      <w:lvlJc w:val="left"/>
      <w:pPr>
        <w:ind w:left="1440" w:hanging="360"/>
      </w:pPr>
    </w:lvl>
    <w:lvl w:ilvl="2" w:tplc="82D23080" w:tentative="1">
      <w:start w:val="1"/>
      <w:numFmt w:val="lowerRoman"/>
      <w:lvlText w:val="%3."/>
      <w:lvlJc w:val="right"/>
      <w:pPr>
        <w:ind w:left="2160" w:hanging="180"/>
      </w:pPr>
    </w:lvl>
    <w:lvl w:ilvl="3" w:tplc="EFE84EC8" w:tentative="1">
      <w:start w:val="1"/>
      <w:numFmt w:val="decimal"/>
      <w:lvlText w:val="%4."/>
      <w:lvlJc w:val="left"/>
      <w:pPr>
        <w:ind w:left="2880" w:hanging="360"/>
      </w:pPr>
    </w:lvl>
    <w:lvl w:ilvl="4" w:tplc="D902C5B0" w:tentative="1">
      <w:start w:val="1"/>
      <w:numFmt w:val="lowerLetter"/>
      <w:lvlText w:val="%5."/>
      <w:lvlJc w:val="left"/>
      <w:pPr>
        <w:ind w:left="3600" w:hanging="360"/>
      </w:pPr>
    </w:lvl>
    <w:lvl w:ilvl="5" w:tplc="9AB8163C" w:tentative="1">
      <w:start w:val="1"/>
      <w:numFmt w:val="lowerRoman"/>
      <w:lvlText w:val="%6."/>
      <w:lvlJc w:val="right"/>
      <w:pPr>
        <w:ind w:left="4320" w:hanging="180"/>
      </w:pPr>
    </w:lvl>
    <w:lvl w:ilvl="6" w:tplc="6B2CE256" w:tentative="1">
      <w:start w:val="1"/>
      <w:numFmt w:val="decimal"/>
      <w:lvlText w:val="%7."/>
      <w:lvlJc w:val="left"/>
      <w:pPr>
        <w:ind w:left="5040" w:hanging="360"/>
      </w:pPr>
    </w:lvl>
    <w:lvl w:ilvl="7" w:tplc="77DE073E" w:tentative="1">
      <w:start w:val="1"/>
      <w:numFmt w:val="lowerLetter"/>
      <w:lvlText w:val="%8."/>
      <w:lvlJc w:val="left"/>
      <w:pPr>
        <w:ind w:left="5760" w:hanging="360"/>
      </w:pPr>
    </w:lvl>
    <w:lvl w:ilvl="8" w:tplc="37BC97F6" w:tentative="1">
      <w:start w:val="1"/>
      <w:numFmt w:val="lowerRoman"/>
      <w:lvlText w:val="%9."/>
      <w:lvlJc w:val="right"/>
      <w:pPr>
        <w:ind w:left="6480" w:hanging="180"/>
      </w:pPr>
    </w:lvl>
  </w:abstractNum>
  <w:abstractNum w:abstractNumId="78">
    <w:nsid w:val="75E824C8"/>
    <w:multiLevelType w:val="hybridMultilevel"/>
    <w:tmpl w:val="0B90D964"/>
    <w:lvl w:ilvl="0" w:tplc="4904B2AE">
      <w:start w:val="1"/>
      <w:numFmt w:val="decimal"/>
      <w:lvlText w:val="%1."/>
      <w:lvlJc w:val="left"/>
      <w:pPr>
        <w:ind w:left="990" w:hanging="360"/>
      </w:pPr>
      <w:rPr>
        <w:rFonts w:hint="default"/>
        <w:i w:val="0"/>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6090E28"/>
    <w:multiLevelType w:val="multilevel"/>
    <w:tmpl w:val="4C4A2EF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728"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7DD33D8"/>
    <w:multiLevelType w:val="hybridMultilevel"/>
    <w:tmpl w:val="36B64DEA"/>
    <w:lvl w:ilvl="0" w:tplc="B746973E">
      <w:start w:val="1"/>
      <w:numFmt w:val="upperLetter"/>
      <w:lvlText w:val="%1."/>
      <w:lvlJc w:val="left"/>
      <w:pPr>
        <w:ind w:left="720" w:hanging="360"/>
      </w:pPr>
      <w:rPr>
        <w:b w:val="0"/>
      </w:rPr>
    </w:lvl>
    <w:lvl w:ilvl="1" w:tplc="A80077FC" w:tentative="1">
      <w:start w:val="1"/>
      <w:numFmt w:val="lowerLetter"/>
      <w:lvlText w:val="%2."/>
      <w:lvlJc w:val="left"/>
      <w:pPr>
        <w:ind w:left="1440" w:hanging="360"/>
      </w:pPr>
    </w:lvl>
    <w:lvl w:ilvl="2" w:tplc="598253C2" w:tentative="1">
      <w:start w:val="1"/>
      <w:numFmt w:val="lowerRoman"/>
      <w:lvlText w:val="%3."/>
      <w:lvlJc w:val="right"/>
      <w:pPr>
        <w:ind w:left="2160" w:hanging="180"/>
      </w:pPr>
    </w:lvl>
    <w:lvl w:ilvl="3" w:tplc="B2B4572A" w:tentative="1">
      <w:start w:val="1"/>
      <w:numFmt w:val="decimal"/>
      <w:lvlText w:val="%4."/>
      <w:lvlJc w:val="left"/>
      <w:pPr>
        <w:ind w:left="2880" w:hanging="360"/>
      </w:pPr>
    </w:lvl>
    <w:lvl w:ilvl="4" w:tplc="6BAE7C24" w:tentative="1">
      <w:start w:val="1"/>
      <w:numFmt w:val="lowerLetter"/>
      <w:lvlText w:val="%5."/>
      <w:lvlJc w:val="left"/>
      <w:pPr>
        <w:ind w:left="3600" w:hanging="360"/>
      </w:pPr>
    </w:lvl>
    <w:lvl w:ilvl="5" w:tplc="16285DB8" w:tentative="1">
      <w:start w:val="1"/>
      <w:numFmt w:val="lowerRoman"/>
      <w:lvlText w:val="%6."/>
      <w:lvlJc w:val="right"/>
      <w:pPr>
        <w:ind w:left="4320" w:hanging="180"/>
      </w:pPr>
    </w:lvl>
    <w:lvl w:ilvl="6" w:tplc="AF1A0BF8" w:tentative="1">
      <w:start w:val="1"/>
      <w:numFmt w:val="decimal"/>
      <w:lvlText w:val="%7."/>
      <w:lvlJc w:val="left"/>
      <w:pPr>
        <w:ind w:left="5040" w:hanging="360"/>
      </w:pPr>
    </w:lvl>
    <w:lvl w:ilvl="7" w:tplc="79CADEC2" w:tentative="1">
      <w:start w:val="1"/>
      <w:numFmt w:val="lowerLetter"/>
      <w:lvlText w:val="%8."/>
      <w:lvlJc w:val="left"/>
      <w:pPr>
        <w:ind w:left="5760" w:hanging="360"/>
      </w:pPr>
    </w:lvl>
    <w:lvl w:ilvl="8" w:tplc="7C0C3EE8" w:tentative="1">
      <w:start w:val="1"/>
      <w:numFmt w:val="lowerRoman"/>
      <w:lvlText w:val="%9."/>
      <w:lvlJc w:val="right"/>
      <w:pPr>
        <w:ind w:left="6480" w:hanging="180"/>
      </w:pPr>
    </w:lvl>
  </w:abstractNum>
  <w:abstractNum w:abstractNumId="81">
    <w:nsid w:val="79503FBE"/>
    <w:multiLevelType w:val="multilevel"/>
    <w:tmpl w:val="7E9A7D24"/>
    <w:lvl w:ilvl="0">
      <w:start w:val="1"/>
      <w:numFmt w:val="decimal"/>
      <w:lvlText w:val="%1."/>
      <w:lvlJc w:val="left"/>
      <w:pPr>
        <w:ind w:left="57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Letter"/>
      <w:lvlText w:val="%3."/>
      <w:lvlJc w:val="lef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2">
    <w:nsid w:val="797012E4"/>
    <w:multiLevelType w:val="hybridMultilevel"/>
    <w:tmpl w:val="BFD8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485F62"/>
    <w:multiLevelType w:val="hybridMultilevel"/>
    <w:tmpl w:val="08CC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4875ED"/>
    <w:multiLevelType w:val="multilevel"/>
    <w:tmpl w:val="AB289B1A"/>
    <w:lvl w:ilvl="0">
      <w:start w:val="1"/>
      <w:numFmt w:val="decimal"/>
      <w:lvlText w:val="%1."/>
      <w:lvlJc w:val="left"/>
      <w:pPr>
        <w:ind w:left="1296" w:hanging="576"/>
      </w:pPr>
      <w:rPr>
        <w:rFonts w:ascii="Arial" w:hAnsi="Aria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7F0A6787"/>
    <w:multiLevelType w:val="hybridMultilevel"/>
    <w:tmpl w:val="FEE64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F867B84"/>
    <w:multiLevelType w:val="hybridMultilevel"/>
    <w:tmpl w:val="9B349546"/>
    <w:lvl w:ilvl="0" w:tplc="A7944932">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F9D06EE"/>
    <w:multiLevelType w:val="hybridMultilevel"/>
    <w:tmpl w:val="29E0F7D2"/>
    <w:lvl w:ilvl="0" w:tplc="A8B6E3F8">
      <w:start w:val="1"/>
      <w:numFmt w:val="bullet"/>
      <w:pStyle w:val="BodyTextBullet1"/>
      <w:lvlText w:val=""/>
      <w:lvlJc w:val="left"/>
      <w:pPr>
        <w:tabs>
          <w:tab w:val="num" w:pos="720"/>
        </w:tabs>
        <w:ind w:left="720" w:hanging="360"/>
      </w:pPr>
      <w:rPr>
        <w:rFonts w:ascii="Symbol" w:hAnsi="Symbol" w:hint="default"/>
      </w:rPr>
    </w:lvl>
    <w:lvl w:ilvl="1" w:tplc="681A0E16">
      <w:start w:val="1"/>
      <w:numFmt w:val="bullet"/>
      <w:lvlText w:val="o"/>
      <w:lvlJc w:val="left"/>
      <w:pPr>
        <w:tabs>
          <w:tab w:val="num" w:pos="1440"/>
        </w:tabs>
        <w:ind w:left="1440" w:hanging="360"/>
      </w:pPr>
      <w:rPr>
        <w:rFonts w:ascii="Courier New" w:hAnsi="Courier New" w:cs="Courier New" w:hint="default"/>
      </w:rPr>
    </w:lvl>
    <w:lvl w:ilvl="2" w:tplc="C0029C9C" w:tentative="1">
      <w:start w:val="1"/>
      <w:numFmt w:val="bullet"/>
      <w:lvlText w:val=""/>
      <w:lvlJc w:val="left"/>
      <w:pPr>
        <w:tabs>
          <w:tab w:val="num" w:pos="2160"/>
        </w:tabs>
        <w:ind w:left="2160" w:hanging="360"/>
      </w:pPr>
      <w:rPr>
        <w:rFonts w:ascii="Wingdings" w:hAnsi="Wingdings" w:hint="default"/>
      </w:rPr>
    </w:lvl>
    <w:lvl w:ilvl="3" w:tplc="BE229D4C" w:tentative="1">
      <w:start w:val="1"/>
      <w:numFmt w:val="bullet"/>
      <w:lvlText w:val=""/>
      <w:lvlJc w:val="left"/>
      <w:pPr>
        <w:tabs>
          <w:tab w:val="num" w:pos="2880"/>
        </w:tabs>
        <w:ind w:left="2880" w:hanging="360"/>
      </w:pPr>
      <w:rPr>
        <w:rFonts w:ascii="Symbol" w:hAnsi="Symbol" w:hint="default"/>
      </w:rPr>
    </w:lvl>
    <w:lvl w:ilvl="4" w:tplc="0CD00DE2" w:tentative="1">
      <w:start w:val="1"/>
      <w:numFmt w:val="bullet"/>
      <w:lvlText w:val="o"/>
      <w:lvlJc w:val="left"/>
      <w:pPr>
        <w:tabs>
          <w:tab w:val="num" w:pos="3600"/>
        </w:tabs>
        <w:ind w:left="3600" w:hanging="360"/>
      </w:pPr>
      <w:rPr>
        <w:rFonts w:ascii="Courier New" w:hAnsi="Courier New" w:cs="Courier New" w:hint="default"/>
      </w:rPr>
    </w:lvl>
    <w:lvl w:ilvl="5" w:tplc="0234ECE6" w:tentative="1">
      <w:start w:val="1"/>
      <w:numFmt w:val="bullet"/>
      <w:lvlText w:val=""/>
      <w:lvlJc w:val="left"/>
      <w:pPr>
        <w:tabs>
          <w:tab w:val="num" w:pos="4320"/>
        </w:tabs>
        <w:ind w:left="4320" w:hanging="360"/>
      </w:pPr>
      <w:rPr>
        <w:rFonts w:ascii="Wingdings" w:hAnsi="Wingdings" w:hint="default"/>
      </w:rPr>
    </w:lvl>
    <w:lvl w:ilvl="6" w:tplc="ED0EDB2A" w:tentative="1">
      <w:start w:val="1"/>
      <w:numFmt w:val="bullet"/>
      <w:lvlText w:val=""/>
      <w:lvlJc w:val="left"/>
      <w:pPr>
        <w:tabs>
          <w:tab w:val="num" w:pos="5040"/>
        </w:tabs>
        <w:ind w:left="5040" w:hanging="360"/>
      </w:pPr>
      <w:rPr>
        <w:rFonts w:ascii="Symbol" w:hAnsi="Symbol" w:hint="default"/>
      </w:rPr>
    </w:lvl>
    <w:lvl w:ilvl="7" w:tplc="9154D8A6" w:tentative="1">
      <w:start w:val="1"/>
      <w:numFmt w:val="bullet"/>
      <w:lvlText w:val="o"/>
      <w:lvlJc w:val="left"/>
      <w:pPr>
        <w:tabs>
          <w:tab w:val="num" w:pos="5760"/>
        </w:tabs>
        <w:ind w:left="5760" w:hanging="360"/>
      </w:pPr>
      <w:rPr>
        <w:rFonts w:ascii="Courier New" w:hAnsi="Courier New" w:cs="Courier New" w:hint="default"/>
      </w:rPr>
    </w:lvl>
    <w:lvl w:ilvl="8" w:tplc="EDE29D0C" w:tentative="1">
      <w:start w:val="1"/>
      <w:numFmt w:val="bullet"/>
      <w:lvlText w:val=""/>
      <w:lvlJc w:val="left"/>
      <w:pPr>
        <w:tabs>
          <w:tab w:val="num" w:pos="6480"/>
        </w:tabs>
        <w:ind w:left="6480" w:hanging="360"/>
      </w:pPr>
      <w:rPr>
        <w:rFonts w:ascii="Wingdings" w:hAnsi="Wingdings" w:hint="default"/>
      </w:rPr>
    </w:lvl>
  </w:abstractNum>
  <w:num w:numId="1">
    <w:abstractNumId w:val="68"/>
  </w:num>
  <w:num w:numId="2">
    <w:abstractNumId w:val="31"/>
  </w:num>
  <w:num w:numId="3">
    <w:abstractNumId w:val="8"/>
  </w:num>
  <w:num w:numId="4">
    <w:abstractNumId w:val="26"/>
  </w:num>
  <w:num w:numId="5">
    <w:abstractNumId w:val="25"/>
  </w:num>
  <w:num w:numId="6">
    <w:abstractNumId w:val="87"/>
  </w:num>
  <w:num w:numId="7">
    <w:abstractNumId w:val="0"/>
  </w:num>
  <w:num w:numId="8">
    <w:abstractNumId w:val="76"/>
  </w:num>
  <w:num w:numId="9">
    <w:abstractNumId w:val="31"/>
    <w:lvlOverride w:ilvl="0">
      <w:startOverride w:val="2"/>
    </w:lvlOverride>
  </w:num>
  <w:num w:numId="10">
    <w:abstractNumId w:val="1"/>
  </w:num>
  <w:num w:numId="11">
    <w:abstractNumId w:val="52"/>
  </w:num>
  <w:num w:numId="12">
    <w:abstractNumId w:val="18"/>
  </w:num>
  <w:num w:numId="13">
    <w:abstractNumId w:val="15"/>
  </w:num>
  <w:num w:numId="14">
    <w:abstractNumId w:val="59"/>
  </w:num>
  <w:num w:numId="15">
    <w:abstractNumId w:val="5"/>
  </w:num>
  <w:num w:numId="16">
    <w:abstractNumId w:val="41"/>
  </w:num>
  <w:num w:numId="17">
    <w:abstractNumId w:val="83"/>
  </w:num>
  <w:num w:numId="18">
    <w:abstractNumId w:val="82"/>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12"/>
  </w:num>
  <w:num w:numId="22">
    <w:abstractNumId w:val="56"/>
  </w:num>
  <w:num w:numId="23">
    <w:abstractNumId w:val="47"/>
  </w:num>
  <w:num w:numId="24">
    <w:abstractNumId w:val="39"/>
  </w:num>
  <w:num w:numId="25">
    <w:abstractNumId w:val="17"/>
  </w:num>
  <w:num w:numId="26">
    <w:abstractNumId w:val="64"/>
  </w:num>
  <w:num w:numId="27">
    <w:abstractNumId w:val="62"/>
  </w:num>
  <w:num w:numId="28">
    <w:abstractNumId w:val="84"/>
  </w:num>
  <w:num w:numId="29">
    <w:abstractNumId w:val="13"/>
  </w:num>
  <w:num w:numId="30">
    <w:abstractNumId w:val="67"/>
  </w:num>
  <w:num w:numId="31">
    <w:abstractNumId w:val="72"/>
  </w:num>
  <w:num w:numId="32">
    <w:abstractNumId w:val="79"/>
  </w:num>
  <w:num w:numId="33">
    <w:abstractNumId w:val="27"/>
  </w:num>
  <w:num w:numId="34">
    <w:abstractNumId w:val="9"/>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1"/>
  </w:num>
  <w:num w:numId="38">
    <w:abstractNumId w:val="50"/>
  </w:num>
  <w:num w:numId="39">
    <w:abstractNumId w:val="43"/>
  </w:num>
  <w:num w:numId="40">
    <w:abstractNumId w:val="23"/>
  </w:num>
  <w:num w:numId="41">
    <w:abstractNumId w:val="61"/>
  </w:num>
  <w:num w:numId="42">
    <w:abstractNumId w:val="49"/>
  </w:num>
  <w:num w:numId="43">
    <w:abstractNumId w:val="34"/>
  </w:num>
  <w:num w:numId="44">
    <w:abstractNumId w:val="21"/>
  </w:num>
  <w:num w:numId="45">
    <w:abstractNumId w:val="85"/>
  </w:num>
  <w:num w:numId="46">
    <w:abstractNumId w:val="7"/>
  </w:num>
  <w:num w:numId="47">
    <w:abstractNumId w:val="74"/>
  </w:num>
  <w:num w:numId="48">
    <w:abstractNumId w:val="46"/>
  </w:num>
  <w:num w:numId="49">
    <w:abstractNumId w:val="40"/>
  </w:num>
  <w:num w:numId="50">
    <w:abstractNumId w:val="71"/>
  </w:num>
  <w:num w:numId="51">
    <w:abstractNumId w:val="14"/>
  </w:num>
  <w:num w:numId="52">
    <w:abstractNumId w:val="73"/>
  </w:num>
  <w:num w:numId="53">
    <w:abstractNumId w:val="32"/>
  </w:num>
  <w:num w:numId="54">
    <w:abstractNumId w:val="58"/>
  </w:num>
  <w:num w:numId="55">
    <w:abstractNumId w:val="22"/>
  </w:num>
  <w:num w:numId="56">
    <w:abstractNumId w:val="55"/>
  </w:num>
  <w:num w:numId="57">
    <w:abstractNumId w:val="16"/>
  </w:num>
  <w:num w:numId="58">
    <w:abstractNumId w:val="65"/>
  </w:num>
  <w:num w:numId="59">
    <w:abstractNumId w:val="48"/>
  </w:num>
  <w:num w:numId="60">
    <w:abstractNumId w:val="45"/>
  </w:num>
  <w:num w:numId="61">
    <w:abstractNumId w:val="24"/>
  </w:num>
  <w:num w:numId="62">
    <w:abstractNumId w:val="57"/>
  </w:num>
  <w:num w:numId="63">
    <w:abstractNumId w:val="33"/>
  </w:num>
  <w:num w:numId="64">
    <w:abstractNumId w:val="86"/>
  </w:num>
  <w:num w:numId="65">
    <w:abstractNumId w:val="51"/>
  </w:num>
  <w:num w:numId="66">
    <w:abstractNumId w:val="51"/>
    <w:lvlOverride w:ilvl="0">
      <w:startOverride w:val="1"/>
    </w:lvlOverride>
  </w:num>
  <w:num w:numId="67">
    <w:abstractNumId w:val="51"/>
    <w:lvlOverride w:ilvl="0">
      <w:startOverride w:val="1"/>
    </w:lvlOverride>
  </w:num>
  <w:num w:numId="68">
    <w:abstractNumId w:val="51"/>
    <w:lvlOverride w:ilvl="0">
      <w:startOverride w:val="1"/>
    </w:lvlOverride>
  </w:num>
  <w:num w:numId="69">
    <w:abstractNumId w:val="3"/>
  </w:num>
  <w:num w:numId="70">
    <w:abstractNumId w:val="66"/>
  </w:num>
  <w:num w:numId="71">
    <w:abstractNumId w:val="76"/>
  </w:num>
  <w:num w:numId="72">
    <w:abstractNumId w:val="33"/>
  </w:num>
  <w:num w:numId="73">
    <w:abstractNumId w:val="11"/>
  </w:num>
  <w:num w:numId="74">
    <w:abstractNumId w:val="28"/>
  </w:num>
  <w:num w:numId="75">
    <w:abstractNumId w:val="44"/>
  </w:num>
  <w:num w:numId="76">
    <w:abstractNumId w:val="42"/>
  </w:num>
  <w:num w:numId="77">
    <w:abstractNumId w:val="69"/>
  </w:num>
  <w:num w:numId="78">
    <w:abstractNumId w:val="70"/>
  </w:num>
  <w:num w:numId="79">
    <w:abstractNumId w:val="51"/>
    <w:lvlOverride w:ilvl="0">
      <w:startOverride w:val="1"/>
    </w:lvlOverride>
  </w:num>
  <w:num w:numId="80">
    <w:abstractNumId w:val="51"/>
    <w:lvlOverride w:ilvl="0">
      <w:startOverride w:val="1"/>
    </w:lvlOverride>
  </w:num>
  <w:num w:numId="81">
    <w:abstractNumId w:val="30"/>
  </w:num>
  <w:num w:numId="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num>
  <w:num w:numId="84">
    <w:abstractNumId w:val="77"/>
  </w:num>
  <w:num w:numId="85">
    <w:abstractNumId w:val="29"/>
  </w:num>
  <w:num w:numId="86">
    <w:abstractNumId w:val="80"/>
  </w:num>
  <w:num w:numId="87">
    <w:abstractNumId w:val="4"/>
  </w:num>
  <w:num w:numId="88">
    <w:abstractNumId w:val="60"/>
  </w:num>
  <w:num w:numId="89">
    <w:abstractNumId w:val="36"/>
  </w:num>
  <w:num w:numId="90">
    <w:abstractNumId w:val="45"/>
  </w:num>
  <w:num w:numId="91">
    <w:abstractNumId w:val="45"/>
  </w:num>
  <w:num w:numId="92">
    <w:abstractNumId w:val="45"/>
  </w:num>
  <w:num w:numId="93">
    <w:abstractNumId w:val="45"/>
  </w:num>
  <w:num w:numId="94">
    <w:abstractNumId w:val="45"/>
  </w:num>
  <w:num w:numId="95">
    <w:abstractNumId w:val="45"/>
  </w:num>
  <w:num w:numId="96">
    <w:abstractNumId w:val="45"/>
  </w:num>
  <w:num w:numId="97">
    <w:abstractNumId w:val="38"/>
  </w:num>
  <w:num w:numId="98">
    <w:abstractNumId w:val="78"/>
  </w:num>
  <w:num w:numId="9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num>
  <w:num w:numId="101">
    <w:abstractNumId w:val="63"/>
  </w:num>
  <w:num w:numId="102">
    <w:abstractNumId w:val="35"/>
  </w:num>
  <w:num w:numId="103">
    <w:abstractNumId w:val="8"/>
  </w:num>
  <w:num w:numId="104">
    <w:abstractNumId w:val="45"/>
  </w:num>
  <w:num w:numId="105">
    <w:abstractNumId w:val="45"/>
  </w:num>
  <w:num w:numId="106">
    <w:abstractNumId w:val="45"/>
  </w:num>
  <w:num w:numId="107">
    <w:abstractNumId w:val="45"/>
  </w:num>
  <w:num w:numId="108">
    <w:abstractNumId w:val="45"/>
  </w:num>
  <w:num w:numId="109">
    <w:abstractNumId w:val="45"/>
  </w:num>
  <w:num w:numId="110">
    <w:abstractNumId w:val="45"/>
  </w:num>
  <w:num w:numId="111">
    <w:abstractNumId w:val="45"/>
  </w:num>
  <w:num w:numId="112">
    <w:abstractNumId w:val="45"/>
  </w:num>
  <w:num w:numId="113">
    <w:abstractNumId w:val="45"/>
  </w:num>
  <w:num w:numId="114">
    <w:abstractNumId w:val="8"/>
  </w:num>
  <w:num w:numId="115">
    <w:abstractNumId w:val="8"/>
  </w:num>
  <w:num w:numId="116">
    <w:abstractNumId w:val="53"/>
  </w:num>
  <w:num w:numId="117">
    <w:abstractNumId w:val="8"/>
  </w:num>
  <w:num w:numId="118">
    <w:abstractNumId w:val="6"/>
  </w:num>
  <w:num w:numId="119">
    <w:abstractNumId w:val="10"/>
  </w:num>
  <w:num w:numId="120">
    <w:abstractNumId w:val="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5F"/>
    <w:rsid w:val="00000953"/>
    <w:rsid w:val="00000BC1"/>
    <w:rsid w:val="00002882"/>
    <w:rsid w:val="000032E7"/>
    <w:rsid w:val="00004437"/>
    <w:rsid w:val="00006BD1"/>
    <w:rsid w:val="00007332"/>
    <w:rsid w:val="0000737E"/>
    <w:rsid w:val="000104E5"/>
    <w:rsid w:val="00010C80"/>
    <w:rsid w:val="00011AD5"/>
    <w:rsid w:val="00011E88"/>
    <w:rsid w:val="00012838"/>
    <w:rsid w:val="000134CE"/>
    <w:rsid w:val="00015C29"/>
    <w:rsid w:val="00017320"/>
    <w:rsid w:val="00017D31"/>
    <w:rsid w:val="00021410"/>
    <w:rsid w:val="0002143C"/>
    <w:rsid w:val="000216E1"/>
    <w:rsid w:val="00021D4A"/>
    <w:rsid w:val="00022755"/>
    <w:rsid w:val="00022E36"/>
    <w:rsid w:val="00022ECE"/>
    <w:rsid w:val="000231EF"/>
    <w:rsid w:val="00024174"/>
    <w:rsid w:val="000247D1"/>
    <w:rsid w:val="00025395"/>
    <w:rsid w:val="00025625"/>
    <w:rsid w:val="00025EBC"/>
    <w:rsid w:val="000266B7"/>
    <w:rsid w:val="000266FA"/>
    <w:rsid w:val="00026CAF"/>
    <w:rsid w:val="000272C3"/>
    <w:rsid w:val="00030637"/>
    <w:rsid w:val="00030639"/>
    <w:rsid w:val="00030805"/>
    <w:rsid w:val="00031003"/>
    <w:rsid w:val="00031DE0"/>
    <w:rsid w:val="00032757"/>
    <w:rsid w:val="0003275B"/>
    <w:rsid w:val="00034689"/>
    <w:rsid w:val="00034C4E"/>
    <w:rsid w:val="00034C6E"/>
    <w:rsid w:val="000364A4"/>
    <w:rsid w:val="00036E2C"/>
    <w:rsid w:val="00036F22"/>
    <w:rsid w:val="00037643"/>
    <w:rsid w:val="00037A78"/>
    <w:rsid w:val="00040753"/>
    <w:rsid w:val="00040AD5"/>
    <w:rsid w:val="00041FD3"/>
    <w:rsid w:val="0004392A"/>
    <w:rsid w:val="00044031"/>
    <w:rsid w:val="000447DE"/>
    <w:rsid w:val="00051A4E"/>
    <w:rsid w:val="000529F2"/>
    <w:rsid w:val="00052AE1"/>
    <w:rsid w:val="000542B5"/>
    <w:rsid w:val="0005457A"/>
    <w:rsid w:val="000557E4"/>
    <w:rsid w:val="0005618E"/>
    <w:rsid w:val="00056502"/>
    <w:rsid w:val="00057BB9"/>
    <w:rsid w:val="00060B1F"/>
    <w:rsid w:val="0006347E"/>
    <w:rsid w:val="000642A1"/>
    <w:rsid w:val="00064B16"/>
    <w:rsid w:val="00064BBD"/>
    <w:rsid w:val="00065C9D"/>
    <w:rsid w:val="0006637A"/>
    <w:rsid w:val="000700BE"/>
    <w:rsid w:val="000701EB"/>
    <w:rsid w:val="0007075D"/>
    <w:rsid w:val="0007191C"/>
    <w:rsid w:val="00072684"/>
    <w:rsid w:val="00072786"/>
    <w:rsid w:val="00072A71"/>
    <w:rsid w:val="00072A8E"/>
    <w:rsid w:val="000733E6"/>
    <w:rsid w:val="0007355C"/>
    <w:rsid w:val="000737F0"/>
    <w:rsid w:val="000745AB"/>
    <w:rsid w:val="000753CE"/>
    <w:rsid w:val="0007709C"/>
    <w:rsid w:val="000803E0"/>
    <w:rsid w:val="00080446"/>
    <w:rsid w:val="00081F21"/>
    <w:rsid w:val="000824DE"/>
    <w:rsid w:val="000827B2"/>
    <w:rsid w:val="000827E5"/>
    <w:rsid w:val="00083104"/>
    <w:rsid w:val="000831F5"/>
    <w:rsid w:val="000835B4"/>
    <w:rsid w:val="000835B5"/>
    <w:rsid w:val="00083F27"/>
    <w:rsid w:val="00084B7D"/>
    <w:rsid w:val="00084D60"/>
    <w:rsid w:val="00084F58"/>
    <w:rsid w:val="000851F9"/>
    <w:rsid w:val="00085ECB"/>
    <w:rsid w:val="0008676D"/>
    <w:rsid w:val="00087A0D"/>
    <w:rsid w:val="000900B3"/>
    <w:rsid w:val="0009032D"/>
    <w:rsid w:val="000907BE"/>
    <w:rsid w:val="00090882"/>
    <w:rsid w:val="00090D98"/>
    <w:rsid w:val="00090E7F"/>
    <w:rsid w:val="00091C73"/>
    <w:rsid w:val="00091D28"/>
    <w:rsid w:val="0009203A"/>
    <w:rsid w:val="0009230E"/>
    <w:rsid w:val="000928CF"/>
    <w:rsid w:val="00092EF4"/>
    <w:rsid w:val="0009428D"/>
    <w:rsid w:val="000942FD"/>
    <w:rsid w:val="0009587F"/>
    <w:rsid w:val="00096385"/>
    <w:rsid w:val="00096E54"/>
    <w:rsid w:val="000A0168"/>
    <w:rsid w:val="000A171E"/>
    <w:rsid w:val="000A1EDD"/>
    <w:rsid w:val="000A45ED"/>
    <w:rsid w:val="000A55A1"/>
    <w:rsid w:val="000A5B07"/>
    <w:rsid w:val="000A6B7F"/>
    <w:rsid w:val="000A7098"/>
    <w:rsid w:val="000B01D4"/>
    <w:rsid w:val="000B03B5"/>
    <w:rsid w:val="000B145A"/>
    <w:rsid w:val="000B1A93"/>
    <w:rsid w:val="000B1B8A"/>
    <w:rsid w:val="000B2137"/>
    <w:rsid w:val="000B3041"/>
    <w:rsid w:val="000B3C2C"/>
    <w:rsid w:val="000B3C47"/>
    <w:rsid w:val="000B49DD"/>
    <w:rsid w:val="000B4F5A"/>
    <w:rsid w:val="000B5625"/>
    <w:rsid w:val="000B63FB"/>
    <w:rsid w:val="000B6975"/>
    <w:rsid w:val="000C270D"/>
    <w:rsid w:val="000C3295"/>
    <w:rsid w:val="000C35F4"/>
    <w:rsid w:val="000C3F15"/>
    <w:rsid w:val="000C3F7D"/>
    <w:rsid w:val="000C5541"/>
    <w:rsid w:val="000C64E6"/>
    <w:rsid w:val="000C68C0"/>
    <w:rsid w:val="000C7C5A"/>
    <w:rsid w:val="000D01DD"/>
    <w:rsid w:val="000D0784"/>
    <w:rsid w:val="000D0901"/>
    <w:rsid w:val="000D098A"/>
    <w:rsid w:val="000D0C50"/>
    <w:rsid w:val="000D0FB6"/>
    <w:rsid w:val="000D1871"/>
    <w:rsid w:val="000D26C9"/>
    <w:rsid w:val="000D2807"/>
    <w:rsid w:val="000D332D"/>
    <w:rsid w:val="000D3511"/>
    <w:rsid w:val="000D3A2A"/>
    <w:rsid w:val="000D43A6"/>
    <w:rsid w:val="000D4552"/>
    <w:rsid w:val="000D5A21"/>
    <w:rsid w:val="000D65AB"/>
    <w:rsid w:val="000D73CD"/>
    <w:rsid w:val="000E01A8"/>
    <w:rsid w:val="000E01DD"/>
    <w:rsid w:val="000E040C"/>
    <w:rsid w:val="000E0A3D"/>
    <w:rsid w:val="000E10E9"/>
    <w:rsid w:val="000E1928"/>
    <w:rsid w:val="000E225E"/>
    <w:rsid w:val="000E2EDD"/>
    <w:rsid w:val="000E3112"/>
    <w:rsid w:val="000E3621"/>
    <w:rsid w:val="000E3669"/>
    <w:rsid w:val="000E3970"/>
    <w:rsid w:val="000E3A26"/>
    <w:rsid w:val="000E3D1F"/>
    <w:rsid w:val="000E40BF"/>
    <w:rsid w:val="000E4129"/>
    <w:rsid w:val="000E435C"/>
    <w:rsid w:val="000E4461"/>
    <w:rsid w:val="000E53D4"/>
    <w:rsid w:val="000E57B0"/>
    <w:rsid w:val="000E670D"/>
    <w:rsid w:val="000E681D"/>
    <w:rsid w:val="000E6AA2"/>
    <w:rsid w:val="000E6C7E"/>
    <w:rsid w:val="000E7228"/>
    <w:rsid w:val="000E7237"/>
    <w:rsid w:val="000E76D4"/>
    <w:rsid w:val="000E7B50"/>
    <w:rsid w:val="000F0120"/>
    <w:rsid w:val="000F0648"/>
    <w:rsid w:val="000F13F3"/>
    <w:rsid w:val="000F140C"/>
    <w:rsid w:val="000F2D3C"/>
    <w:rsid w:val="000F2D80"/>
    <w:rsid w:val="000F32D0"/>
    <w:rsid w:val="000F3CF3"/>
    <w:rsid w:val="000F467E"/>
    <w:rsid w:val="000F4C6B"/>
    <w:rsid w:val="000F4EC8"/>
    <w:rsid w:val="000F6D11"/>
    <w:rsid w:val="00101528"/>
    <w:rsid w:val="00101A31"/>
    <w:rsid w:val="00101CE9"/>
    <w:rsid w:val="00101DDA"/>
    <w:rsid w:val="00102A47"/>
    <w:rsid w:val="00103B33"/>
    <w:rsid w:val="00103D59"/>
    <w:rsid w:val="00104516"/>
    <w:rsid w:val="001068D2"/>
    <w:rsid w:val="001068E1"/>
    <w:rsid w:val="001076A7"/>
    <w:rsid w:val="001077CC"/>
    <w:rsid w:val="001077F9"/>
    <w:rsid w:val="001078BA"/>
    <w:rsid w:val="00107D46"/>
    <w:rsid w:val="001110A5"/>
    <w:rsid w:val="0011119E"/>
    <w:rsid w:val="00111D0F"/>
    <w:rsid w:val="001121CE"/>
    <w:rsid w:val="00112466"/>
    <w:rsid w:val="001134A0"/>
    <w:rsid w:val="00114C74"/>
    <w:rsid w:val="0011524B"/>
    <w:rsid w:val="00115A6E"/>
    <w:rsid w:val="00116120"/>
    <w:rsid w:val="0011724D"/>
    <w:rsid w:val="00117A17"/>
    <w:rsid w:val="001204B1"/>
    <w:rsid w:val="00120F2A"/>
    <w:rsid w:val="001222FE"/>
    <w:rsid w:val="00122AEF"/>
    <w:rsid w:val="001233A4"/>
    <w:rsid w:val="00125EDD"/>
    <w:rsid w:val="001260DD"/>
    <w:rsid w:val="00126376"/>
    <w:rsid w:val="001277D4"/>
    <w:rsid w:val="00127E1D"/>
    <w:rsid w:val="00130843"/>
    <w:rsid w:val="00130E69"/>
    <w:rsid w:val="0013236E"/>
    <w:rsid w:val="001326D3"/>
    <w:rsid w:val="00133150"/>
    <w:rsid w:val="00133C26"/>
    <w:rsid w:val="00133F6F"/>
    <w:rsid w:val="0013419B"/>
    <w:rsid w:val="00135314"/>
    <w:rsid w:val="0013535A"/>
    <w:rsid w:val="00137B61"/>
    <w:rsid w:val="00137CD3"/>
    <w:rsid w:val="00140EF2"/>
    <w:rsid w:val="0014232C"/>
    <w:rsid w:val="00142E72"/>
    <w:rsid w:val="00143519"/>
    <w:rsid w:val="00143560"/>
    <w:rsid w:val="00144011"/>
    <w:rsid w:val="00145B2C"/>
    <w:rsid w:val="001464CA"/>
    <w:rsid w:val="00146C84"/>
    <w:rsid w:val="00146D09"/>
    <w:rsid w:val="00147CA5"/>
    <w:rsid w:val="00147F0D"/>
    <w:rsid w:val="0015030C"/>
    <w:rsid w:val="00150583"/>
    <w:rsid w:val="001505D4"/>
    <w:rsid w:val="00150F3A"/>
    <w:rsid w:val="00151B7C"/>
    <w:rsid w:val="00153191"/>
    <w:rsid w:val="001532D8"/>
    <w:rsid w:val="0015346E"/>
    <w:rsid w:val="0015360E"/>
    <w:rsid w:val="00153A47"/>
    <w:rsid w:val="001543C2"/>
    <w:rsid w:val="001543FC"/>
    <w:rsid w:val="00154634"/>
    <w:rsid w:val="001552D9"/>
    <w:rsid w:val="001554F7"/>
    <w:rsid w:val="00156017"/>
    <w:rsid w:val="00156633"/>
    <w:rsid w:val="00156B0F"/>
    <w:rsid w:val="00157037"/>
    <w:rsid w:val="00160771"/>
    <w:rsid w:val="0016110D"/>
    <w:rsid w:val="001612C9"/>
    <w:rsid w:val="001620F7"/>
    <w:rsid w:val="00162299"/>
    <w:rsid w:val="001624C3"/>
    <w:rsid w:val="00162972"/>
    <w:rsid w:val="00162E65"/>
    <w:rsid w:val="00163F5B"/>
    <w:rsid w:val="00164D5B"/>
    <w:rsid w:val="00165D90"/>
    <w:rsid w:val="00166B09"/>
    <w:rsid w:val="001672BD"/>
    <w:rsid w:val="001675FD"/>
    <w:rsid w:val="00167988"/>
    <w:rsid w:val="0017108B"/>
    <w:rsid w:val="0017115B"/>
    <w:rsid w:val="001714D5"/>
    <w:rsid w:val="00171D71"/>
    <w:rsid w:val="00171F26"/>
    <w:rsid w:val="00174654"/>
    <w:rsid w:val="001748B4"/>
    <w:rsid w:val="00175057"/>
    <w:rsid w:val="00175B72"/>
    <w:rsid w:val="001760A7"/>
    <w:rsid w:val="00176A22"/>
    <w:rsid w:val="00176C50"/>
    <w:rsid w:val="00176F6D"/>
    <w:rsid w:val="001771BF"/>
    <w:rsid w:val="00177435"/>
    <w:rsid w:val="00177A3A"/>
    <w:rsid w:val="00177EDF"/>
    <w:rsid w:val="001815BC"/>
    <w:rsid w:val="00181ADC"/>
    <w:rsid w:val="00182BF3"/>
    <w:rsid w:val="00183697"/>
    <w:rsid w:val="00183F8F"/>
    <w:rsid w:val="00184037"/>
    <w:rsid w:val="00184DD0"/>
    <w:rsid w:val="00184E8C"/>
    <w:rsid w:val="00184F0F"/>
    <w:rsid w:val="00185521"/>
    <w:rsid w:val="00186535"/>
    <w:rsid w:val="00186B8E"/>
    <w:rsid w:val="001873D1"/>
    <w:rsid w:val="00190247"/>
    <w:rsid w:val="00191F6D"/>
    <w:rsid w:val="00193830"/>
    <w:rsid w:val="00193A65"/>
    <w:rsid w:val="00193B10"/>
    <w:rsid w:val="0019428A"/>
    <w:rsid w:val="00194707"/>
    <w:rsid w:val="001949D2"/>
    <w:rsid w:val="00194A55"/>
    <w:rsid w:val="001950D8"/>
    <w:rsid w:val="00195D6C"/>
    <w:rsid w:val="00196A70"/>
    <w:rsid w:val="001972BF"/>
    <w:rsid w:val="001975AE"/>
    <w:rsid w:val="0019764C"/>
    <w:rsid w:val="001A0AA0"/>
    <w:rsid w:val="001A0E89"/>
    <w:rsid w:val="001A161F"/>
    <w:rsid w:val="001A1CC4"/>
    <w:rsid w:val="001A21A3"/>
    <w:rsid w:val="001A237C"/>
    <w:rsid w:val="001A336B"/>
    <w:rsid w:val="001A633F"/>
    <w:rsid w:val="001A7214"/>
    <w:rsid w:val="001A734B"/>
    <w:rsid w:val="001A76B6"/>
    <w:rsid w:val="001B0B45"/>
    <w:rsid w:val="001B0C0C"/>
    <w:rsid w:val="001B0C68"/>
    <w:rsid w:val="001B125B"/>
    <w:rsid w:val="001B2D16"/>
    <w:rsid w:val="001B313F"/>
    <w:rsid w:val="001B593E"/>
    <w:rsid w:val="001B5969"/>
    <w:rsid w:val="001B6A0A"/>
    <w:rsid w:val="001B6CDE"/>
    <w:rsid w:val="001B72F4"/>
    <w:rsid w:val="001B7DCA"/>
    <w:rsid w:val="001C0989"/>
    <w:rsid w:val="001C0B3E"/>
    <w:rsid w:val="001C1226"/>
    <w:rsid w:val="001C1CE9"/>
    <w:rsid w:val="001C1DD6"/>
    <w:rsid w:val="001C1EF2"/>
    <w:rsid w:val="001C2F05"/>
    <w:rsid w:val="001C39AF"/>
    <w:rsid w:val="001C52DC"/>
    <w:rsid w:val="001C6CF9"/>
    <w:rsid w:val="001C73B7"/>
    <w:rsid w:val="001D0BB5"/>
    <w:rsid w:val="001D1876"/>
    <w:rsid w:val="001D1A29"/>
    <w:rsid w:val="001D1F93"/>
    <w:rsid w:val="001D2960"/>
    <w:rsid w:val="001D3260"/>
    <w:rsid w:val="001D3437"/>
    <w:rsid w:val="001D366C"/>
    <w:rsid w:val="001D3B0F"/>
    <w:rsid w:val="001D5698"/>
    <w:rsid w:val="001D599D"/>
    <w:rsid w:val="001D5B9C"/>
    <w:rsid w:val="001D60D0"/>
    <w:rsid w:val="001D66A4"/>
    <w:rsid w:val="001D705E"/>
    <w:rsid w:val="001D708B"/>
    <w:rsid w:val="001D7360"/>
    <w:rsid w:val="001E063D"/>
    <w:rsid w:val="001E066E"/>
    <w:rsid w:val="001E0984"/>
    <w:rsid w:val="001E0AB5"/>
    <w:rsid w:val="001E1C79"/>
    <w:rsid w:val="001E24B7"/>
    <w:rsid w:val="001E25DB"/>
    <w:rsid w:val="001E3733"/>
    <w:rsid w:val="001E4327"/>
    <w:rsid w:val="001E48AA"/>
    <w:rsid w:val="001E4BA1"/>
    <w:rsid w:val="001E4E8C"/>
    <w:rsid w:val="001E61C6"/>
    <w:rsid w:val="001E69C7"/>
    <w:rsid w:val="001E6D6B"/>
    <w:rsid w:val="001E7639"/>
    <w:rsid w:val="001F2E6D"/>
    <w:rsid w:val="001F51E5"/>
    <w:rsid w:val="001F60CD"/>
    <w:rsid w:val="001F6AE5"/>
    <w:rsid w:val="001F7F53"/>
    <w:rsid w:val="002001D6"/>
    <w:rsid w:val="002002A3"/>
    <w:rsid w:val="0020059C"/>
    <w:rsid w:val="00200B54"/>
    <w:rsid w:val="00200E51"/>
    <w:rsid w:val="002026AF"/>
    <w:rsid w:val="00203342"/>
    <w:rsid w:val="00203D63"/>
    <w:rsid w:val="0020435E"/>
    <w:rsid w:val="00205360"/>
    <w:rsid w:val="002054C7"/>
    <w:rsid w:val="002067E3"/>
    <w:rsid w:val="00206DE4"/>
    <w:rsid w:val="00206DEA"/>
    <w:rsid w:val="00206FCE"/>
    <w:rsid w:val="00207C2D"/>
    <w:rsid w:val="002107D4"/>
    <w:rsid w:val="00210CA2"/>
    <w:rsid w:val="0021151D"/>
    <w:rsid w:val="00211D95"/>
    <w:rsid w:val="0021233A"/>
    <w:rsid w:val="00212736"/>
    <w:rsid w:val="00212F7E"/>
    <w:rsid w:val="002135FF"/>
    <w:rsid w:val="002149CA"/>
    <w:rsid w:val="00214D22"/>
    <w:rsid w:val="0021598E"/>
    <w:rsid w:val="002165FE"/>
    <w:rsid w:val="00217530"/>
    <w:rsid w:val="00220CFA"/>
    <w:rsid w:val="00221816"/>
    <w:rsid w:val="00221BC7"/>
    <w:rsid w:val="00222578"/>
    <w:rsid w:val="00222BC6"/>
    <w:rsid w:val="00223362"/>
    <w:rsid w:val="002242B1"/>
    <w:rsid w:val="00225B28"/>
    <w:rsid w:val="0022670A"/>
    <w:rsid w:val="00226AD2"/>
    <w:rsid w:val="00226B1A"/>
    <w:rsid w:val="002274BD"/>
    <w:rsid w:val="00227975"/>
    <w:rsid w:val="00230FBA"/>
    <w:rsid w:val="0023146C"/>
    <w:rsid w:val="002314D8"/>
    <w:rsid w:val="00231844"/>
    <w:rsid w:val="00231A59"/>
    <w:rsid w:val="00231C62"/>
    <w:rsid w:val="002323ED"/>
    <w:rsid w:val="00232A04"/>
    <w:rsid w:val="00232DCC"/>
    <w:rsid w:val="00232EDD"/>
    <w:rsid w:val="00233EBA"/>
    <w:rsid w:val="0023458E"/>
    <w:rsid w:val="00234F70"/>
    <w:rsid w:val="002357B0"/>
    <w:rsid w:val="00235FF8"/>
    <w:rsid w:val="002369E0"/>
    <w:rsid w:val="002379A9"/>
    <w:rsid w:val="00237DB2"/>
    <w:rsid w:val="00240B16"/>
    <w:rsid w:val="00240E7B"/>
    <w:rsid w:val="002417DE"/>
    <w:rsid w:val="00241C04"/>
    <w:rsid w:val="00241E80"/>
    <w:rsid w:val="0024335C"/>
    <w:rsid w:val="00243510"/>
    <w:rsid w:val="00243F61"/>
    <w:rsid w:val="002457AD"/>
    <w:rsid w:val="002459D1"/>
    <w:rsid w:val="00245C51"/>
    <w:rsid w:val="00246081"/>
    <w:rsid w:val="002464BD"/>
    <w:rsid w:val="002514C3"/>
    <w:rsid w:val="0025150F"/>
    <w:rsid w:val="0025174D"/>
    <w:rsid w:val="002520DA"/>
    <w:rsid w:val="00252A0B"/>
    <w:rsid w:val="00252EAB"/>
    <w:rsid w:val="00253697"/>
    <w:rsid w:val="002551BB"/>
    <w:rsid w:val="002556D6"/>
    <w:rsid w:val="00256292"/>
    <w:rsid w:val="002563FA"/>
    <w:rsid w:val="0025751B"/>
    <w:rsid w:val="002576C5"/>
    <w:rsid w:val="002606E0"/>
    <w:rsid w:val="00260829"/>
    <w:rsid w:val="0026175C"/>
    <w:rsid w:val="002625EE"/>
    <w:rsid w:val="00262903"/>
    <w:rsid w:val="002643A1"/>
    <w:rsid w:val="00265BFF"/>
    <w:rsid w:val="00265C22"/>
    <w:rsid w:val="0026651E"/>
    <w:rsid w:val="00266777"/>
    <w:rsid w:val="00266D88"/>
    <w:rsid w:val="0026791B"/>
    <w:rsid w:val="0027041B"/>
    <w:rsid w:val="00270B40"/>
    <w:rsid w:val="00271A00"/>
    <w:rsid w:val="00271C00"/>
    <w:rsid w:val="00271E7A"/>
    <w:rsid w:val="002728A7"/>
    <w:rsid w:val="00272DE8"/>
    <w:rsid w:val="0027321B"/>
    <w:rsid w:val="002734FD"/>
    <w:rsid w:val="002753FB"/>
    <w:rsid w:val="00275426"/>
    <w:rsid w:val="00275ACB"/>
    <w:rsid w:val="00276AB3"/>
    <w:rsid w:val="002776D6"/>
    <w:rsid w:val="00277CE0"/>
    <w:rsid w:val="00280662"/>
    <w:rsid w:val="00280EA4"/>
    <w:rsid w:val="0028117E"/>
    <w:rsid w:val="00281B81"/>
    <w:rsid w:val="00282170"/>
    <w:rsid w:val="00284C10"/>
    <w:rsid w:val="00284CDF"/>
    <w:rsid w:val="00284D8B"/>
    <w:rsid w:val="00285D8A"/>
    <w:rsid w:val="00286453"/>
    <w:rsid w:val="00286A61"/>
    <w:rsid w:val="002904E4"/>
    <w:rsid w:val="002911A5"/>
    <w:rsid w:val="00291A1D"/>
    <w:rsid w:val="00291A93"/>
    <w:rsid w:val="00291C1C"/>
    <w:rsid w:val="00291C8F"/>
    <w:rsid w:val="00292AB6"/>
    <w:rsid w:val="00293296"/>
    <w:rsid w:val="00293303"/>
    <w:rsid w:val="00294D3B"/>
    <w:rsid w:val="00296047"/>
    <w:rsid w:val="00296FDB"/>
    <w:rsid w:val="00297637"/>
    <w:rsid w:val="002A0301"/>
    <w:rsid w:val="002A13DD"/>
    <w:rsid w:val="002A1651"/>
    <w:rsid w:val="002A1B76"/>
    <w:rsid w:val="002A23BF"/>
    <w:rsid w:val="002A25C9"/>
    <w:rsid w:val="002A2ACA"/>
    <w:rsid w:val="002A426C"/>
    <w:rsid w:val="002A4277"/>
    <w:rsid w:val="002A4C9F"/>
    <w:rsid w:val="002A5683"/>
    <w:rsid w:val="002A5965"/>
    <w:rsid w:val="002A68EE"/>
    <w:rsid w:val="002A6BA9"/>
    <w:rsid w:val="002A78F5"/>
    <w:rsid w:val="002B0E7B"/>
    <w:rsid w:val="002B17E4"/>
    <w:rsid w:val="002B1AF8"/>
    <w:rsid w:val="002B1F10"/>
    <w:rsid w:val="002B29BC"/>
    <w:rsid w:val="002B2BCF"/>
    <w:rsid w:val="002B386E"/>
    <w:rsid w:val="002B3DB9"/>
    <w:rsid w:val="002B4ED3"/>
    <w:rsid w:val="002B58B3"/>
    <w:rsid w:val="002B5A59"/>
    <w:rsid w:val="002C01A1"/>
    <w:rsid w:val="002C25DC"/>
    <w:rsid w:val="002C3603"/>
    <w:rsid w:val="002C4E1B"/>
    <w:rsid w:val="002C4E9A"/>
    <w:rsid w:val="002C5981"/>
    <w:rsid w:val="002C604D"/>
    <w:rsid w:val="002C63C6"/>
    <w:rsid w:val="002C6688"/>
    <w:rsid w:val="002C6D8A"/>
    <w:rsid w:val="002C77B7"/>
    <w:rsid w:val="002C7B4B"/>
    <w:rsid w:val="002D00D3"/>
    <w:rsid w:val="002D064C"/>
    <w:rsid w:val="002D0DF6"/>
    <w:rsid w:val="002D2DD5"/>
    <w:rsid w:val="002D30E5"/>
    <w:rsid w:val="002D3B75"/>
    <w:rsid w:val="002D4013"/>
    <w:rsid w:val="002D40BD"/>
    <w:rsid w:val="002D40EE"/>
    <w:rsid w:val="002D42CE"/>
    <w:rsid w:val="002D6C38"/>
    <w:rsid w:val="002D74A2"/>
    <w:rsid w:val="002D7A81"/>
    <w:rsid w:val="002E04C6"/>
    <w:rsid w:val="002E0FD8"/>
    <w:rsid w:val="002E25E9"/>
    <w:rsid w:val="002E2EE7"/>
    <w:rsid w:val="002E339C"/>
    <w:rsid w:val="002E3451"/>
    <w:rsid w:val="002E37B0"/>
    <w:rsid w:val="002E3894"/>
    <w:rsid w:val="002E3BAB"/>
    <w:rsid w:val="002E522C"/>
    <w:rsid w:val="002E61E2"/>
    <w:rsid w:val="002E6929"/>
    <w:rsid w:val="002E6C17"/>
    <w:rsid w:val="002E6DFD"/>
    <w:rsid w:val="002E74FA"/>
    <w:rsid w:val="002E7F2D"/>
    <w:rsid w:val="002F1182"/>
    <w:rsid w:val="002F16A2"/>
    <w:rsid w:val="002F1A4C"/>
    <w:rsid w:val="002F1E57"/>
    <w:rsid w:val="002F2A53"/>
    <w:rsid w:val="002F6538"/>
    <w:rsid w:val="002F6DB1"/>
    <w:rsid w:val="002F6E08"/>
    <w:rsid w:val="002F7215"/>
    <w:rsid w:val="002F7237"/>
    <w:rsid w:val="002F756F"/>
    <w:rsid w:val="002F7617"/>
    <w:rsid w:val="003003BF"/>
    <w:rsid w:val="0030047F"/>
    <w:rsid w:val="0030095D"/>
    <w:rsid w:val="00301D81"/>
    <w:rsid w:val="0030287F"/>
    <w:rsid w:val="00302D11"/>
    <w:rsid w:val="00302D64"/>
    <w:rsid w:val="00302FB4"/>
    <w:rsid w:val="003033FA"/>
    <w:rsid w:val="00303C14"/>
    <w:rsid w:val="00304259"/>
    <w:rsid w:val="003043FD"/>
    <w:rsid w:val="00304DCE"/>
    <w:rsid w:val="00304F64"/>
    <w:rsid w:val="00305099"/>
    <w:rsid w:val="003074DE"/>
    <w:rsid w:val="00307887"/>
    <w:rsid w:val="00312EEF"/>
    <w:rsid w:val="003130CD"/>
    <w:rsid w:val="00313FD9"/>
    <w:rsid w:val="0031573A"/>
    <w:rsid w:val="003167DA"/>
    <w:rsid w:val="00316D2A"/>
    <w:rsid w:val="00316DC4"/>
    <w:rsid w:val="00316E28"/>
    <w:rsid w:val="003176E9"/>
    <w:rsid w:val="00317AAD"/>
    <w:rsid w:val="00317B1A"/>
    <w:rsid w:val="00320900"/>
    <w:rsid w:val="00322B20"/>
    <w:rsid w:val="00323406"/>
    <w:rsid w:val="00324A78"/>
    <w:rsid w:val="00325716"/>
    <w:rsid w:val="00325B79"/>
    <w:rsid w:val="00326A12"/>
    <w:rsid w:val="00333074"/>
    <w:rsid w:val="003338BD"/>
    <w:rsid w:val="00333A09"/>
    <w:rsid w:val="0033466D"/>
    <w:rsid w:val="00334D26"/>
    <w:rsid w:val="00334D6D"/>
    <w:rsid w:val="003351D5"/>
    <w:rsid w:val="00335A24"/>
    <w:rsid w:val="003367E8"/>
    <w:rsid w:val="0033689D"/>
    <w:rsid w:val="0033785D"/>
    <w:rsid w:val="00340B81"/>
    <w:rsid w:val="00340EEC"/>
    <w:rsid w:val="003412A7"/>
    <w:rsid w:val="00341D34"/>
    <w:rsid w:val="00342157"/>
    <w:rsid w:val="0034240B"/>
    <w:rsid w:val="00342707"/>
    <w:rsid w:val="00342F2E"/>
    <w:rsid w:val="003433AE"/>
    <w:rsid w:val="00343914"/>
    <w:rsid w:val="003446A2"/>
    <w:rsid w:val="0034555C"/>
    <w:rsid w:val="00345C4F"/>
    <w:rsid w:val="003477F3"/>
    <w:rsid w:val="00350C8A"/>
    <w:rsid w:val="00351164"/>
    <w:rsid w:val="00351783"/>
    <w:rsid w:val="003527E6"/>
    <w:rsid w:val="003528AC"/>
    <w:rsid w:val="00352DEB"/>
    <w:rsid w:val="003531A9"/>
    <w:rsid w:val="00354FC7"/>
    <w:rsid w:val="00355DE0"/>
    <w:rsid w:val="00356897"/>
    <w:rsid w:val="003575EA"/>
    <w:rsid w:val="00357760"/>
    <w:rsid w:val="003604FB"/>
    <w:rsid w:val="0036065B"/>
    <w:rsid w:val="00361308"/>
    <w:rsid w:val="00362084"/>
    <w:rsid w:val="0036245C"/>
    <w:rsid w:val="00362D44"/>
    <w:rsid w:val="00362FD8"/>
    <w:rsid w:val="003632EE"/>
    <w:rsid w:val="003640C9"/>
    <w:rsid w:val="003653AE"/>
    <w:rsid w:val="00367C1B"/>
    <w:rsid w:val="00367FD8"/>
    <w:rsid w:val="0037024E"/>
    <w:rsid w:val="00370AC5"/>
    <w:rsid w:val="003731A0"/>
    <w:rsid w:val="003739C0"/>
    <w:rsid w:val="003742B6"/>
    <w:rsid w:val="00374CE5"/>
    <w:rsid w:val="00374EF3"/>
    <w:rsid w:val="003757F3"/>
    <w:rsid w:val="00376392"/>
    <w:rsid w:val="003766C8"/>
    <w:rsid w:val="003767DC"/>
    <w:rsid w:val="00376DFF"/>
    <w:rsid w:val="00380B76"/>
    <w:rsid w:val="00380D81"/>
    <w:rsid w:val="00380E5C"/>
    <w:rsid w:val="003811D0"/>
    <w:rsid w:val="00381B0C"/>
    <w:rsid w:val="00381B5D"/>
    <w:rsid w:val="00381D48"/>
    <w:rsid w:val="00382362"/>
    <w:rsid w:val="00382505"/>
    <w:rsid w:val="003834C6"/>
    <w:rsid w:val="003834ED"/>
    <w:rsid w:val="00383553"/>
    <w:rsid w:val="00383D7F"/>
    <w:rsid w:val="003848A5"/>
    <w:rsid w:val="0038530E"/>
    <w:rsid w:val="003857F3"/>
    <w:rsid w:val="00385BEE"/>
    <w:rsid w:val="003862DE"/>
    <w:rsid w:val="003864AE"/>
    <w:rsid w:val="003873AA"/>
    <w:rsid w:val="0038773F"/>
    <w:rsid w:val="00390308"/>
    <w:rsid w:val="003907E6"/>
    <w:rsid w:val="0039269C"/>
    <w:rsid w:val="003927C3"/>
    <w:rsid w:val="003927D8"/>
    <w:rsid w:val="00392E81"/>
    <w:rsid w:val="0039406C"/>
    <w:rsid w:val="00394B66"/>
    <w:rsid w:val="0039570F"/>
    <w:rsid w:val="00395A15"/>
    <w:rsid w:val="00396F8F"/>
    <w:rsid w:val="00397383"/>
    <w:rsid w:val="003976E0"/>
    <w:rsid w:val="003977C7"/>
    <w:rsid w:val="003A133E"/>
    <w:rsid w:val="003A177C"/>
    <w:rsid w:val="003A2533"/>
    <w:rsid w:val="003A3A66"/>
    <w:rsid w:val="003A4008"/>
    <w:rsid w:val="003A4022"/>
    <w:rsid w:val="003A5948"/>
    <w:rsid w:val="003A6326"/>
    <w:rsid w:val="003A63E9"/>
    <w:rsid w:val="003A6605"/>
    <w:rsid w:val="003B04FC"/>
    <w:rsid w:val="003B075C"/>
    <w:rsid w:val="003B164A"/>
    <w:rsid w:val="003B2256"/>
    <w:rsid w:val="003B29B7"/>
    <w:rsid w:val="003B2F9C"/>
    <w:rsid w:val="003B3204"/>
    <w:rsid w:val="003B3588"/>
    <w:rsid w:val="003B3867"/>
    <w:rsid w:val="003B53A0"/>
    <w:rsid w:val="003B5E69"/>
    <w:rsid w:val="003B7142"/>
    <w:rsid w:val="003B772F"/>
    <w:rsid w:val="003C04AC"/>
    <w:rsid w:val="003C1C56"/>
    <w:rsid w:val="003C1DD5"/>
    <w:rsid w:val="003C2E2E"/>
    <w:rsid w:val="003C2F93"/>
    <w:rsid w:val="003C3D8D"/>
    <w:rsid w:val="003C4052"/>
    <w:rsid w:val="003C4191"/>
    <w:rsid w:val="003C4F35"/>
    <w:rsid w:val="003C6066"/>
    <w:rsid w:val="003C742D"/>
    <w:rsid w:val="003C750E"/>
    <w:rsid w:val="003D08CB"/>
    <w:rsid w:val="003D21A5"/>
    <w:rsid w:val="003D3457"/>
    <w:rsid w:val="003D3A52"/>
    <w:rsid w:val="003D3B72"/>
    <w:rsid w:val="003D41EA"/>
    <w:rsid w:val="003D48BC"/>
    <w:rsid w:val="003D497C"/>
    <w:rsid w:val="003D4ACF"/>
    <w:rsid w:val="003D5CAE"/>
    <w:rsid w:val="003D623C"/>
    <w:rsid w:val="003D6939"/>
    <w:rsid w:val="003D6DDF"/>
    <w:rsid w:val="003D7995"/>
    <w:rsid w:val="003E168C"/>
    <w:rsid w:val="003E1757"/>
    <w:rsid w:val="003E2162"/>
    <w:rsid w:val="003E315A"/>
    <w:rsid w:val="003E36ED"/>
    <w:rsid w:val="003E39A7"/>
    <w:rsid w:val="003E4C08"/>
    <w:rsid w:val="003E6DD4"/>
    <w:rsid w:val="003E6F01"/>
    <w:rsid w:val="003E7635"/>
    <w:rsid w:val="003F0570"/>
    <w:rsid w:val="003F13D3"/>
    <w:rsid w:val="003F2188"/>
    <w:rsid w:val="003F2206"/>
    <w:rsid w:val="003F2CBF"/>
    <w:rsid w:val="003F4896"/>
    <w:rsid w:val="003F65EC"/>
    <w:rsid w:val="003F66C3"/>
    <w:rsid w:val="003F7728"/>
    <w:rsid w:val="003F79F4"/>
    <w:rsid w:val="004003BA"/>
    <w:rsid w:val="00400E8A"/>
    <w:rsid w:val="00400F23"/>
    <w:rsid w:val="00402721"/>
    <w:rsid w:val="004027D1"/>
    <w:rsid w:val="0040290E"/>
    <w:rsid w:val="004045FB"/>
    <w:rsid w:val="00404EB3"/>
    <w:rsid w:val="00405115"/>
    <w:rsid w:val="0040568F"/>
    <w:rsid w:val="0040588C"/>
    <w:rsid w:val="00405A76"/>
    <w:rsid w:val="0040671F"/>
    <w:rsid w:val="00406A95"/>
    <w:rsid w:val="0040708F"/>
    <w:rsid w:val="00410D50"/>
    <w:rsid w:val="00410E1F"/>
    <w:rsid w:val="004111F4"/>
    <w:rsid w:val="00411B5E"/>
    <w:rsid w:val="00411C21"/>
    <w:rsid w:val="00411CF4"/>
    <w:rsid w:val="004123FD"/>
    <w:rsid w:val="00412C12"/>
    <w:rsid w:val="00413288"/>
    <w:rsid w:val="004143C5"/>
    <w:rsid w:val="0041568B"/>
    <w:rsid w:val="00416F43"/>
    <w:rsid w:val="0041710A"/>
    <w:rsid w:val="0041753D"/>
    <w:rsid w:val="0042014E"/>
    <w:rsid w:val="004204D2"/>
    <w:rsid w:val="00420826"/>
    <w:rsid w:val="00420DE4"/>
    <w:rsid w:val="00421E60"/>
    <w:rsid w:val="004224CD"/>
    <w:rsid w:val="0042271B"/>
    <w:rsid w:val="004229C6"/>
    <w:rsid w:val="004250B9"/>
    <w:rsid w:val="00425241"/>
    <w:rsid w:val="00425A0C"/>
    <w:rsid w:val="00425B33"/>
    <w:rsid w:val="004261F2"/>
    <w:rsid w:val="00426615"/>
    <w:rsid w:val="00426BF0"/>
    <w:rsid w:val="00426C51"/>
    <w:rsid w:val="004272E0"/>
    <w:rsid w:val="0043017E"/>
    <w:rsid w:val="00430254"/>
    <w:rsid w:val="004313E8"/>
    <w:rsid w:val="004317E6"/>
    <w:rsid w:val="004318CA"/>
    <w:rsid w:val="004328AC"/>
    <w:rsid w:val="00432DE2"/>
    <w:rsid w:val="00432F12"/>
    <w:rsid w:val="00433606"/>
    <w:rsid w:val="00433F37"/>
    <w:rsid w:val="0043504C"/>
    <w:rsid w:val="00435985"/>
    <w:rsid w:val="00435C17"/>
    <w:rsid w:val="00436249"/>
    <w:rsid w:val="004365E5"/>
    <w:rsid w:val="00436995"/>
    <w:rsid w:val="0043780A"/>
    <w:rsid w:val="004406AD"/>
    <w:rsid w:val="00440B0C"/>
    <w:rsid w:val="00440BD8"/>
    <w:rsid w:val="00440FA2"/>
    <w:rsid w:val="004419A0"/>
    <w:rsid w:val="0044208C"/>
    <w:rsid w:val="004426DF"/>
    <w:rsid w:val="004445F7"/>
    <w:rsid w:val="00444B03"/>
    <w:rsid w:val="004450AF"/>
    <w:rsid w:val="00445AD4"/>
    <w:rsid w:val="0044609B"/>
    <w:rsid w:val="00446C19"/>
    <w:rsid w:val="00447333"/>
    <w:rsid w:val="00447ED6"/>
    <w:rsid w:val="00450048"/>
    <w:rsid w:val="00450670"/>
    <w:rsid w:val="0045116C"/>
    <w:rsid w:val="00451176"/>
    <w:rsid w:val="004526C9"/>
    <w:rsid w:val="004527FB"/>
    <w:rsid w:val="004531CA"/>
    <w:rsid w:val="00453798"/>
    <w:rsid w:val="00453BB9"/>
    <w:rsid w:val="0045468D"/>
    <w:rsid w:val="004546D2"/>
    <w:rsid w:val="00454E9E"/>
    <w:rsid w:val="004554C0"/>
    <w:rsid w:val="00455822"/>
    <w:rsid w:val="00455C09"/>
    <w:rsid w:val="0045682D"/>
    <w:rsid w:val="004568A0"/>
    <w:rsid w:val="00456DBB"/>
    <w:rsid w:val="00457DAB"/>
    <w:rsid w:val="004601EC"/>
    <w:rsid w:val="004609BA"/>
    <w:rsid w:val="00460AE6"/>
    <w:rsid w:val="004618C7"/>
    <w:rsid w:val="00461E5E"/>
    <w:rsid w:val="00462470"/>
    <w:rsid w:val="00463A61"/>
    <w:rsid w:val="00463B81"/>
    <w:rsid w:val="00464E70"/>
    <w:rsid w:val="00465123"/>
    <w:rsid w:val="004653B8"/>
    <w:rsid w:val="004665AB"/>
    <w:rsid w:val="00466780"/>
    <w:rsid w:val="00467B11"/>
    <w:rsid w:val="00467DCA"/>
    <w:rsid w:val="00467E87"/>
    <w:rsid w:val="00467F41"/>
    <w:rsid w:val="004705FE"/>
    <w:rsid w:val="0047070E"/>
    <w:rsid w:val="00470DE5"/>
    <w:rsid w:val="00472AEE"/>
    <w:rsid w:val="00473BE4"/>
    <w:rsid w:val="004746FB"/>
    <w:rsid w:val="00474834"/>
    <w:rsid w:val="004757EA"/>
    <w:rsid w:val="00475B0E"/>
    <w:rsid w:val="0047606A"/>
    <w:rsid w:val="004769A6"/>
    <w:rsid w:val="00476D26"/>
    <w:rsid w:val="00477055"/>
    <w:rsid w:val="00480869"/>
    <w:rsid w:val="00480BA4"/>
    <w:rsid w:val="00480EE9"/>
    <w:rsid w:val="00481963"/>
    <w:rsid w:val="00481989"/>
    <w:rsid w:val="00481FBE"/>
    <w:rsid w:val="004829A7"/>
    <w:rsid w:val="00483092"/>
    <w:rsid w:val="00483478"/>
    <w:rsid w:val="00483636"/>
    <w:rsid w:val="00483B3F"/>
    <w:rsid w:val="00483BE6"/>
    <w:rsid w:val="00484A26"/>
    <w:rsid w:val="00485563"/>
    <w:rsid w:val="00485AB1"/>
    <w:rsid w:val="00486405"/>
    <w:rsid w:val="004865CB"/>
    <w:rsid w:val="0048754F"/>
    <w:rsid w:val="00487ADA"/>
    <w:rsid w:val="00490896"/>
    <w:rsid w:val="00493061"/>
    <w:rsid w:val="0049316D"/>
    <w:rsid w:val="004935B2"/>
    <w:rsid w:val="00493C2C"/>
    <w:rsid w:val="00493DEA"/>
    <w:rsid w:val="00494D18"/>
    <w:rsid w:val="00495080"/>
    <w:rsid w:val="00495E82"/>
    <w:rsid w:val="004976D4"/>
    <w:rsid w:val="004A02BF"/>
    <w:rsid w:val="004A03DA"/>
    <w:rsid w:val="004A1D89"/>
    <w:rsid w:val="004A3ABC"/>
    <w:rsid w:val="004A41F9"/>
    <w:rsid w:val="004A4D11"/>
    <w:rsid w:val="004A51F7"/>
    <w:rsid w:val="004A673E"/>
    <w:rsid w:val="004A6A12"/>
    <w:rsid w:val="004A6A1A"/>
    <w:rsid w:val="004B0C58"/>
    <w:rsid w:val="004B1783"/>
    <w:rsid w:val="004B25AB"/>
    <w:rsid w:val="004B29ED"/>
    <w:rsid w:val="004B2C2C"/>
    <w:rsid w:val="004B31F6"/>
    <w:rsid w:val="004B4729"/>
    <w:rsid w:val="004B62DC"/>
    <w:rsid w:val="004B63C7"/>
    <w:rsid w:val="004B67EB"/>
    <w:rsid w:val="004B6D70"/>
    <w:rsid w:val="004C1EF2"/>
    <w:rsid w:val="004C3701"/>
    <w:rsid w:val="004C38DA"/>
    <w:rsid w:val="004C3D31"/>
    <w:rsid w:val="004C4E5A"/>
    <w:rsid w:val="004C583B"/>
    <w:rsid w:val="004C61EF"/>
    <w:rsid w:val="004C738E"/>
    <w:rsid w:val="004D0693"/>
    <w:rsid w:val="004D10E6"/>
    <w:rsid w:val="004D3E6F"/>
    <w:rsid w:val="004D4524"/>
    <w:rsid w:val="004D4AE3"/>
    <w:rsid w:val="004D61A9"/>
    <w:rsid w:val="004D6F78"/>
    <w:rsid w:val="004D77B5"/>
    <w:rsid w:val="004D781F"/>
    <w:rsid w:val="004E05F2"/>
    <w:rsid w:val="004E089C"/>
    <w:rsid w:val="004E09F5"/>
    <w:rsid w:val="004E1D16"/>
    <w:rsid w:val="004E271A"/>
    <w:rsid w:val="004E2A60"/>
    <w:rsid w:val="004E2AAD"/>
    <w:rsid w:val="004E2E84"/>
    <w:rsid w:val="004E3484"/>
    <w:rsid w:val="004E3A29"/>
    <w:rsid w:val="004E4183"/>
    <w:rsid w:val="004E42AB"/>
    <w:rsid w:val="004E4D5D"/>
    <w:rsid w:val="004E4DEC"/>
    <w:rsid w:val="004E4E35"/>
    <w:rsid w:val="004E4E44"/>
    <w:rsid w:val="004E5BD3"/>
    <w:rsid w:val="004E5DF1"/>
    <w:rsid w:val="004E5E80"/>
    <w:rsid w:val="004E6381"/>
    <w:rsid w:val="004E68D9"/>
    <w:rsid w:val="004E73F9"/>
    <w:rsid w:val="004E7BF4"/>
    <w:rsid w:val="004F086D"/>
    <w:rsid w:val="004F1211"/>
    <w:rsid w:val="004F13F0"/>
    <w:rsid w:val="004F1BC0"/>
    <w:rsid w:val="004F2D9F"/>
    <w:rsid w:val="004F3E46"/>
    <w:rsid w:val="004F6256"/>
    <w:rsid w:val="004F6BB0"/>
    <w:rsid w:val="004F7299"/>
    <w:rsid w:val="004F732D"/>
    <w:rsid w:val="004F7675"/>
    <w:rsid w:val="004F784E"/>
    <w:rsid w:val="004F7F49"/>
    <w:rsid w:val="00500556"/>
    <w:rsid w:val="00500CCA"/>
    <w:rsid w:val="005035E4"/>
    <w:rsid w:val="00503972"/>
    <w:rsid w:val="00503F9A"/>
    <w:rsid w:val="005043B6"/>
    <w:rsid w:val="0050495C"/>
    <w:rsid w:val="00505386"/>
    <w:rsid w:val="00505454"/>
    <w:rsid w:val="00505552"/>
    <w:rsid w:val="00506AB2"/>
    <w:rsid w:val="00506AE2"/>
    <w:rsid w:val="00507411"/>
    <w:rsid w:val="00507681"/>
    <w:rsid w:val="005104AA"/>
    <w:rsid w:val="00510EFD"/>
    <w:rsid w:val="00511033"/>
    <w:rsid w:val="0051126D"/>
    <w:rsid w:val="00511697"/>
    <w:rsid w:val="00512252"/>
    <w:rsid w:val="00512330"/>
    <w:rsid w:val="00512515"/>
    <w:rsid w:val="00513342"/>
    <w:rsid w:val="0051417A"/>
    <w:rsid w:val="0051461E"/>
    <w:rsid w:val="00515FD8"/>
    <w:rsid w:val="005160C0"/>
    <w:rsid w:val="00516604"/>
    <w:rsid w:val="00516843"/>
    <w:rsid w:val="00516A3A"/>
    <w:rsid w:val="00516BC4"/>
    <w:rsid w:val="00516CB0"/>
    <w:rsid w:val="00517823"/>
    <w:rsid w:val="005200EA"/>
    <w:rsid w:val="005203F5"/>
    <w:rsid w:val="0052162A"/>
    <w:rsid w:val="00521A8D"/>
    <w:rsid w:val="00521E9C"/>
    <w:rsid w:val="005222D6"/>
    <w:rsid w:val="00523467"/>
    <w:rsid w:val="00523BA2"/>
    <w:rsid w:val="0052436C"/>
    <w:rsid w:val="0052448F"/>
    <w:rsid w:val="005244E3"/>
    <w:rsid w:val="005249ED"/>
    <w:rsid w:val="00524C8C"/>
    <w:rsid w:val="00524F1A"/>
    <w:rsid w:val="00525127"/>
    <w:rsid w:val="00525635"/>
    <w:rsid w:val="00525D3F"/>
    <w:rsid w:val="0052678D"/>
    <w:rsid w:val="0052687B"/>
    <w:rsid w:val="005274EF"/>
    <w:rsid w:val="00527E51"/>
    <w:rsid w:val="00530F87"/>
    <w:rsid w:val="00531012"/>
    <w:rsid w:val="00531EC6"/>
    <w:rsid w:val="0053246B"/>
    <w:rsid w:val="005331C8"/>
    <w:rsid w:val="005338E7"/>
    <w:rsid w:val="00533B82"/>
    <w:rsid w:val="00534688"/>
    <w:rsid w:val="0053563B"/>
    <w:rsid w:val="00535987"/>
    <w:rsid w:val="00537DE8"/>
    <w:rsid w:val="00537FFB"/>
    <w:rsid w:val="00540B22"/>
    <w:rsid w:val="00541DD8"/>
    <w:rsid w:val="0054284B"/>
    <w:rsid w:val="00542ACC"/>
    <w:rsid w:val="00542B64"/>
    <w:rsid w:val="005432D8"/>
    <w:rsid w:val="00543455"/>
    <w:rsid w:val="00543E0A"/>
    <w:rsid w:val="00543FB8"/>
    <w:rsid w:val="00543FBF"/>
    <w:rsid w:val="00544A63"/>
    <w:rsid w:val="00545082"/>
    <w:rsid w:val="0054693F"/>
    <w:rsid w:val="00546D4D"/>
    <w:rsid w:val="00547F7F"/>
    <w:rsid w:val="00550199"/>
    <w:rsid w:val="00550B14"/>
    <w:rsid w:val="00551469"/>
    <w:rsid w:val="0055159A"/>
    <w:rsid w:val="00552110"/>
    <w:rsid w:val="00552139"/>
    <w:rsid w:val="00552D4C"/>
    <w:rsid w:val="00553AB0"/>
    <w:rsid w:val="00554362"/>
    <w:rsid w:val="00554EB5"/>
    <w:rsid w:val="00555A38"/>
    <w:rsid w:val="00555D81"/>
    <w:rsid w:val="00555E13"/>
    <w:rsid w:val="00560D66"/>
    <w:rsid w:val="005610DB"/>
    <w:rsid w:val="00561125"/>
    <w:rsid w:val="00561750"/>
    <w:rsid w:val="0056264B"/>
    <w:rsid w:val="00564161"/>
    <w:rsid w:val="00564AD0"/>
    <w:rsid w:val="00566420"/>
    <w:rsid w:val="005702A9"/>
    <w:rsid w:val="005704EA"/>
    <w:rsid w:val="00571186"/>
    <w:rsid w:val="005715F1"/>
    <w:rsid w:val="00571EFB"/>
    <w:rsid w:val="005728C8"/>
    <w:rsid w:val="00572A4B"/>
    <w:rsid w:val="005735A1"/>
    <w:rsid w:val="00573819"/>
    <w:rsid w:val="005740B9"/>
    <w:rsid w:val="005746CB"/>
    <w:rsid w:val="00574BE5"/>
    <w:rsid w:val="00575667"/>
    <w:rsid w:val="00575BEB"/>
    <w:rsid w:val="0057608A"/>
    <w:rsid w:val="00576521"/>
    <w:rsid w:val="005775BC"/>
    <w:rsid w:val="00577EF1"/>
    <w:rsid w:val="00577FD1"/>
    <w:rsid w:val="00581408"/>
    <w:rsid w:val="005821E5"/>
    <w:rsid w:val="0058239C"/>
    <w:rsid w:val="00582D2B"/>
    <w:rsid w:val="00583857"/>
    <w:rsid w:val="00583DB7"/>
    <w:rsid w:val="00583F3B"/>
    <w:rsid w:val="005840CA"/>
    <w:rsid w:val="0058432E"/>
    <w:rsid w:val="0058448E"/>
    <w:rsid w:val="00584DD8"/>
    <w:rsid w:val="00585D85"/>
    <w:rsid w:val="0058613E"/>
    <w:rsid w:val="0058672E"/>
    <w:rsid w:val="00586CA4"/>
    <w:rsid w:val="0058743E"/>
    <w:rsid w:val="005878C1"/>
    <w:rsid w:val="00587DCC"/>
    <w:rsid w:val="0059014E"/>
    <w:rsid w:val="0059028E"/>
    <w:rsid w:val="005905D6"/>
    <w:rsid w:val="00591A96"/>
    <w:rsid w:val="005920EA"/>
    <w:rsid w:val="0059249A"/>
    <w:rsid w:val="00592877"/>
    <w:rsid w:val="00592B22"/>
    <w:rsid w:val="00594189"/>
    <w:rsid w:val="005941AA"/>
    <w:rsid w:val="005942DB"/>
    <w:rsid w:val="00594577"/>
    <w:rsid w:val="00595A61"/>
    <w:rsid w:val="00596020"/>
    <w:rsid w:val="0059644C"/>
    <w:rsid w:val="0059713D"/>
    <w:rsid w:val="005A1E07"/>
    <w:rsid w:val="005A220E"/>
    <w:rsid w:val="005A2922"/>
    <w:rsid w:val="005A2B64"/>
    <w:rsid w:val="005A2C1A"/>
    <w:rsid w:val="005A39A2"/>
    <w:rsid w:val="005A4152"/>
    <w:rsid w:val="005A67CB"/>
    <w:rsid w:val="005A6BFF"/>
    <w:rsid w:val="005A6CF1"/>
    <w:rsid w:val="005B0240"/>
    <w:rsid w:val="005B072F"/>
    <w:rsid w:val="005B0E89"/>
    <w:rsid w:val="005B14D0"/>
    <w:rsid w:val="005B1542"/>
    <w:rsid w:val="005B1DF7"/>
    <w:rsid w:val="005B210B"/>
    <w:rsid w:val="005B2285"/>
    <w:rsid w:val="005B2653"/>
    <w:rsid w:val="005B2812"/>
    <w:rsid w:val="005B2EA6"/>
    <w:rsid w:val="005B311A"/>
    <w:rsid w:val="005B3878"/>
    <w:rsid w:val="005B3F45"/>
    <w:rsid w:val="005B4BE6"/>
    <w:rsid w:val="005B4D82"/>
    <w:rsid w:val="005B6966"/>
    <w:rsid w:val="005B7201"/>
    <w:rsid w:val="005B7407"/>
    <w:rsid w:val="005B7A33"/>
    <w:rsid w:val="005C00B6"/>
    <w:rsid w:val="005C0691"/>
    <w:rsid w:val="005C0FED"/>
    <w:rsid w:val="005C1A6A"/>
    <w:rsid w:val="005C1FAC"/>
    <w:rsid w:val="005C34AB"/>
    <w:rsid w:val="005C361D"/>
    <w:rsid w:val="005C3720"/>
    <w:rsid w:val="005C4D19"/>
    <w:rsid w:val="005C4D4E"/>
    <w:rsid w:val="005C5266"/>
    <w:rsid w:val="005C55EB"/>
    <w:rsid w:val="005C5A91"/>
    <w:rsid w:val="005C5B49"/>
    <w:rsid w:val="005C6466"/>
    <w:rsid w:val="005C6AE8"/>
    <w:rsid w:val="005C6D4A"/>
    <w:rsid w:val="005C6F7E"/>
    <w:rsid w:val="005D054A"/>
    <w:rsid w:val="005D20EF"/>
    <w:rsid w:val="005D26C6"/>
    <w:rsid w:val="005D29A2"/>
    <w:rsid w:val="005D3876"/>
    <w:rsid w:val="005D3956"/>
    <w:rsid w:val="005D39DA"/>
    <w:rsid w:val="005D41E0"/>
    <w:rsid w:val="005D44FA"/>
    <w:rsid w:val="005D6780"/>
    <w:rsid w:val="005D70F8"/>
    <w:rsid w:val="005D7164"/>
    <w:rsid w:val="005D7377"/>
    <w:rsid w:val="005D7E9B"/>
    <w:rsid w:val="005D7F7C"/>
    <w:rsid w:val="005E1E1B"/>
    <w:rsid w:val="005E2188"/>
    <w:rsid w:val="005E2D45"/>
    <w:rsid w:val="005E372D"/>
    <w:rsid w:val="005E4499"/>
    <w:rsid w:val="005E4D7F"/>
    <w:rsid w:val="005E4E10"/>
    <w:rsid w:val="005E5339"/>
    <w:rsid w:val="005F1411"/>
    <w:rsid w:val="005F36D4"/>
    <w:rsid w:val="005F4D3F"/>
    <w:rsid w:val="005F4DFD"/>
    <w:rsid w:val="005F54E9"/>
    <w:rsid w:val="005F555F"/>
    <w:rsid w:val="005F570D"/>
    <w:rsid w:val="005F5DDB"/>
    <w:rsid w:val="005F5E28"/>
    <w:rsid w:val="005F627A"/>
    <w:rsid w:val="005F6388"/>
    <w:rsid w:val="005F6522"/>
    <w:rsid w:val="005F67D6"/>
    <w:rsid w:val="005F770A"/>
    <w:rsid w:val="00600BB0"/>
    <w:rsid w:val="00600DD9"/>
    <w:rsid w:val="00600FC5"/>
    <w:rsid w:val="00601700"/>
    <w:rsid w:val="00602B6D"/>
    <w:rsid w:val="00602EE8"/>
    <w:rsid w:val="00603826"/>
    <w:rsid w:val="0060487C"/>
    <w:rsid w:val="00605830"/>
    <w:rsid w:val="00605A4A"/>
    <w:rsid w:val="00605BDF"/>
    <w:rsid w:val="00607618"/>
    <w:rsid w:val="00607BC3"/>
    <w:rsid w:val="00607F02"/>
    <w:rsid w:val="006100A9"/>
    <w:rsid w:val="006108F0"/>
    <w:rsid w:val="00611BC8"/>
    <w:rsid w:val="00611E2D"/>
    <w:rsid w:val="0061281E"/>
    <w:rsid w:val="00612BCB"/>
    <w:rsid w:val="00613D9A"/>
    <w:rsid w:val="00614FC3"/>
    <w:rsid w:val="0061568F"/>
    <w:rsid w:val="00615F2B"/>
    <w:rsid w:val="00616017"/>
    <w:rsid w:val="0061631E"/>
    <w:rsid w:val="00616993"/>
    <w:rsid w:val="006174A9"/>
    <w:rsid w:val="006175BD"/>
    <w:rsid w:val="006177C2"/>
    <w:rsid w:val="00617AB8"/>
    <w:rsid w:val="006202BE"/>
    <w:rsid w:val="00620D5D"/>
    <w:rsid w:val="00621B2D"/>
    <w:rsid w:val="00621D97"/>
    <w:rsid w:val="00622222"/>
    <w:rsid w:val="006225C9"/>
    <w:rsid w:val="0062449B"/>
    <w:rsid w:val="00627741"/>
    <w:rsid w:val="00631789"/>
    <w:rsid w:val="00632823"/>
    <w:rsid w:val="00633112"/>
    <w:rsid w:val="0063317C"/>
    <w:rsid w:val="00633A35"/>
    <w:rsid w:val="00633A72"/>
    <w:rsid w:val="006345E1"/>
    <w:rsid w:val="00635519"/>
    <w:rsid w:val="00636955"/>
    <w:rsid w:val="00636A60"/>
    <w:rsid w:val="00636A65"/>
    <w:rsid w:val="00636FEB"/>
    <w:rsid w:val="00637633"/>
    <w:rsid w:val="006407DF"/>
    <w:rsid w:val="00642A88"/>
    <w:rsid w:val="00642B21"/>
    <w:rsid w:val="00643484"/>
    <w:rsid w:val="00643BDF"/>
    <w:rsid w:val="00643DE4"/>
    <w:rsid w:val="00644369"/>
    <w:rsid w:val="00644511"/>
    <w:rsid w:val="0064470A"/>
    <w:rsid w:val="0064471F"/>
    <w:rsid w:val="00644F42"/>
    <w:rsid w:val="00645092"/>
    <w:rsid w:val="0064565E"/>
    <w:rsid w:val="006457A7"/>
    <w:rsid w:val="006458AD"/>
    <w:rsid w:val="00645FC9"/>
    <w:rsid w:val="0064688D"/>
    <w:rsid w:val="00646A5A"/>
    <w:rsid w:val="00646FB9"/>
    <w:rsid w:val="00647F77"/>
    <w:rsid w:val="006503AF"/>
    <w:rsid w:val="006504C2"/>
    <w:rsid w:val="006505AC"/>
    <w:rsid w:val="00650776"/>
    <w:rsid w:val="00650D01"/>
    <w:rsid w:val="006515F3"/>
    <w:rsid w:val="00652184"/>
    <w:rsid w:val="0065219A"/>
    <w:rsid w:val="0065382B"/>
    <w:rsid w:val="00653BC3"/>
    <w:rsid w:val="00653EB9"/>
    <w:rsid w:val="00654C43"/>
    <w:rsid w:val="00655B6A"/>
    <w:rsid w:val="00657378"/>
    <w:rsid w:val="0065742F"/>
    <w:rsid w:val="0065789C"/>
    <w:rsid w:val="00657D4C"/>
    <w:rsid w:val="0066004F"/>
    <w:rsid w:val="006603E1"/>
    <w:rsid w:val="00662200"/>
    <w:rsid w:val="0066239A"/>
    <w:rsid w:val="006632C8"/>
    <w:rsid w:val="00663BA1"/>
    <w:rsid w:val="006643A8"/>
    <w:rsid w:val="00664987"/>
    <w:rsid w:val="006649CA"/>
    <w:rsid w:val="00664B07"/>
    <w:rsid w:val="00664F67"/>
    <w:rsid w:val="0066586A"/>
    <w:rsid w:val="0066682A"/>
    <w:rsid w:val="00666973"/>
    <w:rsid w:val="00666B29"/>
    <w:rsid w:val="00666BE4"/>
    <w:rsid w:val="00666D15"/>
    <w:rsid w:val="006673B8"/>
    <w:rsid w:val="00671766"/>
    <w:rsid w:val="00671A7D"/>
    <w:rsid w:val="00672347"/>
    <w:rsid w:val="0067319C"/>
    <w:rsid w:val="006736C1"/>
    <w:rsid w:val="00673B05"/>
    <w:rsid w:val="00674EA5"/>
    <w:rsid w:val="00675903"/>
    <w:rsid w:val="00676543"/>
    <w:rsid w:val="00676832"/>
    <w:rsid w:val="00676AAE"/>
    <w:rsid w:val="00676C41"/>
    <w:rsid w:val="00677171"/>
    <w:rsid w:val="00677893"/>
    <w:rsid w:val="00677DC9"/>
    <w:rsid w:val="006806E6"/>
    <w:rsid w:val="00680DE5"/>
    <w:rsid w:val="006810FF"/>
    <w:rsid w:val="006825AD"/>
    <w:rsid w:val="006827B7"/>
    <w:rsid w:val="006829BB"/>
    <w:rsid w:val="0068303C"/>
    <w:rsid w:val="00683283"/>
    <w:rsid w:val="00684F95"/>
    <w:rsid w:val="0068621A"/>
    <w:rsid w:val="00690305"/>
    <w:rsid w:val="0069087B"/>
    <w:rsid w:val="0069140D"/>
    <w:rsid w:val="006919AE"/>
    <w:rsid w:val="00691B0A"/>
    <w:rsid w:val="006922DB"/>
    <w:rsid w:val="00692BBD"/>
    <w:rsid w:val="00693716"/>
    <w:rsid w:val="0069463E"/>
    <w:rsid w:val="00694DE5"/>
    <w:rsid w:val="00695684"/>
    <w:rsid w:val="00697179"/>
    <w:rsid w:val="006A0343"/>
    <w:rsid w:val="006A0353"/>
    <w:rsid w:val="006A182D"/>
    <w:rsid w:val="006A1FBB"/>
    <w:rsid w:val="006A2938"/>
    <w:rsid w:val="006A35F5"/>
    <w:rsid w:val="006A3663"/>
    <w:rsid w:val="006A3B87"/>
    <w:rsid w:val="006A42A4"/>
    <w:rsid w:val="006A49C0"/>
    <w:rsid w:val="006A5433"/>
    <w:rsid w:val="006A5508"/>
    <w:rsid w:val="006A5715"/>
    <w:rsid w:val="006A5C34"/>
    <w:rsid w:val="006A60A9"/>
    <w:rsid w:val="006A60CE"/>
    <w:rsid w:val="006A6319"/>
    <w:rsid w:val="006A6885"/>
    <w:rsid w:val="006A74CE"/>
    <w:rsid w:val="006B1567"/>
    <w:rsid w:val="006B3FD2"/>
    <w:rsid w:val="006B47D1"/>
    <w:rsid w:val="006B49A0"/>
    <w:rsid w:val="006B5BA7"/>
    <w:rsid w:val="006B5F51"/>
    <w:rsid w:val="006B6E25"/>
    <w:rsid w:val="006B7096"/>
    <w:rsid w:val="006C02C0"/>
    <w:rsid w:val="006C040F"/>
    <w:rsid w:val="006C0B12"/>
    <w:rsid w:val="006C1476"/>
    <w:rsid w:val="006C148A"/>
    <w:rsid w:val="006C2762"/>
    <w:rsid w:val="006C3579"/>
    <w:rsid w:val="006C3ED5"/>
    <w:rsid w:val="006C4F08"/>
    <w:rsid w:val="006C5440"/>
    <w:rsid w:val="006C561E"/>
    <w:rsid w:val="006C6285"/>
    <w:rsid w:val="006C7BE3"/>
    <w:rsid w:val="006D1336"/>
    <w:rsid w:val="006D1AA5"/>
    <w:rsid w:val="006D1EC6"/>
    <w:rsid w:val="006D1F47"/>
    <w:rsid w:val="006D2223"/>
    <w:rsid w:val="006D2328"/>
    <w:rsid w:val="006D23E9"/>
    <w:rsid w:val="006D3720"/>
    <w:rsid w:val="006D3892"/>
    <w:rsid w:val="006D3C3C"/>
    <w:rsid w:val="006D49F5"/>
    <w:rsid w:val="006D5626"/>
    <w:rsid w:val="006D5675"/>
    <w:rsid w:val="006D5911"/>
    <w:rsid w:val="006D664B"/>
    <w:rsid w:val="006D7D57"/>
    <w:rsid w:val="006E0B0F"/>
    <w:rsid w:val="006E1889"/>
    <w:rsid w:val="006E2095"/>
    <w:rsid w:val="006E24CC"/>
    <w:rsid w:val="006E3698"/>
    <w:rsid w:val="006E4239"/>
    <w:rsid w:val="006E4458"/>
    <w:rsid w:val="006E490E"/>
    <w:rsid w:val="006E5AE4"/>
    <w:rsid w:val="006E61F5"/>
    <w:rsid w:val="006E6E92"/>
    <w:rsid w:val="006E7005"/>
    <w:rsid w:val="006E7F71"/>
    <w:rsid w:val="006F0034"/>
    <w:rsid w:val="006F0E79"/>
    <w:rsid w:val="006F10ED"/>
    <w:rsid w:val="006F169E"/>
    <w:rsid w:val="006F17DA"/>
    <w:rsid w:val="006F1BC5"/>
    <w:rsid w:val="006F1F3F"/>
    <w:rsid w:val="006F2204"/>
    <w:rsid w:val="006F2F4F"/>
    <w:rsid w:val="006F3A04"/>
    <w:rsid w:val="006F3DEB"/>
    <w:rsid w:val="006F417B"/>
    <w:rsid w:val="006F42B8"/>
    <w:rsid w:val="006F42ED"/>
    <w:rsid w:val="006F4359"/>
    <w:rsid w:val="006F440F"/>
    <w:rsid w:val="006F473A"/>
    <w:rsid w:val="006F4921"/>
    <w:rsid w:val="006F52DB"/>
    <w:rsid w:val="006F548B"/>
    <w:rsid w:val="006F5933"/>
    <w:rsid w:val="006F5981"/>
    <w:rsid w:val="006F645B"/>
    <w:rsid w:val="006F6870"/>
    <w:rsid w:val="006F7100"/>
    <w:rsid w:val="006F73DB"/>
    <w:rsid w:val="006F7544"/>
    <w:rsid w:val="0070010B"/>
    <w:rsid w:val="0070058B"/>
    <w:rsid w:val="00701BD2"/>
    <w:rsid w:val="00701EAD"/>
    <w:rsid w:val="007022D2"/>
    <w:rsid w:val="00703A18"/>
    <w:rsid w:val="00703EF9"/>
    <w:rsid w:val="00704737"/>
    <w:rsid w:val="00704BC5"/>
    <w:rsid w:val="00704F23"/>
    <w:rsid w:val="0070503D"/>
    <w:rsid w:val="00706294"/>
    <w:rsid w:val="00707EE6"/>
    <w:rsid w:val="0071028A"/>
    <w:rsid w:val="007109E3"/>
    <w:rsid w:val="00711A8A"/>
    <w:rsid w:val="00711D48"/>
    <w:rsid w:val="0071247D"/>
    <w:rsid w:val="00712FF8"/>
    <w:rsid w:val="00713308"/>
    <w:rsid w:val="0071456F"/>
    <w:rsid w:val="00714C2A"/>
    <w:rsid w:val="007150DD"/>
    <w:rsid w:val="00716076"/>
    <w:rsid w:val="00716C8E"/>
    <w:rsid w:val="00717B70"/>
    <w:rsid w:val="00720B4A"/>
    <w:rsid w:val="00720BD7"/>
    <w:rsid w:val="0072140D"/>
    <w:rsid w:val="00721457"/>
    <w:rsid w:val="007223A5"/>
    <w:rsid w:val="0072297B"/>
    <w:rsid w:val="00724A28"/>
    <w:rsid w:val="00724A30"/>
    <w:rsid w:val="00725721"/>
    <w:rsid w:val="007257E5"/>
    <w:rsid w:val="00725FB7"/>
    <w:rsid w:val="00726248"/>
    <w:rsid w:val="007262BE"/>
    <w:rsid w:val="00726510"/>
    <w:rsid w:val="00730591"/>
    <w:rsid w:val="0073167B"/>
    <w:rsid w:val="00731C5A"/>
    <w:rsid w:val="00731EE4"/>
    <w:rsid w:val="007323BD"/>
    <w:rsid w:val="0073340A"/>
    <w:rsid w:val="00733A3D"/>
    <w:rsid w:val="00733B80"/>
    <w:rsid w:val="00733BEE"/>
    <w:rsid w:val="0073429C"/>
    <w:rsid w:val="00734CB1"/>
    <w:rsid w:val="00734DE6"/>
    <w:rsid w:val="00734F6E"/>
    <w:rsid w:val="00736676"/>
    <w:rsid w:val="00736D33"/>
    <w:rsid w:val="00737381"/>
    <w:rsid w:val="0074052A"/>
    <w:rsid w:val="00740E9D"/>
    <w:rsid w:val="00741F2D"/>
    <w:rsid w:val="0074283A"/>
    <w:rsid w:val="007429C6"/>
    <w:rsid w:val="00742FBA"/>
    <w:rsid w:val="007432F1"/>
    <w:rsid w:val="00743886"/>
    <w:rsid w:val="00743976"/>
    <w:rsid w:val="00743CB7"/>
    <w:rsid w:val="00743F19"/>
    <w:rsid w:val="00744B45"/>
    <w:rsid w:val="00744D33"/>
    <w:rsid w:val="00745F05"/>
    <w:rsid w:val="00746F67"/>
    <w:rsid w:val="0074756A"/>
    <w:rsid w:val="00747B96"/>
    <w:rsid w:val="00747C70"/>
    <w:rsid w:val="0075068B"/>
    <w:rsid w:val="007508E2"/>
    <w:rsid w:val="0075099C"/>
    <w:rsid w:val="007514D1"/>
    <w:rsid w:val="0075195D"/>
    <w:rsid w:val="0075399F"/>
    <w:rsid w:val="00754958"/>
    <w:rsid w:val="00754F07"/>
    <w:rsid w:val="0075504C"/>
    <w:rsid w:val="00755A2B"/>
    <w:rsid w:val="00756C4A"/>
    <w:rsid w:val="0075729A"/>
    <w:rsid w:val="007578E1"/>
    <w:rsid w:val="007601B3"/>
    <w:rsid w:val="00760291"/>
    <w:rsid w:val="007604DC"/>
    <w:rsid w:val="0076126D"/>
    <w:rsid w:val="00761649"/>
    <w:rsid w:val="00761FC9"/>
    <w:rsid w:val="0076384B"/>
    <w:rsid w:val="00763AB8"/>
    <w:rsid w:val="00763CE5"/>
    <w:rsid w:val="00764A3F"/>
    <w:rsid w:val="007655A0"/>
    <w:rsid w:val="007662AB"/>
    <w:rsid w:val="0076652A"/>
    <w:rsid w:val="007677AC"/>
    <w:rsid w:val="007677D3"/>
    <w:rsid w:val="0077034A"/>
    <w:rsid w:val="00770B03"/>
    <w:rsid w:val="007725B6"/>
    <w:rsid w:val="00772B8B"/>
    <w:rsid w:val="00772DD6"/>
    <w:rsid w:val="007755A7"/>
    <w:rsid w:val="00776DFB"/>
    <w:rsid w:val="007778AF"/>
    <w:rsid w:val="00777C16"/>
    <w:rsid w:val="00781700"/>
    <w:rsid w:val="0078182C"/>
    <w:rsid w:val="00783FD6"/>
    <w:rsid w:val="00784FE8"/>
    <w:rsid w:val="0078521C"/>
    <w:rsid w:val="007852A2"/>
    <w:rsid w:val="0078533F"/>
    <w:rsid w:val="0078573F"/>
    <w:rsid w:val="00785846"/>
    <w:rsid w:val="00785CCB"/>
    <w:rsid w:val="00786087"/>
    <w:rsid w:val="00786916"/>
    <w:rsid w:val="00787969"/>
    <w:rsid w:val="00790252"/>
    <w:rsid w:val="00790321"/>
    <w:rsid w:val="007911B8"/>
    <w:rsid w:val="00791950"/>
    <w:rsid w:val="0079269F"/>
    <w:rsid w:val="00793DDF"/>
    <w:rsid w:val="00793DFF"/>
    <w:rsid w:val="007943BE"/>
    <w:rsid w:val="00794A19"/>
    <w:rsid w:val="00794AF3"/>
    <w:rsid w:val="00795386"/>
    <w:rsid w:val="00795D2A"/>
    <w:rsid w:val="0079667A"/>
    <w:rsid w:val="007967BD"/>
    <w:rsid w:val="00797642"/>
    <w:rsid w:val="00797A31"/>
    <w:rsid w:val="007A05C1"/>
    <w:rsid w:val="007A0C60"/>
    <w:rsid w:val="007A1043"/>
    <w:rsid w:val="007A1239"/>
    <w:rsid w:val="007A1B38"/>
    <w:rsid w:val="007A3494"/>
    <w:rsid w:val="007A3627"/>
    <w:rsid w:val="007A392B"/>
    <w:rsid w:val="007A4855"/>
    <w:rsid w:val="007A511E"/>
    <w:rsid w:val="007A5254"/>
    <w:rsid w:val="007A5286"/>
    <w:rsid w:val="007A5697"/>
    <w:rsid w:val="007A579B"/>
    <w:rsid w:val="007A5A59"/>
    <w:rsid w:val="007A6485"/>
    <w:rsid w:val="007A6A7A"/>
    <w:rsid w:val="007A72AB"/>
    <w:rsid w:val="007A73A2"/>
    <w:rsid w:val="007A75C3"/>
    <w:rsid w:val="007A7FEB"/>
    <w:rsid w:val="007B080A"/>
    <w:rsid w:val="007B1066"/>
    <w:rsid w:val="007B13AA"/>
    <w:rsid w:val="007B14E5"/>
    <w:rsid w:val="007B1FF1"/>
    <w:rsid w:val="007B2B17"/>
    <w:rsid w:val="007B40BB"/>
    <w:rsid w:val="007B461F"/>
    <w:rsid w:val="007B4918"/>
    <w:rsid w:val="007B5736"/>
    <w:rsid w:val="007B6254"/>
    <w:rsid w:val="007B7B21"/>
    <w:rsid w:val="007B7C8F"/>
    <w:rsid w:val="007C00C9"/>
    <w:rsid w:val="007C03B4"/>
    <w:rsid w:val="007C1A25"/>
    <w:rsid w:val="007C1B68"/>
    <w:rsid w:val="007C1C61"/>
    <w:rsid w:val="007C31B3"/>
    <w:rsid w:val="007C3596"/>
    <w:rsid w:val="007C38EF"/>
    <w:rsid w:val="007C39A5"/>
    <w:rsid w:val="007C3F32"/>
    <w:rsid w:val="007C464D"/>
    <w:rsid w:val="007C5678"/>
    <w:rsid w:val="007C79FB"/>
    <w:rsid w:val="007D07FB"/>
    <w:rsid w:val="007D0D06"/>
    <w:rsid w:val="007D1A0E"/>
    <w:rsid w:val="007D2596"/>
    <w:rsid w:val="007D2F46"/>
    <w:rsid w:val="007D33F5"/>
    <w:rsid w:val="007D3FCA"/>
    <w:rsid w:val="007D4C3D"/>
    <w:rsid w:val="007D6528"/>
    <w:rsid w:val="007D73F1"/>
    <w:rsid w:val="007D78D6"/>
    <w:rsid w:val="007E135D"/>
    <w:rsid w:val="007E2530"/>
    <w:rsid w:val="007E38D7"/>
    <w:rsid w:val="007E3A2C"/>
    <w:rsid w:val="007E3CB8"/>
    <w:rsid w:val="007E3D89"/>
    <w:rsid w:val="007E47ED"/>
    <w:rsid w:val="007E48D5"/>
    <w:rsid w:val="007E5169"/>
    <w:rsid w:val="007E5596"/>
    <w:rsid w:val="007E55D5"/>
    <w:rsid w:val="007E60EC"/>
    <w:rsid w:val="007E720E"/>
    <w:rsid w:val="007E7C06"/>
    <w:rsid w:val="007F0D87"/>
    <w:rsid w:val="007F1AEC"/>
    <w:rsid w:val="007F2784"/>
    <w:rsid w:val="007F3FFE"/>
    <w:rsid w:val="007F511A"/>
    <w:rsid w:val="007F58D2"/>
    <w:rsid w:val="007F6F06"/>
    <w:rsid w:val="007F6F80"/>
    <w:rsid w:val="007F71E3"/>
    <w:rsid w:val="007F7F9E"/>
    <w:rsid w:val="0080052D"/>
    <w:rsid w:val="00801388"/>
    <w:rsid w:val="0080190B"/>
    <w:rsid w:val="008024B1"/>
    <w:rsid w:val="008027C8"/>
    <w:rsid w:val="008028F6"/>
    <w:rsid w:val="008033EB"/>
    <w:rsid w:val="008037A1"/>
    <w:rsid w:val="008037B1"/>
    <w:rsid w:val="008040A3"/>
    <w:rsid w:val="0080455A"/>
    <w:rsid w:val="00806421"/>
    <w:rsid w:val="0080683E"/>
    <w:rsid w:val="008068BF"/>
    <w:rsid w:val="00807841"/>
    <w:rsid w:val="00807F76"/>
    <w:rsid w:val="0081040B"/>
    <w:rsid w:val="00810DBD"/>
    <w:rsid w:val="00812F5E"/>
    <w:rsid w:val="00813CF3"/>
    <w:rsid w:val="00813D4E"/>
    <w:rsid w:val="00813FC9"/>
    <w:rsid w:val="008172AF"/>
    <w:rsid w:val="00817472"/>
    <w:rsid w:val="00817548"/>
    <w:rsid w:val="0082006E"/>
    <w:rsid w:val="008201C9"/>
    <w:rsid w:val="008212FC"/>
    <w:rsid w:val="00821A3C"/>
    <w:rsid w:val="008229D3"/>
    <w:rsid w:val="00823806"/>
    <w:rsid w:val="008239AA"/>
    <w:rsid w:val="00823ACA"/>
    <w:rsid w:val="00824BE5"/>
    <w:rsid w:val="00825647"/>
    <w:rsid w:val="00825F63"/>
    <w:rsid w:val="008265D0"/>
    <w:rsid w:val="00826772"/>
    <w:rsid w:val="008272EF"/>
    <w:rsid w:val="00831324"/>
    <w:rsid w:val="008314A9"/>
    <w:rsid w:val="00831D58"/>
    <w:rsid w:val="00831E84"/>
    <w:rsid w:val="008331A1"/>
    <w:rsid w:val="0083491A"/>
    <w:rsid w:val="00835C95"/>
    <w:rsid w:val="00837EBC"/>
    <w:rsid w:val="00840BBF"/>
    <w:rsid w:val="00840C84"/>
    <w:rsid w:val="00841097"/>
    <w:rsid w:val="0084119D"/>
    <w:rsid w:val="00841835"/>
    <w:rsid w:val="00841C2D"/>
    <w:rsid w:val="00842EA1"/>
    <w:rsid w:val="0084367B"/>
    <w:rsid w:val="00843958"/>
    <w:rsid w:val="00844214"/>
    <w:rsid w:val="0084470B"/>
    <w:rsid w:val="00844E5D"/>
    <w:rsid w:val="00845329"/>
    <w:rsid w:val="00845F56"/>
    <w:rsid w:val="00846919"/>
    <w:rsid w:val="00846C1F"/>
    <w:rsid w:val="0084758D"/>
    <w:rsid w:val="00847721"/>
    <w:rsid w:val="00847CB0"/>
    <w:rsid w:val="00850532"/>
    <w:rsid w:val="00850D68"/>
    <w:rsid w:val="008517BA"/>
    <w:rsid w:val="008518E9"/>
    <w:rsid w:val="00851ACF"/>
    <w:rsid w:val="0085269D"/>
    <w:rsid w:val="00853FC2"/>
    <w:rsid w:val="0085413D"/>
    <w:rsid w:val="0085469B"/>
    <w:rsid w:val="008548C9"/>
    <w:rsid w:val="0085560E"/>
    <w:rsid w:val="0085594D"/>
    <w:rsid w:val="008560BF"/>
    <w:rsid w:val="0085619C"/>
    <w:rsid w:val="00856834"/>
    <w:rsid w:val="008569E1"/>
    <w:rsid w:val="00856A40"/>
    <w:rsid w:val="00856F6F"/>
    <w:rsid w:val="00857DBB"/>
    <w:rsid w:val="008613CD"/>
    <w:rsid w:val="00861583"/>
    <w:rsid w:val="00862870"/>
    <w:rsid w:val="00862B96"/>
    <w:rsid w:val="00863179"/>
    <w:rsid w:val="008633B1"/>
    <w:rsid w:val="00864001"/>
    <w:rsid w:val="0086427F"/>
    <w:rsid w:val="00864BB4"/>
    <w:rsid w:val="00866290"/>
    <w:rsid w:val="00866711"/>
    <w:rsid w:val="00866E2D"/>
    <w:rsid w:val="00867146"/>
    <w:rsid w:val="008674E9"/>
    <w:rsid w:val="0086762B"/>
    <w:rsid w:val="00871BBD"/>
    <w:rsid w:val="00872CC0"/>
    <w:rsid w:val="00873F15"/>
    <w:rsid w:val="00874658"/>
    <w:rsid w:val="0087492A"/>
    <w:rsid w:val="00874948"/>
    <w:rsid w:val="00874E97"/>
    <w:rsid w:val="0087514D"/>
    <w:rsid w:val="0087695C"/>
    <w:rsid w:val="00876E0D"/>
    <w:rsid w:val="00877B79"/>
    <w:rsid w:val="008812F6"/>
    <w:rsid w:val="00881D9F"/>
    <w:rsid w:val="00882A74"/>
    <w:rsid w:val="008837C7"/>
    <w:rsid w:val="00883F0F"/>
    <w:rsid w:val="008854D5"/>
    <w:rsid w:val="00887CEF"/>
    <w:rsid w:val="00890FB0"/>
    <w:rsid w:val="0089104A"/>
    <w:rsid w:val="0089110C"/>
    <w:rsid w:val="00892654"/>
    <w:rsid w:val="00892667"/>
    <w:rsid w:val="00892F55"/>
    <w:rsid w:val="00893106"/>
    <w:rsid w:val="008932A6"/>
    <w:rsid w:val="008951C2"/>
    <w:rsid w:val="00895311"/>
    <w:rsid w:val="00895384"/>
    <w:rsid w:val="00895A9E"/>
    <w:rsid w:val="00896188"/>
    <w:rsid w:val="00896B6D"/>
    <w:rsid w:val="00896C28"/>
    <w:rsid w:val="008A021D"/>
    <w:rsid w:val="008A103B"/>
    <w:rsid w:val="008A16C9"/>
    <w:rsid w:val="008A293B"/>
    <w:rsid w:val="008A3C63"/>
    <w:rsid w:val="008A42E0"/>
    <w:rsid w:val="008A5CBD"/>
    <w:rsid w:val="008A69B7"/>
    <w:rsid w:val="008A7CD6"/>
    <w:rsid w:val="008A7CEC"/>
    <w:rsid w:val="008B2217"/>
    <w:rsid w:val="008B25A2"/>
    <w:rsid w:val="008B2A07"/>
    <w:rsid w:val="008B2E6F"/>
    <w:rsid w:val="008B31E5"/>
    <w:rsid w:val="008B3400"/>
    <w:rsid w:val="008B359D"/>
    <w:rsid w:val="008B3E9D"/>
    <w:rsid w:val="008B5235"/>
    <w:rsid w:val="008B52C0"/>
    <w:rsid w:val="008B551A"/>
    <w:rsid w:val="008B5BE6"/>
    <w:rsid w:val="008B7073"/>
    <w:rsid w:val="008B7E63"/>
    <w:rsid w:val="008C1625"/>
    <w:rsid w:val="008C1D9C"/>
    <w:rsid w:val="008C2458"/>
    <w:rsid w:val="008C3CB8"/>
    <w:rsid w:val="008C40F8"/>
    <w:rsid w:val="008C4748"/>
    <w:rsid w:val="008C5599"/>
    <w:rsid w:val="008C59FD"/>
    <w:rsid w:val="008C5D41"/>
    <w:rsid w:val="008C5DE4"/>
    <w:rsid w:val="008C61F4"/>
    <w:rsid w:val="008C62DC"/>
    <w:rsid w:val="008C706A"/>
    <w:rsid w:val="008C7802"/>
    <w:rsid w:val="008C7C81"/>
    <w:rsid w:val="008D005C"/>
    <w:rsid w:val="008D1075"/>
    <w:rsid w:val="008D24E3"/>
    <w:rsid w:val="008D2BCE"/>
    <w:rsid w:val="008D32D4"/>
    <w:rsid w:val="008D3394"/>
    <w:rsid w:val="008D3C77"/>
    <w:rsid w:val="008D4B31"/>
    <w:rsid w:val="008D5B8D"/>
    <w:rsid w:val="008D6954"/>
    <w:rsid w:val="008D7DDF"/>
    <w:rsid w:val="008D7FD7"/>
    <w:rsid w:val="008E0005"/>
    <w:rsid w:val="008E198F"/>
    <w:rsid w:val="008E19F7"/>
    <w:rsid w:val="008E211D"/>
    <w:rsid w:val="008E2704"/>
    <w:rsid w:val="008E2C9A"/>
    <w:rsid w:val="008E2FA7"/>
    <w:rsid w:val="008E30C0"/>
    <w:rsid w:val="008E38A1"/>
    <w:rsid w:val="008E4C91"/>
    <w:rsid w:val="008E5027"/>
    <w:rsid w:val="008E539A"/>
    <w:rsid w:val="008E65BA"/>
    <w:rsid w:val="008E65BC"/>
    <w:rsid w:val="008E6963"/>
    <w:rsid w:val="008E7C0D"/>
    <w:rsid w:val="008F0798"/>
    <w:rsid w:val="008F0A4B"/>
    <w:rsid w:val="008F2BF6"/>
    <w:rsid w:val="008F3326"/>
    <w:rsid w:val="008F3565"/>
    <w:rsid w:val="008F38D6"/>
    <w:rsid w:val="008F4144"/>
    <w:rsid w:val="008F4B74"/>
    <w:rsid w:val="008F4DC5"/>
    <w:rsid w:val="008F62DF"/>
    <w:rsid w:val="008F6F25"/>
    <w:rsid w:val="008F7CC4"/>
    <w:rsid w:val="00900163"/>
    <w:rsid w:val="00900175"/>
    <w:rsid w:val="0090126B"/>
    <w:rsid w:val="0090145A"/>
    <w:rsid w:val="009020C9"/>
    <w:rsid w:val="00902AD5"/>
    <w:rsid w:val="009034FE"/>
    <w:rsid w:val="0090430F"/>
    <w:rsid w:val="0090444A"/>
    <w:rsid w:val="00904CFD"/>
    <w:rsid w:val="00904FFB"/>
    <w:rsid w:val="00905342"/>
    <w:rsid w:val="00905B00"/>
    <w:rsid w:val="00906941"/>
    <w:rsid w:val="00906AC3"/>
    <w:rsid w:val="00907A89"/>
    <w:rsid w:val="00907D92"/>
    <w:rsid w:val="0091041C"/>
    <w:rsid w:val="00910AB5"/>
    <w:rsid w:val="00911F66"/>
    <w:rsid w:val="009126BF"/>
    <w:rsid w:val="00914D86"/>
    <w:rsid w:val="009150A2"/>
    <w:rsid w:val="00915C14"/>
    <w:rsid w:val="0091782A"/>
    <w:rsid w:val="00917D12"/>
    <w:rsid w:val="00917D37"/>
    <w:rsid w:val="00917FD2"/>
    <w:rsid w:val="0092176D"/>
    <w:rsid w:val="00922CD2"/>
    <w:rsid w:val="00922FDB"/>
    <w:rsid w:val="009233F5"/>
    <w:rsid w:val="00923708"/>
    <w:rsid w:val="0092565E"/>
    <w:rsid w:val="00926A37"/>
    <w:rsid w:val="00926FD6"/>
    <w:rsid w:val="0092722C"/>
    <w:rsid w:val="009276BD"/>
    <w:rsid w:val="00927F8E"/>
    <w:rsid w:val="009303FC"/>
    <w:rsid w:val="009308BF"/>
    <w:rsid w:val="00931AB8"/>
    <w:rsid w:val="0093205D"/>
    <w:rsid w:val="00932705"/>
    <w:rsid w:val="00932CB3"/>
    <w:rsid w:val="00933745"/>
    <w:rsid w:val="00933FBA"/>
    <w:rsid w:val="00934812"/>
    <w:rsid w:val="00934DD0"/>
    <w:rsid w:val="009358ED"/>
    <w:rsid w:val="00935DB9"/>
    <w:rsid w:val="00935F98"/>
    <w:rsid w:val="009375DB"/>
    <w:rsid w:val="0094053F"/>
    <w:rsid w:val="00940571"/>
    <w:rsid w:val="0094098A"/>
    <w:rsid w:val="00940AF5"/>
    <w:rsid w:val="00940E1A"/>
    <w:rsid w:val="00940E9B"/>
    <w:rsid w:val="00940F58"/>
    <w:rsid w:val="00941D3F"/>
    <w:rsid w:val="00943682"/>
    <w:rsid w:val="009443D3"/>
    <w:rsid w:val="00944E65"/>
    <w:rsid w:val="00944E8C"/>
    <w:rsid w:val="00946063"/>
    <w:rsid w:val="00946194"/>
    <w:rsid w:val="00946A3F"/>
    <w:rsid w:val="00946A4B"/>
    <w:rsid w:val="009511C0"/>
    <w:rsid w:val="00952530"/>
    <w:rsid w:val="009529B9"/>
    <w:rsid w:val="00952E18"/>
    <w:rsid w:val="00953BF5"/>
    <w:rsid w:val="00954C2B"/>
    <w:rsid w:val="00955638"/>
    <w:rsid w:val="0095564A"/>
    <w:rsid w:val="00956E8E"/>
    <w:rsid w:val="00960015"/>
    <w:rsid w:val="0096057E"/>
    <w:rsid w:val="00960CA4"/>
    <w:rsid w:val="00960F1C"/>
    <w:rsid w:val="00961494"/>
    <w:rsid w:val="00962B44"/>
    <w:rsid w:val="0096412B"/>
    <w:rsid w:val="009643E2"/>
    <w:rsid w:val="009649F2"/>
    <w:rsid w:val="00965072"/>
    <w:rsid w:val="009650B8"/>
    <w:rsid w:val="00965407"/>
    <w:rsid w:val="009656E5"/>
    <w:rsid w:val="00965AE2"/>
    <w:rsid w:val="00965C5E"/>
    <w:rsid w:val="00965EE5"/>
    <w:rsid w:val="0096647B"/>
    <w:rsid w:val="00966D06"/>
    <w:rsid w:val="00966F5C"/>
    <w:rsid w:val="00971E79"/>
    <w:rsid w:val="0097242E"/>
    <w:rsid w:val="00973107"/>
    <w:rsid w:val="0097338D"/>
    <w:rsid w:val="00973DE4"/>
    <w:rsid w:val="00974AF5"/>
    <w:rsid w:val="00976159"/>
    <w:rsid w:val="00977182"/>
    <w:rsid w:val="00977F9F"/>
    <w:rsid w:val="0098111E"/>
    <w:rsid w:val="009813E3"/>
    <w:rsid w:val="00981626"/>
    <w:rsid w:val="009821F6"/>
    <w:rsid w:val="009827F3"/>
    <w:rsid w:val="00983CC1"/>
    <w:rsid w:val="009844D3"/>
    <w:rsid w:val="009847FE"/>
    <w:rsid w:val="0098574D"/>
    <w:rsid w:val="00985CF9"/>
    <w:rsid w:val="009860E9"/>
    <w:rsid w:val="00986747"/>
    <w:rsid w:val="00986D75"/>
    <w:rsid w:val="00987874"/>
    <w:rsid w:val="00987DDE"/>
    <w:rsid w:val="009913D2"/>
    <w:rsid w:val="009915BC"/>
    <w:rsid w:val="009918A1"/>
    <w:rsid w:val="00991C2D"/>
    <w:rsid w:val="00991DAE"/>
    <w:rsid w:val="00991E3A"/>
    <w:rsid w:val="00991E47"/>
    <w:rsid w:val="0099203B"/>
    <w:rsid w:val="00992091"/>
    <w:rsid w:val="009927ED"/>
    <w:rsid w:val="00992CA6"/>
    <w:rsid w:val="00992EA9"/>
    <w:rsid w:val="00993AD9"/>
    <w:rsid w:val="00993C6E"/>
    <w:rsid w:val="00995E84"/>
    <w:rsid w:val="00997DD7"/>
    <w:rsid w:val="00997E6A"/>
    <w:rsid w:val="009A02DF"/>
    <w:rsid w:val="009A0378"/>
    <w:rsid w:val="009A039C"/>
    <w:rsid w:val="009A1582"/>
    <w:rsid w:val="009A1A0B"/>
    <w:rsid w:val="009A2067"/>
    <w:rsid w:val="009A506E"/>
    <w:rsid w:val="009A5722"/>
    <w:rsid w:val="009A576C"/>
    <w:rsid w:val="009A6356"/>
    <w:rsid w:val="009A6826"/>
    <w:rsid w:val="009A721C"/>
    <w:rsid w:val="009A79B2"/>
    <w:rsid w:val="009A7A88"/>
    <w:rsid w:val="009B00CB"/>
    <w:rsid w:val="009B1058"/>
    <w:rsid w:val="009B10F2"/>
    <w:rsid w:val="009B15D2"/>
    <w:rsid w:val="009B19D2"/>
    <w:rsid w:val="009B1F11"/>
    <w:rsid w:val="009B2432"/>
    <w:rsid w:val="009B2BA1"/>
    <w:rsid w:val="009B44B4"/>
    <w:rsid w:val="009B46AF"/>
    <w:rsid w:val="009B4E3F"/>
    <w:rsid w:val="009B4EE7"/>
    <w:rsid w:val="009B4EE8"/>
    <w:rsid w:val="009B6CEF"/>
    <w:rsid w:val="009B715C"/>
    <w:rsid w:val="009C16A1"/>
    <w:rsid w:val="009C28BB"/>
    <w:rsid w:val="009C2EDE"/>
    <w:rsid w:val="009C54F0"/>
    <w:rsid w:val="009C5CC2"/>
    <w:rsid w:val="009C5F68"/>
    <w:rsid w:val="009C614D"/>
    <w:rsid w:val="009D0236"/>
    <w:rsid w:val="009D0462"/>
    <w:rsid w:val="009D0F77"/>
    <w:rsid w:val="009D3A9E"/>
    <w:rsid w:val="009D3F16"/>
    <w:rsid w:val="009D4028"/>
    <w:rsid w:val="009D463F"/>
    <w:rsid w:val="009D473B"/>
    <w:rsid w:val="009D4741"/>
    <w:rsid w:val="009D4CCE"/>
    <w:rsid w:val="009D5D51"/>
    <w:rsid w:val="009E10EA"/>
    <w:rsid w:val="009E268A"/>
    <w:rsid w:val="009E2C8D"/>
    <w:rsid w:val="009E2FF7"/>
    <w:rsid w:val="009E3FDB"/>
    <w:rsid w:val="009E47AF"/>
    <w:rsid w:val="009E4CEB"/>
    <w:rsid w:val="009E59A8"/>
    <w:rsid w:val="009E6F0E"/>
    <w:rsid w:val="009E6FF0"/>
    <w:rsid w:val="009E75D8"/>
    <w:rsid w:val="009E7C89"/>
    <w:rsid w:val="009F04B0"/>
    <w:rsid w:val="009F0EA9"/>
    <w:rsid w:val="009F164E"/>
    <w:rsid w:val="009F1C74"/>
    <w:rsid w:val="009F237F"/>
    <w:rsid w:val="009F2E29"/>
    <w:rsid w:val="009F3248"/>
    <w:rsid w:val="009F3342"/>
    <w:rsid w:val="009F3740"/>
    <w:rsid w:val="009F4217"/>
    <w:rsid w:val="009F4348"/>
    <w:rsid w:val="009F45C3"/>
    <w:rsid w:val="009F583C"/>
    <w:rsid w:val="009F59A0"/>
    <w:rsid w:val="009F5DAC"/>
    <w:rsid w:val="009F77DE"/>
    <w:rsid w:val="009F7866"/>
    <w:rsid w:val="00A03A96"/>
    <w:rsid w:val="00A03B6F"/>
    <w:rsid w:val="00A04AE4"/>
    <w:rsid w:val="00A04FCA"/>
    <w:rsid w:val="00A051E8"/>
    <w:rsid w:val="00A058C7"/>
    <w:rsid w:val="00A05E91"/>
    <w:rsid w:val="00A06F29"/>
    <w:rsid w:val="00A07076"/>
    <w:rsid w:val="00A071D3"/>
    <w:rsid w:val="00A1053A"/>
    <w:rsid w:val="00A1084E"/>
    <w:rsid w:val="00A109E6"/>
    <w:rsid w:val="00A1169B"/>
    <w:rsid w:val="00A12628"/>
    <w:rsid w:val="00A12E34"/>
    <w:rsid w:val="00A130FB"/>
    <w:rsid w:val="00A131B4"/>
    <w:rsid w:val="00A13575"/>
    <w:rsid w:val="00A143FC"/>
    <w:rsid w:val="00A200CF"/>
    <w:rsid w:val="00A215C9"/>
    <w:rsid w:val="00A21991"/>
    <w:rsid w:val="00A225AD"/>
    <w:rsid w:val="00A2263C"/>
    <w:rsid w:val="00A2285E"/>
    <w:rsid w:val="00A22994"/>
    <w:rsid w:val="00A258EB"/>
    <w:rsid w:val="00A2745C"/>
    <w:rsid w:val="00A301DE"/>
    <w:rsid w:val="00A304BF"/>
    <w:rsid w:val="00A32783"/>
    <w:rsid w:val="00A35753"/>
    <w:rsid w:val="00A3667B"/>
    <w:rsid w:val="00A3721A"/>
    <w:rsid w:val="00A3753B"/>
    <w:rsid w:val="00A37BF8"/>
    <w:rsid w:val="00A37FF7"/>
    <w:rsid w:val="00A37FFA"/>
    <w:rsid w:val="00A404BB"/>
    <w:rsid w:val="00A407B0"/>
    <w:rsid w:val="00A417F5"/>
    <w:rsid w:val="00A41E16"/>
    <w:rsid w:val="00A42892"/>
    <w:rsid w:val="00A431A4"/>
    <w:rsid w:val="00A43F39"/>
    <w:rsid w:val="00A44DE5"/>
    <w:rsid w:val="00A44F37"/>
    <w:rsid w:val="00A4547F"/>
    <w:rsid w:val="00A45BCB"/>
    <w:rsid w:val="00A46F6A"/>
    <w:rsid w:val="00A471A4"/>
    <w:rsid w:val="00A4790E"/>
    <w:rsid w:val="00A47B3B"/>
    <w:rsid w:val="00A50B19"/>
    <w:rsid w:val="00A50BD3"/>
    <w:rsid w:val="00A51885"/>
    <w:rsid w:val="00A52704"/>
    <w:rsid w:val="00A528A1"/>
    <w:rsid w:val="00A52A55"/>
    <w:rsid w:val="00A52C97"/>
    <w:rsid w:val="00A533EB"/>
    <w:rsid w:val="00A53F34"/>
    <w:rsid w:val="00A54358"/>
    <w:rsid w:val="00A543EE"/>
    <w:rsid w:val="00A54418"/>
    <w:rsid w:val="00A54779"/>
    <w:rsid w:val="00A54C72"/>
    <w:rsid w:val="00A55C0A"/>
    <w:rsid w:val="00A56232"/>
    <w:rsid w:val="00A562A8"/>
    <w:rsid w:val="00A60AD3"/>
    <w:rsid w:val="00A60F27"/>
    <w:rsid w:val="00A61F94"/>
    <w:rsid w:val="00A629C8"/>
    <w:rsid w:val="00A6341C"/>
    <w:rsid w:val="00A643B0"/>
    <w:rsid w:val="00A65C84"/>
    <w:rsid w:val="00A6638E"/>
    <w:rsid w:val="00A666F3"/>
    <w:rsid w:val="00A66B33"/>
    <w:rsid w:val="00A66F0D"/>
    <w:rsid w:val="00A67425"/>
    <w:rsid w:val="00A70154"/>
    <w:rsid w:val="00A702F1"/>
    <w:rsid w:val="00A717D9"/>
    <w:rsid w:val="00A723AB"/>
    <w:rsid w:val="00A727CA"/>
    <w:rsid w:val="00A743D3"/>
    <w:rsid w:val="00A74BA1"/>
    <w:rsid w:val="00A75055"/>
    <w:rsid w:val="00A751F1"/>
    <w:rsid w:val="00A75AE8"/>
    <w:rsid w:val="00A76220"/>
    <w:rsid w:val="00A766C1"/>
    <w:rsid w:val="00A768D5"/>
    <w:rsid w:val="00A775D3"/>
    <w:rsid w:val="00A77AA9"/>
    <w:rsid w:val="00A80279"/>
    <w:rsid w:val="00A805FD"/>
    <w:rsid w:val="00A80F5B"/>
    <w:rsid w:val="00A8108D"/>
    <w:rsid w:val="00A8385C"/>
    <w:rsid w:val="00A844A7"/>
    <w:rsid w:val="00A8494A"/>
    <w:rsid w:val="00A85043"/>
    <w:rsid w:val="00A8517E"/>
    <w:rsid w:val="00A85488"/>
    <w:rsid w:val="00A856DF"/>
    <w:rsid w:val="00A85BD7"/>
    <w:rsid w:val="00A902F9"/>
    <w:rsid w:val="00A9066D"/>
    <w:rsid w:val="00A918A6"/>
    <w:rsid w:val="00A924D9"/>
    <w:rsid w:val="00A92EFF"/>
    <w:rsid w:val="00A9314B"/>
    <w:rsid w:val="00A9436A"/>
    <w:rsid w:val="00A95B87"/>
    <w:rsid w:val="00A96174"/>
    <w:rsid w:val="00A9698B"/>
    <w:rsid w:val="00A97033"/>
    <w:rsid w:val="00A97A20"/>
    <w:rsid w:val="00A97DE0"/>
    <w:rsid w:val="00AA0572"/>
    <w:rsid w:val="00AA0690"/>
    <w:rsid w:val="00AA08C6"/>
    <w:rsid w:val="00AA152A"/>
    <w:rsid w:val="00AA1629"/>
    <w:rsid w:val="00AA2892"/>
    <w:rsid w:val="00AA3453"/>
    <w:rsid w:val="00AA3896"/>
    <w:rsid w:val="00AA45F7"/>
    <w:rsid w:val="00AA4820"/>
    <w:rsid w:val="00AA4BF7"/>
    <w:rsid w:val="00AA5B32"/>
    <w:rsid w:val="00AA648A"/>
    <w:rsid w:val="00AB1A3E"/>
    <w:rsid w:val="00AB2557"/>
    <w:rsid w:val="00AB32F5"/>
    <w:rsid w:val="00AB36BE"/>
    <w:rsid w:val="00AB4C7A"/>
    <w:rsid w:val="00AB5D25"/>
    <w:rsid w:val="00AB65B6"/>
    <w:rsid w:val="00AB69DA"/>
    <w:rsid w:val="00AC0123"/>
    <w:rsid w:val="00AC0E6A"/>
    <w:rsid w:val="00AC188C"/>
    <w:rsid w:val="00AC1D1B"/>
    <w:rsid w:val="00AC34F3"/>
    <w:rsid w:val="00AC3B91"/>
    <w:rsid w:val="00AC3DE6"/>
    <w:rsid w:val="00AC506E"/>
    <w:rsid w:val="00AC5E97"/>
    <w:rsid w:val="00AC6755"/>
    <w:rsid w:val="00AC7570"/>
    <w:rsid w:val="00AD0454"/>
    <w:rsid w:val="00AD0BD4"/>
    <w:rsid w:val="00AD0F1C"/>
    <w:rsid w:val="00AD12F1"/>
    <w:rsid w:val="00AD1375"/>
    <w:rsid w:val="00AD23D2"/>
    <w:rsid w:val="00AD2B7D"/>
    <w:rsid w:val="00AD2D2D"/>
    <w:rsid w:val="00AD5813"/>
    <w:rsid w:val="00AD5EBD"/>
    <w:rsid w:val="00AD68CE"/>
    <w:rsid w:val="00AD6E32"/>
    <w:rsid w:val="00AD6EC4"/>
    <w:rsid w:val="00AD7B46"/>
    <w:rsid w:val="00AE02B1"/>
    <w:rsid w:val="00AE0CB3"/>
    <w:rsid w:val="00AE13DC"/>
    <w:rsid w:val="00AE1921"/>
    <w:rsid w:val="00AE1CE8"/>
    <w:rsid w:val="00AE1FE3"/>
    <w:rsid w:val="00AE215A"/>
    <w:rsid w:val="00AE24E1"/>
    <w:rsid w:val="00AE2A7A"/>
    <w:rsid w:val="00AE342E"/>
    <w:rsid w:val="00AE36C7"/>
    <w:rsid w:val="00AE3FB9"/>
    <w:rsid w:val="00AE4028"/>
    <w:rsid w:val="00AE481E"/>
    <w:rsid w:val="00AE4A2C"/>
    <w:rsid w:val="00AE4A49"/>
    <w:rsid w:val="00AE4C4D"/>
    <w:rsid w:val="00AE6139"/>
    <w:rsid w:val="00AE65F5"/>
    <w:rsid w:val="00AE6725"/>
    <w:rsid w:val="00AE7249"/>
    <w:rsid w:val="00AE760A"/>
    <w:rsid w:val="00AE76C6"/>
    <w:rsid w:val="00AE7900"/>
    <w:rsid w:val="00AF0584"/>
    <w:rsid w:val="00AF067E"/>
    <w:rsid w:val="00AF1650"/>
    <w:rsid w:val="00AF2D40"/>
    <w:rsid w:val="00AF3997"/>
    <w:rsid w:val="00AF4C2F"/>
    <w:rsid w:val="00AF4DD7"/>
    <w:rsid w:val="00AF534A"/>
    <w:rsid w:val="00AF5944"/>
    <w:rsid w:val="00AF618C"/>
    <w:rsid w:val="00AF64BF"/>
    <w:rsid w:val="00AF6B4B"/>
    <w:rsid w:val="00B004A2"/>
    <w:rsid w:val="00B02211"/>
    <w:rsid w:val="00B03078"/>
    <w:rsid w:val="00B032B2"/>
    <w:rsid w:val="00B03EE5"/>
    <w:rsid w:val="00B040AB"/>
    <w:rsid w:val="00B05F9C"/>
    <w:rsid w:val="00B06602"/>
    <w:rsid w:val="00B0661F"/>
    <w:rsid w:val="00B06F86"/>
    <w:rsid w:val="00B1002C"/>
    <w:rsid w:val="00B10148"/>
    <w:rsid w:val="00B10FA6"/>
    <w:rsid w:val="00B113E6"/>
    <w:rsid w:val="00B115F0"/>
    <w:rsid w:val="00B118F7"/>
    <w:rsid w:val="00B11CFE"/>
    <w:rsid w:val="00B12087"/>
    <w:rsid w:val="00B1235F"/>
    <w:rsid w:val="00B125B9"/>
    <w:rsid w:val="00B12B5E"/>
    <w:rsid w:val="00B13319"/>
    <w:rsid w:val="00B1378E"/>
    <w:rsid w:val="00B13A57"/>
    <w:rsid w:val="00B141A3"/>
    <w:rsid w:val="00B15069"/>
    <w:rsid w:val="00B15896"/>
    <w:rsid w:val="00B16074"/>
    <w:rsid w:val="00B160A5"/>
    <w:rsid w:val="00B169E8"/>
    <w:rsid w:val="00B17BC7"/>
    <w:rsid w:val="00B17D23"/>
    <w:rsid w:val="00B20E97"/>
    <w:rsid w:val="00B21976"/>
    <w:rsid w:val="00B22172"/>
    <w:rsid w:val="00B22442"/>
    <w:rsid w:val="00B23521"/>
    <w:rsid w:val="00B2523C"/>
    <w:rsid w:val="00B252DD"/>
    <w:rsid w:val="00B25763"/>
    <w:rsid w:val="00B25825"/>
    <w:rsid w:val="00B25DF0"/>
    <w:rsid w:val="00B25EB2"/>
    <w:rsid w:val="00B25EE5"/>
    <w:rsid w:val="00B25FE2"/>
    <w:rsid w:val="00B26D95"/>
    <w:rsid w:val="00B26F6B"/>
    <w:rsid w:val="00B30633"/>
    <w:rsid w:val="00B3233F"/>
    <w:rsid w:val="00B33B31"/>
    <w:rsid w:val="00B34FD8"/>
    <w:rsid w:val="00B3589B"/>
    <w:rsid w:val="00B36184"/>
    <w:rsid w:val="00B36C45"/>
    <w:rsid w:val="00B36D15"/>
    <w:rsid w:val="00B372A0"/>
    <w:rsid w:val="00B37465"/>
    <w:rsid w:val="00B37E5E"/>
    <w:rsid w:val="00B409F0"/>
    <w:rsid w:val="00B410F2"/>
    <w:rsid w:val="00B4144E"/>
    <w:rsid w:val="00B419F1"/>
    <w:rsid w:val="00B41DAA"/>
    <w:rsid w:val="00B4389E"/>
    <w:rsid w:val="00B43C40"/>
    <w:rsid w:val="00B44331"/>
    <w:rsid w:val="00B44C8F"/>
    <w:rsid w:val="00B451C5"/>
    <w:rsid w:val="00B45800"/>
    <w:rsid w:val="00B4595F"/>
    <w:rsid w:val="00B46E61"/>
    <w:rsid w:val="00B4791A"/>
    <w:rsid w:val="00B47D8A"/>
    <w:rsid w:val="00B50C45"/>
    <w:rsid w:val="00B511B1"/>
    <w:rsid w:val="00B51218"/>
    <w:rsid w:val="00B515A8"/>
    <w:rsid w:val="00B524A0"/>
    <w:rsid w:val="00B533CA"/>
    <w:rsid w:val="00B5351B"/>
    <w:rsid w:val="00B53637"/>
    <w:rsid w:val="00B53BD1"/>
    <w:rsid w:val="00B5428C"/>
    <w:rsid w:val="00B5434B"/>
    <w:rsid w:val="00B54719"/>
    <w:rsid w:val="00B55B9D"/>
    <w:rsid w:val="00B57B86"/>
    <w:rsid w:val="00B6043E"/>
    <w:rsid w:val="00B62519"/>
    <w:rsid w:val="00B62C9C"/>
    <w:rsid w:val="00B63973"/>
    <w:rsid w:val="00B64B39"/>
    <w:rsid w:val="00B651C4"/>
    <w:rsid w:val="00B65C62"/>
    <w:rsid w:val="00B65C74"/>
    <w:rsid w:val="00B6636C"/>
    <w:rsid w:val="00B663D4"/>
    <w:rsid w:val="00B673EB"/>
    <w:rsid w:val="00B70981"/>
    <w:rsid w:val="00B72119"/>
    <w:rsid w:val="00B73537"/>
    <w:rsid w:val="00B73A6A"/>
    <w:rsid w:val="00B741EF"/>
    <w:rsid w:val="00B745B7"/>
    <w:rsid w:val="00B7462B"/>
    <w:rsid w:val="00B754CD"/>
    <w:rsid w:val="00B759B8"/>
    <w:rsid w:val="00B76182"/>
    <w:rsid w:val="00B76E58"/>
    <w:rsid w:val="00B80246"/>
    <w:rsid w:val="00B8078F"/>
    <w:rsid w:val="00B80835"/>
    <w:rsid w:val="00B80AF6"/>
    <w:rsid w:val="00B80F4D"/>
    <w:rsid w:val="00B8117D"/>
    <w:rsid w:val="00B81323"/>
    <w:rsid w:val="00B816D1"/>
    <w:rsid w:val="00B81E74"/>
    <w:rsid w:val="00B827A6"/>
    <w:rsid w:val="00B82CEF"/>
    <w:rsid w:val="00B84E58"/>
    <w:rsid w:val="00B85DC4"/>
    <w:rsid w:val="00B86027"/>
    <w:rsid w:val="00B8612D"/>
    <w:rsid w:val="00B86F6A"/>
    <w:rsid w:val="00B87295"/>
    <w:rsid w:val="00B87596"/>
    <w:rsid w:val="00B87D0F"/>
    <w:rsid w:val="00B87F03"/>
    <w:rsid w:val="00B87FBD"/>
    <w:rsid w:val="00B90146"/>
    <w:rsid w:val="00B90416"/>
    <w:rsid w:val="00B9079E"/>
    <w:rsid w:val="00B90D04"/>
    <w:rsid w:val="00B911D1"/>
    <w:rsid w:val="00B91C80"/>
    <w:rsid w:val="00B9276B"/>
    <w:rsid w:val="00B92D23"/>
    <w:rsid w:val="00B932CF"/>
    <w:rsid w:val="00B936B2"/>
    <w:rsid w:val="00B93DBC"/>
    <w:rsid w:val="00B93E05"/>
    <w:rsid w:val="00B940A0"/>
    <w:rsid w:val="00B941B9"/>
    <w:rsid w:val="00B94F3E"/>
    <w:rsid w:val="00B95114"/>
    <w:rsid w:val="00B956D7"/>
    <w:rsid w:val="00B9606A"/>
    <w:rsid w:val="00B96573"/>
    <w:rsid w:val="00B96C15"/>
    <w:rsid w:val="00B96F75"/>
    <w:rsid w:val="00B97F9D"/>
    <w:rsid w:val="00BA0563"/>
    <w:rsid w:val="00BA0862"/>
    <w:rsid w:val="00BA1C39"/>
    <w:rsid w:val="00BA21B9"/>
    <w:rsid w:val="00BA22B4"/>
    <w:rsid w:val="00BA2483"/>
    <w:rsid w:val="00BA3799"/>
    <w:rsid w:val="00BA5226"/>
    <w:rsid w:val="00BA55D1"/>
    <w:rsid w:val="00BA57B6"/>
    <w:rsid w:val="00BA7B08"/>
    <w:rsid w:val="00BA7FC6"/>
    <w:rsid w:val="00BB0050"/>
    <w:rsid w:val="00BB035D"/>
    <w:rsid w:val="00BB17D9"/>
    <w:rsid w:val="00BB329E"/>
    <w:rsid w:val="00BB3494"/>
    <w:rsid w:val="00BB4270"/>
    <w:rsid w:val="00BB42D1"/>
    <w:rsid w:val="00BB4C72"/>
    <w:rsid w:val="00BB5981"/>
    <w:rsid w:val="00BB5D42"/>
    <w:rsid w:val="00BB73A0"/>
    <w:rsid w:val="00BB73DC"/>
    <w:rsid w:val="00BC00B7"/>
    <w:rsid w:val="00BC01E6"/>
    <w:rsid w:val="00BC030E"/>
    <w:rsid w:val="00BC056B"/>
    <w:rsid w:val="00BC15AA"/>
    <w:rsid w:val="00BC253A"/>
    <w:rsid w:val="00BC3681"/>
    <w:rsid w:val="00BC4281"/>
    <w:rsid w:val="00BC53C2"/>
    <w:rsid w:val="00BC578F"/>
    <w:rsid w:val="00BC5D70"/>
    <w:rsid w:val="00BC6961"/>
    <w:rsid w:val="00BC71AB"/>
    <w:rsid w:val="00BC75B1"/>
    <w:rsid w:val="00BC75C2"/>
    <w:rsid w:val="00BC7687"/>
    <w:rsid w:val="00BC77B5"/>
    <w:rsid w:val="00BD0563"/>
    <w:rsid w:val="00BD0A63"/>
    <w:rsid w:val="00BD0B54"/>
    <w:rsid w:val="00BD0C08"/>
    <w:rsid w:val="00BD0CA7"/>
    <w:rsid w:val="00BD15AF"/>
    <w:rsid w:val="00BD2E56"/>
    <w:rsid w:val="00BD2F67"/>
    <w:rsid w:val="00BD30BE"/>
    <w:rsid w:val="00BD4BA2"/>
    <w:rsid w:val="00BD4E10"/>
    <w:rsid w:val="00BD5468"/>
    <w:rsid w:val="00BD547D"/>
    <w:rsid w:val="00BD61D4"/>
    <w:rsid w:val="00BD6B5F"/>
    <w:rsid w:val="00BE0330"/>
    <w:rsid w:val="00BE03BD"/>
    <w:rsid w:val="00BE0C06"/>
    <w:rsid w:val="00BE121E"/>
    <w:rsid w:val="00BE1BC7"/>
    <w:rsid w:val="00BE1BF6"/>
    <w:rsid w:val="00BE3115"/>
    <w:rsid w:val="00BE363A"/>
    <w:rsid w:val="00BE40FF"/>
    <w:rsid w:val="00BE5A62"/>
    <w:rsid w:val="00BE5CD4"/>
    <w:rsid w:val="00BE621E"/>
    <w:rsid w:val="00BE7024"/>
    <w:rsid w:val="00BE7B2E"/>
    <w:rsid w:val="00BF02BE"/>
    <w:rsid w:val="00BF0EAA"/>
    <w:rsid w:val="00BF23AC"/>
    <w:rsid w:val="00BF29B7"/>
    <w:rsid w:val="00BF415F"/>
    <w:rsid w:val="00BF44F9"/>
    <w:rsid w:val="00BF53FD"/>
    <w:rsid w:val="00BF5583"/>
    <w:rsid w:val="00BF5B33"/>
    <w:rsid w:val="00BF6970"/>
    <w:rsid w:val="00BF6AED"/>
    <w:rsid w:val="00BF7B31"/>
    <w:rsid w:val="00C00CA6"/>
    <w:rsid w:val="00C01AC6"/>
    <w:rsid w:val="00C01CF4"/>
    <w:rsid w:val="00C02307"/>
    <w:rsid w:val="00C02566"/>
    <w:rsid w:val="00C02590"/>
    <w:rsid w:val="00C0266D"/>
    <w:rsid w:val="00C02764"/>
    <w:rsid w:val="00C03D64"/>
    <w:rsid w:val="00C04369"/>
    <w:rsid w:val="00C047E2"/>
    <w:rsid w:val="00C04B0B"/>
    <w:rsid w:val="00C06794"/>
    <w:rsid w:val="00C06ABF"/>
    <w:rsid w:val="00C06D48"/>
    <w:rsid w:val="00C0729C"/>
    <w:rsid w:val="00C07409"/>
    <w:rsid w:val="00C07954"/>
    <w:rsid w:val="00C113F2"/>
    <w:rsid w:val="00C11548"/>
    <w:rsid w:val="00C11B57"/>
    <w:rsid w:val="00C11BD0"/>
    <w:rsid w:val="00C11E1E"/>
    <w:rsid w:val="00C12358"/>
    <w:rsid w:val="00C12DF0"/>
    <w:rsid w:val="00C130CA"/>
    <w:rsid w:val="00C138B4"/>
    <w:rsid w:val="00C13F0C"/>
    <w:rsid w:val="00C14E1F"/>
    <w:rsid w:val="00C14F91"/>
    <w:rsid w:val="00C151D5"/>
    <w:rsid w:val="00C16136"/>
    <w:rsid w:val="00C169B0"/>
    <w:rsid w:val="00C16AFE"/>
    <w:rsid w:val="00C1777B"/>
    <w:rsid w:val="00C17956"/>
    <w:rsid w:val="00C17CAE"/>
    <w:rsid w:val="00C20B16"/>
    <w:rsid w:val="00C20D3C"/>
    <w:rsid w:val="00C20E72"/>
    <w:rsid w:val="00C21F39"/>
    <w:rsid w:val="00C24898"/>
    <w:rsid w:val="00C250D3"/>
    <w:rsid w:val="00C2618A"/>
    <w:rsid w:val="00C26E31"/>
    <w:rsid w:val="00C27077"/>
    <w:rsid w:val="00C3070C"/>
    <w:rsid w:val="00C30A3E"/>
    <w:rsid w:val="00C31C5A"/>
    <w:rsid w:val="00C32BE6"/>
    <w:rsid w:val="00C33410"/>
    <w:rsid w:val="00C33944"/>
    <w:rsid w:val="00C339BD"/>
    <w:rsid w:val="00C33A7B"/>
    <w:rsid w:val="00C33BCE"/>
    <w:rsid w:val="00C342F4"/>
    <w:rsid w:val="00C34427"/>
    <w:rsid w:val="00C346E5"/>
    <w:rsid w:val="00C3496C"/>
    <w:rsid w:val="00C3501B"/>
    <w:rsid w:val="00C362AD"/>
    <w:rsid w:val="00C37442"/>
    <w:rsid w:val="00C3784E"/>
    <w:rsid w:val="00C409A4"/>
    <w:rsid w:val="00C41262"/>
    <w:rsid w:val="00C415D1"/>
    <w:rsid w:val="00C41D78"/>
    <w:rsid w:val="00C42337"/>
    <w:rsid w:val="00C43E19"/>
    <w:rsid w:val="00C446D7"/>
    <w:rsid w:val="00C449CC"/>
    <w:rsid w:val="00C44C22"/>
    <w:rsid w:val="00C44EAC"/>
    <w:rsid w:val="00C45941"/>
    <w:rsid w:val="00C45E45"/>
    <w:rsid w:val="00C46A86"/>
    <w:rsid w:val="00C470E1"/>
    <w:rsid w:val="00C475E2"/>
    <w:rsid w:val="00C47832"/>
    <w:rsid w:val="00C47EFC"/>
    <w:rsid w:val="00C51D0F"/>
    <w:rsid w:val="00C51D95"/>
    <w:rsid w:val="00C51F55"/>
    <w:rsid w:val="00C520B0"/>
    <w:rsid w:val="00C522CF"/>
    <w:rsid w:val="00C5252B"/>
    <w:rsid w:val="00C537C3"/>
    <w:rsid w:val="00C538E7"/>
    <w:rsid w:val="00C5513A"/>
    <w:rsid w:val="00C5599D"/>
    <w:rsid w:val="00C56277"/>
    <w:rsid w:val="00C569C0"/>
    <w:rsid w:val="00C573DD"/>
    <w:rsid w:val="00C60C08"/>
    <w:rsid w:val="00C621B2"/>
    <w:rsid w:val="00C62CEA"/>
    <w:rsid w:val="00C62ED8"/>
    <w:rsid w:val="00C62F0F"/>
    <w:rsid w:val="00C63981"/>
    <w:rsid w:val="00C63C98"/>
    <w:rsid w:val="00C64C81"/>
    <w:rsid w:val="00C650A9"/>
    <w:rsid w:val="00C653D4"/>
    <w:rsid w:val="00C659BA"/>
    <w:rsid w:val="00C66CA6"/>
    <w:rsid w:val="00C66DAC"/>
    <w:rsid w:val="00C6731D"/>
    <w:rsid w:val="00C67538"/>
    <w:rsid w:val="00C679C3"/>
    <w:rsid w:val="00C7117C"/>
    <w:rsid w:val="00C7135D"/>
    <w:rsid w:val="00C71580"/>
    <w:rsid w:val="00C71B54"/>
    <w:rsid w:val="00C72208"/>
    <w:rsid w:val="00C7231F"/>
    <w:rsid w:val="00C72502"/>
    <w:rsid w:val="00C725D2"/>
    <w:rsid w:val="00C72A56"/>
    <w:rsid w:val="00C73E3C"/>
    <w:rsid w:val="00C74A09"/>
    <w:rsid w:val="00C758AB"/>
    <w:rsid w:val="00C75CC8"/>
    <w:rsid w:val="00C75DB0"/>
    <w:rsid w:val="00C76512"/>
    <w:rsid w:val="00C776C2"/>
    <w:rsid w:val="00C80F14"/>
    <w:rsid w:val="00C81600"/>
    <w:rsid w:val="00C8205E"/>
    <w:rsid w:val="00C83012"/>
    <w:rsid w:val="00C838AB"/>
    <w:rsid w:val="00C83EF3"/>
    <w:rsid w:val="00C8435E"/>
    <w:rsid w:val="00C845E8"/>
    <w:rsid w:val="00C8528D"/>
    <w:rsid w:val="00C8594A"/>
    <w:rsid w:val="00C85ABB"/>
    <w:rsid w:val="00C85B3A"/>
    <w:rsid w:val="00C8651C"/>
    <w:rsid w:val="00C87402"/>
    <w:rsid w:val="00C87482"/>
    <w:rsid w:val="00C8779D"/>
    <w:rsid w:val="00C879D6"/>
    <w:rsid w:val="00C87CD9"/>
    <w:rsid w:val="00C87D6B"/>
    <w:rsid w:val="00C87E92"/>
    <w:rsid w:val="00C904FB"/>
    <w:rsid w:val="00C90ECF"/>
    <w:rsid w:val="00C9202C"/>
    <w:rsid w:val="00C92463"/>
    <w:rsid w:val="00C925BB"/>
    <w:rsid w:val="00C92B85"/>
    <w:rsid w:val="00C93132"/>
    <w:rsid w:val="00C931C1"/>
    <w:rsid w:val="00C9387E"/>
    <w:rsid w:val="00C93974"/>
    <w:rsid w:val="00C95FF7"/>
    <w:rsid w:val="00C96EB4"/>
    <w:rsid w:val="00CA098D"/>
    <w:rsid w:val="00CA0E5F"/>
    <w:rsid w:val="00CA100C"/>
    <w:rsid w:val="00CA139B"/>
    <w:rsid w:val="00CA1534"/>
    <w:rsid w:val="00CA2AEE"/>
    <w:rsid w:val="00CA2FA0"/>
    <w:rsid w:val="00CA3932"/>
    <w:rsid w:val="00CA41BE"/>
    <w:rsid w:val="00CA4497"/>
    <w:rsid w:val="00CA4EC2"/>
    <w:rsid w:val="00CA5A81"/>
    <w:rsid w:val="00CA608A"/>
    <w:rsid w:val="00CA6D71"/>
    <w:rsid w:val="00CA703E"/>
    <w:rsid w:val="00CA7C6F"/>
    <w:rsid w:val="00CA7EC2"/>
    <w:rsid w:val="00CA7FD6"/>
    <w:rsid w:val="00CB10C1"/>
    <w:rsid w:val="00CB1754"/>
    <w:rsid w:val="00CB1FE3"/>
    <w:rsid w:val="00CB32D3"/>
    <w:rsid w:val="00CB3658"/>
    <w:rsid w:val="00CB4E56"/>
    <w:rsid w:val="00CB5E7D"/>
    <w:rsid w:val="00CB5ED6"/>
    <w:rsid w:val="00CB7BE0"/>
    <w:rsid w:val="00CC04DE"/>
    <w:rsid w:val="00CC100E"/>
    <w:rsid w:val="00CC14B6"/>
    <w:rsid w:val="00CC1B72"/>
    <w:rsid w:val="00CC3400"/>
    <w:rsid w:val="00CC38DB"/>
    <w:rsid w:val="00CC3AAE"/>
    <w:rsid w:val="00CC3B6C"/>
    <w:rsid w:val="00CC4096"/>
    <w:rsid w:val="00CC4BDD"/>
    <w:rsid w:val="00CC4C1A"/>
    <w:rsid w:val="00CC4F88"/>
    <w:rsid w:val="00CC6169"/>
    <w:rsid w:val="00CC6B3A"/>
    <w:rsid w:val="00CC7144"/>
    <w:rsid w:val="00CD0B82"/>
    <w:rsid w:val="00CD1104"/>
    <w:rsid w:val="00CD11A8"/>
    <w:rsid w:val="00CD11C7"/>
    <w:rsid w:val="00CD138C"/>
    <w:rsid w:val="00CD29C9"/>
    <w:rsid w:val="00CD3D2D"/>
    <w:rsid w:val="00CD3FCD"/>
    <w:rsid w:val="00CD5BA2"/>
    <w:rsid w:val="00CD71FE"/>
    <w:rsid w:val="00CD75A4"/>
    <w:rsid w:val="00CD7919"/>
    <w:rsid w:val="00CD79CB"/>
    <w:rsid w:val="00CD79FF"/>
    <w:rsid w:val="00CD7DCE"/>
    <w:rsid w:val="00CD7ED2"/>
    <w:rsid w:val="00CD7F82"/>
    <w:rsid w:val="00CE0124"/>
    <w:rsid w:val="00CE04AF"/>
    <w:rsid w:val="00CE212F"/>
    <w:rsid w:val="00CE2AEE"/>
    <w:rsid w:val="00CE2BBE"/>
    <w:rsid w:val="00CE50EE"/>
    <w:rsid w:val="00CE5222"/>
    <w:rsid w:val="00CE5D47"/>
    <w:rsid w:val="00CE69E9"/>
    <w:rsid w:val="00CE7438"/>
    <w:rsid w:val="00CE7813"/>
    <w:rsid w:val="00CF0075"/>
    <w:rsid w:val="00CF0956"/>
    <w:rsid w:val="00CF2A59"/>
    <w:rsid w:val="00CF30CB"/>
    <w:rsid w:val="00CF31AF"/>
    <w:rsid w:val="00CF33BC"/>
    <w:rsid w:val="00CF36C3"/>
    <w:rsid w:val="00CF37A9"/>
    <w:rsid w:val="00CF4087"/>
    <w:rsid w:val="00CF448F"/>
    <w:rsid w:val="00CF4B58"/>
    <w:rsid w:val="00CF4B87"/>
    <w:rsid w:val="00CF6B58"/>
    <w:rsid w:val="00CF7937"/>
    <w:rsid w:val="00CF7E34"/>
    <w:rsid w:val="00D00288"/>
    <w:rsid w:val="00D0054B"/>
    <w:rsid w:val="00D00849"/>
    <w:rsid w:val="00D00CA5"/>
    <w:rsid w:val="00D01AB0"/>
    <w:rsid w:val="00D01C0B"/>
    <w:rsid w:val="00D01E1A"/>
    <w:rsid w:val="00D01F35"/>
    <w:rsid w:val="00D04024"/>
    <w:rsid w:val="00D05538"/>
    <w:rsid w:val="00D059BE"/>
    <w:rsid w:val="00D05A09"/>
    <w:rsid w:val="00D05D1E"/>
    <w:rsid w:val="00D068F7"/>
    <w:rsid w:val="00D0744E"/>
    <w:rsid w:val="00D10465"/>
    <w:rsid w:val="00D105CC"/>
    <w:rsid w:val="00D1063B"/>
    <w:rsid w:val="00D108DB"/>
    <w:rsid w:val="00D111DE"/>
    <w:rsid w:val="00D11ABF"/>
    <w:rsid w:val="00D11E60"/>
    <w:rsid w:val="00D124A8"/>
    <w:rsid w:val="00D12AE6"/>
    <w:rsid w:val="00D13327"/>
    <w:rsid w:val="00D13E0C"/>
    <w:rsid w:val="00D14658"/>
    <w:rsid w:val="00D15DEE"/>
    <w:rsid w:val="00D16650"/>
    <w:rsid w:val="00D167C2"/>
    <w:rsid w:val="00D16D33"/>
    <w:rsid w:val="00D20AA1"/>
    <w:rsid w:val="00D211C1"/>
    <w:rsid w:val="00D22636"/>
    <w:rsid w:val="00D22A1A"/>
    <w:rsid w:val="00D22A5C"/>
    <w:rsid w:val="00D22D12"/>
    <w:rsid w:val="00D245A2"/>
    <w:rsid w:val="00D24932"/>
    <w:rsid w:val="00D24AF4"/>
    <w:rsid w:val="00D24BAD"/>
    <w:rsid w:val="00D24F31"/>
    <w:rsid w:val="00D24F72"/>
    <w:rsid w:val="00D25019"/>
    <w:rsid w:val="00D25ABF"/>
    <w:rsid w:val="00D27760"/>
    <w:rsid w:val="00D27CF4"/>
    <w:rsid w:val="00D30ACB"/>
    <w:rsid w:val="00D30B71"/>
    <w:rsid w:val="00D30E6F"/>
    <w:rsid w:val="00D30E7A"/>
    <w:rsid w:val="00D31182"/>
    <w:rsid w:val="00D314B4"/>
    <w:rsid w:val="00D325D8"/>
    <w:rsid w:val="00D33BA5"/>
    <w:rsid w:val="00D33C89"/>
    <w:rsid w:val="00D34B9F"/>
    <w:rsid w:val="00D35AEC"/>
    <w:rsid w:val="00D37054"/>
    <w:rsid w:val="00D3714F"/>
    <w:rsid w:val="00D375BB"/>
    <w:rsid w:val="00D378E4"/>
    <w:rsid w:val="00D37B68"/>
    <w:rsid w:val="00D40194"/>
    <w:rsid w:val="00D40825"/>
    <w:rsid w:val="00D41A36"/>
    <w:rsid w:val="00D41B51"/>
    <w:rsid w:val="00D42706"/>
    <w:rsid w:val="00D4321A"/>
    <w:rsid w:val="00D45432"/>
    <w:rsid w:val="00D45D7F"/>
    <w:rsid w:val="00D45D88"/>
    <w:rsid w:val="00D45DA3"/>
    <w:rsid w:val="00D461F0"/>
    <w:rsid w:val="00D46F34"/>
    <w:rsid w:val="00D47F29"/>
    <w:rsid w:val="00D501E6"/>
    <w:rsid w:val="00D5058C"/>
    <w:rsid w:val="00D51637"/>
    <w:rsid w:val="00D519E0"/>
    <w:rsid w:val="00D5253D"/>
    <w:rsid w:val="00D5346F"/>
    <w:rsid w:val="00D53C01"/>
    <w:rsid w:val="00D5423E"/>
    <w:rsid w:val="00D54394"/>
    <w:rsid w:val="00D55919"/>
    <w:rsid w:val="00D56344"/>
    <w:rsid w:val="00D56885"/>
    <w:rsid w:val="00D571D7"/>
    <w:rsid w:val="00D57C3E"/>
    <w:rsid w:val="00D57EA0"/>
    <w:rsid w:val="00D60AC1"/>
    <w:rsid w:val="00D616C1"/>
    <w:rsid w:val="00D62500"/>
    <w:rsid w:val="00D63849"/>
    <w:rsid w:val="00D6585A"/>
    <w:rsid w:val="00D65CFA"/>
    <w:rsid w:val="00D663C6"/>
    <w:rsid w:val="00D67B43"/>
    <w:rsid w:val="00D67BF0"/>
    <w:rsid w:val="00D70048"/>
    <w:rsid w:val="00D70D63"/>
    <w:rsid w:val="00D70DEA"/>
    <w:rsid w:val="00D7238C"/>
    <w:rsid w:val="00D72473"/>
    <w:rsid w:val="00D725A0"/>
    <w:rsid w:val="00D73481"/>
    <w:rsid w:val="00D736F9"/>
    <w:rsid w:val="00D74125"/>
    <w:rsid w:val="00D75381"/>
    <w:rsid w:val="00D7587A"/>
    <w:rsid w:val="00D75B35"/>
    <w:rsid w:val="00D76FBF"/>
    <w:rsid w:val="00D77129"/>
    <w:rsid w:val="00D77B0F"/>
    <w:rsid w:val="00D808D5"/>
    <w:rsid w:val="00D80EEC"/>
    <w:rsid w:val="00D813E0"/>
    <w:rsid w:val="00D818B0"/>
    <w:rsid w:val="00D83478"/>
    <w:rsid w:val="00D838CD"/>
    <w:rsid w:val="00D8484C"/>
    <w:rsid w:val="00D84A6B"/>
    <w:rsid w:val="00D84C6C"/>
    <w:rsid w:val="00D84D8C"/>
    <w:rsid w:val="00D87917"/>
    <w:rsid w:val="00D906D0"/>
    <w:rsid w:val="00D906F1"/>
    <w:rsid w:val="00D92454"/>
    <w:rsid w:val="00D92717"/>
    <w:rsid w:val="00D92C24"/>
    <w:rsid w:val="00D93A8B"/>
    <w:rsid w:val="00D94489"/>
    <w:rsid w:val="00D9515A"/>
    <w:rsid w:val="00D95753"/>
    <w:rsid w:val="00D95815"/>
    <w:rsid w:val="00D959AF"/>
    <w:rsid w:val="00D9672F"/>
    <w:rsid w:val="00D96DF7"/>
    <w:rsid w:val="00DA0487"/>
    <w:rsid w:val="00DA1493"/>
    <w:rsid w:val="00DA1ABC"/>
    <w:rsid w:val="00DA2E51"/>
    <w:rsid w:val="00DA3B0A"/>
    <w:rsid w:val="00DA3C4B"/>
    <w:rsid w:val="00DA4E20"/>
    <w:rsid w:val="00DA5DF9"/>
    <w:rsid w:val="00DA5E4E"/>
    <w:rsid w:val="00DA68B8"/>
    <w:rsid w:val="00DA7271"/>
    <w:rsid w:val="00DA76D4"/>
    <w:rsid w:val="00DA772C"/>
    <w:rsid w:val="00DA7E09"/>
    <w:rsid w:val="00DB0D8A"/>
    <w:rsid w:val="00DB1FCC"/>
    <w:rsid w:val="00DB23AD"/>
    <w:rsid w:val="00DB32C5"/>
    <w:rsid w:val="00DB333C"/>
    <w:rsid w:val="00DB4518"/>
    <w:rsid w:val="00DB5630"/>
    <w:rsid w:val="00DB5DF3"/>
    <w:rsid w:val="00DB6135"/>
    <w:rsid w:val="00DC09B1"/>
    <w:rsid w:val="00DC1359"/>
    <w:rsid w:val="00DC1A27"/>
    <w:rsid w:val="00DC1B99"/>
    <w:rsid w:val="00DC208A"/>
    <w:rsid w:val="00DC2725"/>
    <w:rsid w:val="00DC2D0B"/>
    <w:rsid w:val="00DC3884"/>
    <w:rsid w:val="00DC3C9E"/>
    <w:rsid w:val="00DC3F07"/>
    <w:rsid w:val="00DC5105"/>
    <w:rsid w:val="00DC5352"/>
    <w:rsid w:val="00DC5C94"/>
    <w:rsid w:val="00DC5D3B"/>
    <w:rsid w:val="00DC60F2"/>
    <w:rsid w:val="00DC7584"/>
    <w:rsid w:val="00DD02B2"/>
    <w:rsid w:val="00DD0900"/>
    <w:rsid w:val="00DD2340"/>
    <w:rsid w:val="00DD27F9"/>
    <w:rsid w:val="00DD2DAF"/>
    <w:rsid w:val="00DD3158"/>
    <w:rsid w:val="00DD4181"/>
    <w:rsid w:val="00DD4557"/>
    <w:rsid w:val="00DD5970"/>
    <w:rsid w:val="00DD5D01"/>
    <w:rsid w:val="00DD614F"/>
    <w:rsid w:val="00DD6832"/>
    <w:rsid w:val="00DD6F38"/>
    <w:rsid w:val="00DD724F"/>
    <w:rsid w:val="00DD745E"/>
    <w:rsid w:val="00DD78EC"/>
    <w:rsid w:val="00DD7E4C"/>
    <w:rsid w:val="00DE051E"/>
    <w:rsid w:val="00DE0DFB"/>
    <w:rsid w:val="00DE12F2"/>
    <w:rsid w:val="00DE1583"/>
    <w:rsid w:val="00DE18C8"/>
    <w:rsid w:val="00DE235F"/>
    <w:rsid w:val="00DE2CDF"/>
    <w:rsid w:val="00DE36D2"/>
    <w:rsid w:val="00DE38B4"/>
    <w:rsid w:val="00DE3BD9"/>
    <w:rsid w:val="00DE4062"/>
    <w:rsid w:val="00DE567A"/>
    <w:rsid w:val="00DE6561"/>
    <w:rsid w:val="00DE6865"/>
    <w:rsid w:val="00DE6F23"/>
    <w:rsid w:val="00DE7439"/>
    <w:rsid w:val="00DF00A3"/>
    <w:rsid w:val="00DF0A9A"/>
    <w:rsid w:val="00DF1759"/>
    <w:rsid w:val="00DF21E9"/>
    <w:rsid w:val="00DF2BCC"/>
    <w:rsid w:val="00DF41D7"/>
    <w:rsid w:val="00DF41DF"/>
    <w:rsid w:val="00DF480B"/>
    <w:rsid w:val="00DF4BF7"/>
    <w:rsid w:val="00DF4E36"/>
    <w:rsid w:val="00DF4E6F"/>
    <w:rsid w:val="00DF4F28"/>
    <w:rsid w:val="00DF51A3"/>
    <w:rsid w:val="00DF5BC2"/>
    <w:rsid w:val="00DF6519"/>
    <w:rsid w:val="00DF6A71"/>
    <w:rsid w:val="00DF759C"/>
    <w:rsid w:val="00DF7BB8"/>
    <w:rsid w:val="00DF7F02"/>
    <w:rsid w:val="00E01159"/>
    <w:rsid w:val="00E02F37"/>
    <w:rsid w:val="00E038D3"/>
    <w:rsid w:val="00E049C8"/>
    <w:rsid w:val="00E05CB2"/>
    <w:rsid w:val="00E1057B"/>
    <w:rsid w:val="00E10673"/>
    <w:rsid w:val="00E10B9E"/>
    <w:rsid w:val="00E11457"/>
    <w:rsid w:val="00E1188C"/>
    <w:rsid w:val="00E11C2F"/>
    <w:rsid w:val="00E11DEC"/>
    <w:rsid w:val="00E13172"/>
    <w:rsid w:val="00E1325A"/>
    <w:rsid w:val="00E13AF7"/>
    <w:rsid w:val="00E14A7C"/>
    <w:rsid w:val="00E14DC0"/>
    <w:rsid w:val="00E15D39"/>
    <w:rsid w:val="00E16174"/>
    <w:rsid w:val="00E1639A"/>
    <w:rsid w:val="00E172D0"/>
    <w:rsid w:val="00E17B0E"/>
    <w:rsid w:val="00E200B9"/>
    <w:rsid w:val="00E2024D"/>
    <w:rsid w:val="00E20347"/>
    <w:rsid w:val="00E21A92"/>
    <w:rsid w:val="00E22DCA"/>
    <w:rsid w:val="00E230BD"/>
    <w:rsid w:val="00E2405A"/>
    <w:rsid w:val="00E244E4"/>
    <w:rsid w:val="00E24C95"/>
    <w:rsid w:val="00E25032"/>
    <w:rsid w:val="00E25BB8"/>
    <w:rsid w:val="00E26E08"/>
    <w:rsid w:val="00E27901"/>
    <w:rsid w:val="00E30F25"/>
    <w:rsid w:val="00E31235"/>
    <w:rsid w:val="00E31D1E"/>
    <w:rsid w:val="00E3234D"/>
    <w:rsid w:val="00E32369"/>
    <w:rsid w:val="00E3250E"/>
    <w:rsid w:val="00E32667"/>
    <w:rsid w:val="00E327F9"/>
    <w:rsid w:val="00E3321B"/>
    <w:rsid w:val="00E345A3"/>
    <w:rsid w:val="00E34927"/>
    <w:rsid w:val="00E35163"/>
    <w:rsid w:val="00E352FC"/>
    <w:rsid w:val="00E35801"/>
    <w:rsid w:val="00E35E9E"/>
    <w:rsid w:val="00E35EC7"/>
    <w:rsid w:val="00E3643A"/>
    <w:rsid w:val="00E37597"/>
    <w:rsid w:val="00E37BB4"/>
    <w:rsid w:val="00E37C43"/>
    <w:rsid w:val="00E40507"/>
    <w:rsid w:val="00E40FE5"/>
    <w:rsid w:val="00E4113D"/>
    <w:rsid w:val="00E412FD"/>
    <w:rsid w:val="00E417D9"/>
    <w:rsid w:val="00E419B6"/>
    <w:rsid w:val="00E41E5D"/>
    <w:rsid w:val="00E420F4"/>
    <w:rsid w:val="00E42863"/>
    <w:rsid w:val="00E4471D"/>
    <w:rsid w:val="00E44742"/>
    <w:rsid w:val="00E44D93"/>
    <w:rsid w:val="00E44F59"/>
    <w:rsid w:val="00E45AE1"/>
    <w:rsid w:val="00E473A1"/>
    <w:rsid w:val="00E4787C"/>
    <w:rsid w:val="00E47CCE"/>
    <w:rsid w:val="00E47F5F"/>
    <w:rsid w:val="00E50F8D"/>
    <w:rsid w:val="00E51267"/>
    <w:rsid w:val="00E51759"/>
    <w:rsid w:val="00E51997"/>
    <w:rsid w:val="00E51B61"/>
    <w:rsid w:val="00E528F6"/>
    <w:rsid w:val="00E54361"/>
    <w:rsid w:val="00E566CF"/>
    <w:rsid w:val="00E579A4"/>
    <w:rsid w:val="00E57A1C"/>
    <w:rsid w:val="00E57E6C"/>
    <w:rsid w:val="00E604E9"/>
    <w:rsid w:val="00E60CF4"/>
    <w:rsid w:val="00E610D5"/>
    <w:rsid w:val="00E6181D"/>
    <w:rsid w:val="00E61F1D"/>
    <w:rsid w:val="00E620EC"/>
    <w:rsid w:val="00E639C7"/>
    <w:rsid w:val="00E63D76"/>
    <w:rsid w:val="00E6464D"/>
    <w:rsid w:val="00E65026"/>
    <w:rsid w:val="00E66232"/>
    <w:rsid w:val="00E66F1D"/>
    <w:rsid w:val="00E66FCF"/>
    <w:rsid w:val="00E67253"/>
    <w:rsid w:val="00E67CD2"/>
    <w:rsid w:val="00E70ACA"/>
    <w:rsid w:val="00E71441"/>
    <w:rsid w:val="00E7213E"/>
    <w:rsid w:val="00E72F48"/>
    <w:rsid w:val="00E737DA"/>
    <w:rsid w:val="00E73968"/>
    <w:rsid w:val="00E74907"/>
    <w:rsid w:val="00E76611"/>
    <w:rsid w:val="00E76D66"/>
    <w:rsid w:val="00E7768B"/>
    <w:rsid w:val="00E779E1"/>
    <w:rsid w:val="00E77AB5"/>
    <w:rsid w:val="00E8073A"/>
    <w:rsid w:val="00E80E86"/>
    <w:rsid w:val="00E814B4"/>
    <w:rsid w:val="00E814DC"/>
    <w:rsid w:val="00E818E1"/>
    <w:rsid w:val="00E81D7D"/>
    <w:rsid w:val="00E81F97"/>
    <w:rsid w:val="00E82A4F"/>
    <w:rsid w:val="00E82DCF"/>
    <w:rsid w:val="00E83F57"/>
    <w:rsid w:val="00E8407A"/>
    <w:rsid w:val="00E8415F"/>
    <w:rsid w:val="00E84D77"/>
    <w:rsid w:val="00E860AB"/>
    <w:rsid w:val="00E8662F"/>
    <w:rsid w:val="00E866DB"/>
    <w:rsid w:val="00E86CD4"/>
    <w:rsid w:val="00E86E15"/>
    <w:rsid w:val="00E875EB"/>
    <w:rsid w:val="00E90E72"/>
    <w:rsid w:val="00E91B84"/>
    <w:rsid w:val="00E91B93"/>
    <w:rsid w:val="00E921FC"/>
    <w:rsid w:val="00E92511"/>
    <w:rsid w:val="00E92B99"/>
    <w:rsid w:val="00E93D53"/>
    <w:rsid w:val="00E940FA"/>
    <w:rsid w:val="00E9434E"/>
    <w:rsid w:val="00E944EB"/>
    <w:rsid w:val="00E946EE"/>
    <w:rsid w:val="00E95683"/>
    <w:rsid w:val="00E95D41"/>
    <w:rsid w:val="00E96D9C"/>
    <w:rsid w:val="00E97FF7"/>
    <w:rsid w:val="00EA0246"/>
    <w:rsid w:val="00EA0BCC"/>
    <w:rsid w:val="00EA1DC3"/>
    <w:rsid w:val="00EA279F"/>
    <w:rsid w:val="00EA2AB3"/>
    <w:rsid w:val="00EA2FAA"/>
    <w:rsid w:val="00EA3C73"/>
    <w:rsid w:val="00EA561B"/>
    <w:rsid w:val="00EA5DF0"/>
    <w:rsid w:val="00EA5FE5"/>
    <w:rsid w:val="00EA70CC"/>
    <w:rsid w:val="00EA7A1B"/>
    <w:rsid w:val="00EB12AB"/>
    <w:rsid w:val="00EB149A"/>
    <w:rsid w:val="00EB1515"/>
    <w:rsid w:val="00EB16E4"/>
    <w:rsid w:val="00EB1AA3"/>
    <w:rsid w:val="00EB2E50"/>
    <w:rsid w:val="00EB3749"/>
    <w:rsid w:val="00EB3F1E"/>
    <w:rsid w:val="00EB6644"/>
    <w:rsid w:val="00EB72FD"/>
    <w:rsid w:val="00EB7EB3"/>
    <w:rsid w:val="00EC07CF"/>
    <w:rsid w:val="00EC1464"/>
    <w:rsid w:val="00EC1490"/>
    <w:rsid w:val="00EC1ABD"/>
    <w:rsid w:val="00EC24BA"/>
    <w:rsid w:val="00EC355C"/>
    <w:rsid w:val="00EC3632"/>
    <w:rsid w:val="00EC3D98"/>
    <w:rsid w:val="00EC3F30"/>
    <w:rsid w:val="00EC6564"/>
    <w:rsid w:val="00EC669E"/>
    <w:rsid w:val="00EC6720"/>
    <w:rsid w:val="00EC6790"/>
    <w:rsid w:val="00EC7D90"/>
    <w:rsid w:val="00ED00FE"/>
    <w:rsid w:val="00ED167E"/>
    <w:rsid w:val="00ED1B05"/>
    <w:rsid w:val="00ED2253"/>
    <w:rsid w:val="00ED228D"/>
    <w:rsid w:val="00ED34A6"/>
    <w:rsid w:val="00ED4330"/>
    <w:rsid w:val="00ED4B10"/>
    <w:rsid w:val="00ED4D5A"/>
    <w:rsid w:val="00ED599D"/>
    <w:rsid w:val="00ED75D8"/>
    <w:rsid w:val="00ED7A4E"/>
    <w:rsid w:val="00EE0080"/>
    <w:rsid w:val="00EE008E"/>
    <w:rsid w:val="00EE45DA"/>
    <w:rsid w:val="00EE50C0"/>
    <w:rsid w:val="00EE5827"/>
    <w:rsid w:val="00EE7053"/>
    <w:rsid w:val="00EE7A7A"/>
    <w:rsid w:val="00EE7D5E"/>
    <w:rsid w:val="00EF11A9"/>
    <w:rsid w:val="00EF1CB7"/>
    <w:rsid w:val="00EF2100"/>
    <w:rsid w:val="00EF23D4"/>
    <w:rsid w:val="00EF28B7"/>
    <w:rsid w:val="00EF2B96"/>
    <w:rsid w:val="00EF2EE2"/>
    <w:rsid w:val="00EF411A"/>
    <w:rsid w:val="00EF4A13"/>
    <w:rsid w:val="00EF5180"/>
    <w:rsid w:val="00EF5589"/>
    <w:rsid w:val="00EF57D5"/>
    <w:rsid w:val="00EF5D60"/>
    <w:rsid w:val="00EF6DAC"/>
    <w:rsid w:val="00EF7158"/>
    <w:rsid w:val="00EF717E"/>
    <w:rsid w:val="00EF72CF"/>
    <w:rsid w:val="00EF7C8A"/>
    <w:rsid w:val="00EF7F51"/>
    <w:rsid w:val="00F0089E"/>
    <w:rsid w:val="00F00A1B"/>
    <w:rsid w:val="00F00DAE"/>
    <w:rsid w:val="00F00F80"/>
    <w:rsid w:val="00F016B8"/>
    <w:rsid w:val="00F01E14"/>
    <w:rsid w:val="00F01E64"/>
    <w:rsid w:val="00F0259A"/>
    <w:rsid w:val="00F025A4"/>
    <w:rsid w:val="00F0274F"/>
    <w:rsid w:val="00F02B5C"/>
    <w:rsid w:val="00F032CB"/>
    <w:rsid w:val="00F034CC"/>
    <w:rsid w:val="00F03D4F"/>
    <w:rsid w:val="00F04939"/>
    <w:rsid w:val="00F1035B"/>
    <w:rsid w:val="00F118B3"/>
    <w:rsid w:val="00F1229A"/>
    <w:rsid w:val="00F1248E"/>
    <w:rsid w:val="00F149A8"/>
    <w:rsid w:val="00F1516E"/>
    <w:rsid w:val="00F15E31"/>
    <w:rsid w:val="00F17588"/>
    <w:rsid w:val="00F178AD"/>
    <w:rsid w:val="00F20212"/>
    <w:rsid w:val="00F2147F"/>
    <w:rsid w:val="00F217A2"/>
    <w:rsid w:val="00F21839"/>
    <w:rsid w:val="00F21E29"/>
    <w:rsid w:val="00F2214C"/>
    <w:rsid w:val="00F22CEA"/>
    <w:rsid w:val="00F2408B"/>
    <w:rsid w:val="00F24F33"/>
    <w:rsid w:val="00F25D22"/>
    <w:rsid w:val="00F30B27"/>
    <w:rsid w:val="00F3134E"/>
    <w:rsid w:val="00F326D4"/>
    <w:rsid w:val="00F32C18"/>
    <w:rsid w:val="00F32CE8"/>
    <w:rsid w:val="00F3414B"/>
    <w:rsid w:val="00F34D79"/>
    <w:rsid w:val="00F3581C"/>
    <w:rsid w:val="00F358F9"/>
    <w:rsid w:val="00F371AC"/>
    <w:rsid w:val="00F378DE"/>
    <w:rsid w:val="00F40465"/>
    <w:rsid w:val="00F40B3B"/>
    <w:rsid w:val="00F412D3"/>
    <w:rsid w:val="00F4201F"/>
    <w:rsid w:val="00F426AC"/>
    <w:rsid w:val="00F426E8"/>
    <w:rsid w:val="00F434CD"/>
    <w:rsid w:val="00F456E4"/>
    <w:rsid w:val="00F46C83"/>
    <w:rsid w:val="00F476D1"/>
    <w:rsid w:val="00F50671"/>
    <w:rsid w:val="00F50CA6"/>
    <w:rsid w:val="00F50DB3"/>
    <w:rsid w:val="00F5225F"/>
    <w:rsid w:val="00F530D3"/>
    <w:rsid w:val="00F53FD4"/>
    <w:rsid w:val="00F546A0"/>
    <w:rsid w:val="00F54980"/>
    <w:rsid w:val="00F56101"/>
    <w:rsid w:val="00F5650A"/>
    <w:rsid w:val="00F568E7"/>
    <w:rsid w:val="00F56F51"/>
    <w:rsid w:val="00F575D9"/>
    <w:rsid w:val="00F6009B"/>
    <w:rsid w:val="00F604AD"/>
    <w:rsid w:val="00F604B3"/>
    <w:rsid w:val="00F6094A"/>
    <w:rsid w:val="00F61037"/>
    <w:rsid w:val="00F626EF"/>
    <w:rsid w:val="00F62CB6"/>
    <w:rsid w:val="00F63DB9"/>
    <w:rsid w:val="00F64B65"/>
    <w:rsid w:val="00F65095"/>
    <w:rsid w:val="00F6518E"/>
    <w:rsid w:val="00F654E1"/>
    <w:rsid w:val="00F65BAE"/>
    <w:rsid w:val="00F66461"/>
    <w:rsid w:val="00F7053E"/>
    <w:rsid w:val="00F70C76"/>
    <w:rsid w:val="00F70CB9"/>
    <w:rsid w:val="00F7133F"/>
    <w:rsid w:val="00F7211B"/>
    <w:rsid w:val="00F72761"/>
    <w:rsid w:val="00F73805"/>
    <w:rsid w:val="00F73BFD"/>
    <w:rsid w:val="00F7407A"/>
    <w:rsid w:val="00F7428E"/>
    <w:rsid w:val="00F742D8"/>
    <w:rsid w:val="00F74BEE"/>
    <w:rsid w:val="00F75626"/>
    <w:rsid w:val="00F75B1B"/>
    <w:rsid w:val="00F760C8"/>
    <w:rsid w:val="00F76FC4"/>
    <w:rsid w:val="00F77ECE"/>
    <w:rsid w:val="00F77F0A"/>
    <w:rsid w:val="00F80DCC"/>
    <w:rsid w:val="00F80E4C"/>
    <w:rsid w:val="00F80EDF"/>
    <w:rsid w:val="00F819DF"/>
    <w:rsid w:val="00F8201E"/>
    <w:rsid w:val="00F822A9"/>
    <w:rsid w:val="00F826ED"/>
    <w:rsid w:val="00F844A1"/>
    <w:rsid w:val="00F84706"/>
    <w:rsid w:val="00F852D6"/>
    <w:rsid w:val="00F86659"/>
    <w:rsid w:val="00F86F40"/>
    <w:rsid w:val="00F87B4C"/>
    <w:rsid w:val="00F90DA0"/>
    <w:rsid w:val="00F90FD5"/>
    <w:rsid w:val="00F91687"/>
    <w:rsid w:val="00F91EDD"/>
    <w:rsid w:val="00F9320A"/>
    <w:rsid w:val="00F93C01"/>
    <w:rsid w:val="00F93D1B"/>
    <w:rsid w:val="00F94D4B"/>
    <w:rsid w:val="00F94E2D"/>
    <w:rsid w:val="00F957C6"/>
    <w:rsid w:val="00F9598A"/>
    <w:rsid w:val="00F95AE5"/>
    <w:rsid w:val="00F95DF4"/>
    <w:rsid w:val="00F9628E"/>
    <w:rsid w:val="00F977DE"/>
    <w:rsid w:val="00F97D16"/>
    <w:rsid w:val="00FA08D2"/>
    <w:rsid w:val="00FA0E67"/>
    <w:rsid w:val="00FA2400"/>
    <w:rsid w:val="00FA258F"/>
    <w:rsid w:val="00FA2784"/>
    <w:rsid w:val="00FA2F8E"/>
    <w:rsid w:val="00FA3692"/>
    <w:rsid w:val="00FA3DE1"/>
    <w:rsid w:val="00FA4338"/>
    <w:rsid w:val="00FA4380"/>
    <w:rsid w:val="00FA476B"/>
    <w:rsid w:val="00FA5D16"/>
    <w:rsid w:val="00FA673C"/>
    <w:rsid w:val="00FA6FAC"/>
    <w:rsid w:val="00FA7EE6"/>
    <w:rsid w:val="00FB07B0"/>
    <w:rsid w:val="00FB2E7D"/>
    <w:rsid w:val="00FB3E98"/>
    <w:rsid w:val="00FB3EE0"/>
    <w:rsid w:val="00FB4874"/>
    <w:rsid w:val="00FB491D"/>
    <w:rsid w:val="00FB4A47"/>
    <w:rsid w:val="00FB5644"/>
    <w:rsid w:val="00FB7CBF"/>
    <w:rsid w:val="00FC0206"/>
    <w:rsid w:val="00FC1995"/>
    <w:rsid w:val="00FC1CB0"/>
    <w:rsid w:val="00FC2452"/>
    <w:rsid w:val="00FC24C6"/>
    <w:rsid w:val="00FC49B3"/>
    <w:rsid w:val="00FC4A76"/>
    <w:rsid w:val="00FC6517"/>
    <w:rsid w:val="00FC6CDC"/>
    <w:rsid w:val="00FD0548"/>
    <w:rsid w:val="00FD1457"/>
    <w:rsid w:val="00FD15FD"/>
    <w:rsid w:val="00FD2F0C"/>
    <w:rsid w:val="00FD3121"/>
    <w:rsid w:val="00FD3FD4"/>
    <w:rsid w:val="00FD4FE0"/>
    <w:rsid w:val="00FD5944"/>
    <w:rsid w:val="00FD6F19"/>
    <w:rsid w:val="00FD73F9"/>
    <w:rsid w:val="00FD751C"/>
    <w:rsid w:val="00FE0755"/>
    <w:rsid w:val="00FE1902"/>
    <w:rsid w:val="00FE1E1D"/>
    <w:rsid w:val="00FE2367"/>
    <w:rsid w:val="00FE277F"/>
    <w:rsid w:val="00FE287C"/>
    <w:rsid w:val="00FE38AD"/>
    <w:rsid w:val="00FE6A99"/>
    <w:rsid w:val="00FE7A36"/>
    <w:rsid w:val="00FE7B08"/>
    <w:rsid w:val="00FF0358"/>
    <w:rsid w:val="00FF0B08"/>
    <w:rsid w:val="00FF12D0"/>
    <w:rsid w:val="00FF138D"/>
    <w:rsid w:val="00FF17F9"/>
    <w:rsid w:val="00FF393C"/>
    <w:rsid w:val="00FF4526"/>
    <w:rsid w:val="00FF498A"/>
    <w:rsid w:val="00FF4CED"/>
    <w:rsid w:val="00FF51BB"/>
    <w:rsid w:val="00FF526D"/>
    <w:rsid w:val="00FF55E0"/>
    <w:rsid w:val="00FF5B89"/>
    <w:rsid w:val="00FF5F05"/>
    <w:rsid w:val="00FF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E0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2"/>
    <w:rPr>
      <w:rFonts w:eastAsia="Times New Roman"/>
      <w:sz w:val="24"/>
      <w:szCs w:val="24"/>
    </w:rPr>
  </w:style>
  <w:style w:type="paragraph" w:styleId="Heading1">
    <w:name w:val="heading 1"/>
    <w:aliases w:val="H1,ChapterTitle,h1"/>
    <w:basedOn w:val="Normal"/>
    <w:next w:val="Normal"/>
    <w:link w:val="Heading1Char"/>
    <w:uiPriority w:val="9"/>
    <w:qFormat/>
    <w:rsid w:val="0097242E"/>
    <w:pPr>
      <w:keepNext/>
      <w:numPr>
        <w:numId w:val="60"/>
      </w:numPr>
      <w:spacing w:before="240" w:after="120"/>
      <w:outlineLvl w:val="0"/>
    </w:pPr>
    <w:rPr>
      <w:rFonts w:cs="Arial"/>
      <w:b/>
      <w:caps/>
    </w:rPr>
  </w:style>
  <w:style w:type="paragraph" w:styleId="Heading2">
    <w:name w:val="heading 2"/>
    <w:aliases w:val="H2,h2,l2,A.B.C.,hoofd 2,Heading2-bio,Career Exp.,PARA2,Attribute Heading 2,Main Heading,Bold 14,L2"/>
    <w:basedOn w:val="Normal"/>
    <w:next w:val="Normal"/>
    <w:link w:val="Heading2Char"/>
    <w:uiPriority w:val="9"/>
    <w:qFormat/>
    <w:rsid w:val="008F4144"/>
    <w:pPr>
      <w:keepNext/>
      <w:numPr>
        <w:ilvl w:val="1"/>
        <w:numId w:val="60"/>
      </w:numPr>
      <w:spacing w:before="240" w:after="120"/>
      <w:outlineLvl w:val="1"/>
    </w:pPr>
    <w:rPr>
      <w:rFonts w:cs="Arial"/>
      <w:b/>
      <w:bCs/>
      <w:iCs/>
      <w:caps/>
      <w:szCs w:val="28"/>
    </w:rPr>
  </w:style>
  <w:style w:type="paragraph" w:styleId="Heading3">
    <w:name w:val="heading 3"/>
    <w:aliases w:val="H3,h3,Heading C,l3,L3,3 bullet,2,head3hdbk"/>
    <w:basedOn w:val="Normal"/>
    <w:next w:val="Normal"/>
    <w:link w:val="Heading3Char"/>
    <w:uiPriority w:val="9"/>
    <w:qFormat/>
    <w:rsid w:val="00B1235F"/>
    <w:pPr>
      <w:keepNext/>
      <w:numPr>
        <w:ilvl w:val="2"/>
        <w:numId w:val="60"/>
      </w:numPr>
      <w:spacing w:before="120" w:after="60"/>
      <w:outlineLvl w:val="2"/>
    </w:pPr>
    <w:rPr>
      <w:rFonts w:cs="Arial"/>
      <w:b/>
      <w:bCs/>
      <w:iCs/>
      <w:kern w:val="32"/>
      <w:szCs w:val="26"/>
    </w:rPr>
  </w:style>
  <w:style w:type="paragraph" w:styleId="Heading4">
    <w:name w:val="heading 4"/>
    <w:aliases w:val="H4,h4"/>
    <w:basedOn w:val="Normal"/>
    <w:next w:val="Normal"/>
    <w:link w:val="Heading4Char"/>
    <w:uiPriority w:val="9"/>
    <w:qFormat/>
    <w:rsid w:val="00E47F5F"/>
    <w:pPr>
      <w:keepNext/>
      <w:numPr>
        <w:ilvl w:val="3"/>
        <w:numId w:val="60"/>
      </w:numPr>
      <w:spacing w:before="240" w:after="60"/>
      <w:outlineLvl w:val="3"/>
    </w:pPr>
    <w:rPr>
      <w:b/>
      <w:bCs/>
      <w:sz w:val="28"/>
      <w:szCs w:val="28"/>
    </w:rPr>
  </w:style>
  <w:style w:type="paragraph" w:styleId="Heading5">
    <w:name w:val="heading 5"/>
    <w:basedOn w:val="Normal"/>
    <w:next w:val="Normal"/>
    <w:link w:val="Heading5Char"/>
    <w:uiPriority w:val="9"/>
    <w:qFormat/>
    <w:rsid w:val="00E47F5F"/>
    <w:pPr>
      <w:numPr>
        <w:ilvl w:val="4"/>
        <w:numId w:val="60"/>
      </w:numPr>
      <w:spacing w:before="240" w:after="60"/>
      <w:outlineLvl w:val="4"/>
    </w:pPr>
    <w:rPr>
      <w:rFonts w:ascii="Calibri" w:hAnsi="Calibri"/>
      <w:b/>
      <w:bCs/>
      <w:i/>
      <w:iCs/>
      <w:sz w:val="26"/>
      <w:szCs w:val="26"/>
    </w:rPr>
  </w:style>
  <w:style w:type="paragraph" w:styleId="Heading6">
    <w:name w:val="heading 6"/>
    <w:aliases w:val="H6,h6"/>
    <w:basedOn w:val="Normal"/>
    <w:next w:val="Normal"/>
    <w:link w:val="Heading6Char"/>
    <w:rsid w:val="00E47F5F"/>
    <w:pPr>
      <w:numPr>
        <w:ilvl w:val="5"/>
        <w:numId w:val="60"/>
      </w:numPr>
      <w:spacing w:before="240" w:after="60"/>
      <w:outlineLvl w:val="5"/>
    </w:pPr>
    <w:rPr>
      <w:b/>
      <w:bCs/>
      <w:sz w:val="22"/>
      <w:szCs w:val="22"/>
    </w:rPr>
  </w:style>
  <w:style w:type="paragraph" w:styleId="Heading7">
    <w:name w:val="heading 7"/>
    <w:basedOn w:val="Normal"/>
    <w:next w:val="Normal"/>
    <w:link w:val="Heading7Char"/>
    <w:uiPriority w:val="9"/>
    <w:unhideWhenUsed/>
    <w:qFormat/>
    <w:rsid w:val="00E47F5F"/>
    <w:pPr>
      <w:numPr>
        <w:ilvl w:val="6"/>
        <w:numId w:val="60"/>
      </w:numPr>
      <w:spacing w:before="240" w:after="60"/>
      <w:outlineLvl w:val="6"/>
    </w:pPr>
    <w:rPr>
      <w:rFonts w:ascii="Calibri" w:hAnsi="Calibri"/>
    </w:rPr>
  </w:style>
  <w:style w:type="paragraph" w:styleId="Heading8">
    <w:name w:val="heading 8"/>
    <w:basedOn w:val="Normal"/>
    <w:next w:val="Normal"/>
    <w:link w:val="Heading8Char"/>
    <w:uiPriority w:val="9"/>
    <w:qFormat/>
    <w:rsid w:val="00E47F5F"/>
    <w:pPr>
      <w:numPr>
        <w:ilvl w:val="7"/>
        <w:numId w:val="60"/>
      </w:numPr>
      <w:spacing w:before="240" w:after="60"/>
      <w:outlineLvl w:val="7"/>
    </w:pPr>
    <w:rPr>
      <w:i/>
      <w:iCs/>
    </w:rPr>
  </w:style>
  <w:style w:type="paragraph" w:styleId="Heading9">
    <w:name w:val="heading 9"/>
    <w:basedOn w:val="Normal"/>
    <w:next w:val="Normal"/>
    <w:link w:val="Heading9Char"/>
    <w:uiPriority w:val="9"/>
    <w:semiHidden/>
    <w:unhideWhenUsed/>
    <w:qFormat/>
    <w:rsid w:val="00E47F5F"/>
    <w:pPr>
      <w:numPr>
        <w:ilvl w:val="8"/>
        <w:numId w:val="60"/>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97242E"/>
    <w:rPr>
      <w:rFonts w:eastAsia="Times New Roman" w:cs="Arial"/>
      <w:b/>
      <w:caps/>
      <w:sz w:val="24"/>
      <w:szCs w:val="24"/>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8F4144"/>
    <w:rPr>
      <w:rFonts w:eastAsia="Times New Roman" w:cs="Arial"/>
      <w:b/>
      <w:bCs/>
      <w:iCs/>
      <w:caps/>
      <w:sz w:val="24"/>
      <w:szCs w:val="28"/>
    </w:rPr>
  </w:style>
  <w:style w:type="character" w:customStyle="1" w:styleId="Heading3Char">
    <w:name w:val="Heading 3 Char"/>
    <w:aliases w:val="H3 Char,h3 Char,Heading C Char,l3 Char,L3 Char,3 bullet Char,2 Char,head3hdbk Char"/>
    <w:basedOn w:val="DefaultParagraphFont"/>
    <w:link w:val="Heading3"/>
    <w:uiPriority w:val="9"/>
    <w:rsid w:val="00B1235F"/>
    <w:rPr>
      <w:rFonts w:eastAsia="Times New Roman" w:cs="Arial"/>
      <w:b/>
      <w:bCs/>
      <w:iCs/>
      <w:kern w:val="32"/>
      <w:sz w:val="24"/>
      <w:szCs w:val="26"/>
    </w:rPr>
  </w:style>
  <w:style w:type="character" w:customStyle="1" w:styleId="Heading4Char">
    <w:name w:val="Heading 4 Char"/>
    <w:aliases w:val="H4 Char,h4 Char"/>
    <w:basedOn w:val="DefaultParagraphFont"/>
    <w:link w:val="Heading4"/>
    <w:uiPriority w:val="9"/>
    <w:rsid w:val="00E47F5F"/>
    <w:rPr>
      <w:rFonts w:eastAsia="Times New Roman"/>
      <w:b/>
      <w:bCs/>
      <w:sz w:val="28"/>
      <w:szCs w:val="28"/>
    </w:rPr>
  </w:style>
  <w:style w:type="character" w:customStyle="1" w:styleId="Heading5Char">
    <w:name w:val="Heading 5 Char"/>
    <w:basedOn w:val="DefaultParagraphFont"/>
    <w:link w:val="Heading5"/>
    <w:uiPriority w:val="9"/>
    <w:rsid w:val="00E47F5F"/>
    <w:rPr>
      <w:rFonts w:ascii="Calibri" w:eastAsia="Times New Roman" w:hAnsi="Calibri"/>
      <w:b/>
      <w:bCs/>
      <w:i/>
      <w:iCs/>
      <w:sz w:val="26"/>
      <w:szCs w:val="26"/>
    </w:rPr>
  </w:style>
  <w:style w:type="character" w:customStyle="1" w:styleId="Heading6Char">
    <w:name w:val="Heading 6 Char"/>
    <w:aliases w:val="H6 Char,h6 Char"/>
    <w:basedOn w:val="DefaultParagraphFont"/>
    <w:link w:val="Heading6"/>
    <w:rsid w:val="00E47F5F"/>
    <w:rPr>
      <w:rFonts w:eastAsia="Times New Roman"/>
      <w:b/>
      <w:bCs/>
      <w:sz w:val="22"/>
      <w:szCs w:val="22"/>
    </w:rPr>
  </w:style>
  <w:style w:type="character" w:customStyle="1" w:styleId="Heading7Char">
    <w:name w:val="Heading 7 Char"/>
    <w:basedOn w:val="DefaultParagraphFont"/>
    <w:link w:val="Heading7"/>
    <w:uiPriority w:val="9"/>
    <w:rsid w:val="00E47F5F"/>
    <w:rPr>
      <w:rFonts w:ascii="Calibri" w:eastAsia="Times New Roman" w:hAnsi="Calibri"/>
      <w:sz w:val="24"/>
      <w:szCs w:val="24"/>
    </w:rPr>
  </w:style>
  <w:style w:type="character" w:customStyle="1" w:styleId="Heading8Char">
    <w:name w:val="Heading 8 Char"/>
    <w:basedOn w:val="DefaultParagraphFont"/>
    <w:link w:val="Heading8"/>
    <w:uiPriority w:val="9"/>
    <w:rsid w:val="00E47F5F"/>
    <w:rPr>
      <w:rFonts w:eastAsia="Times New Roman"/>
      <w:i/>
      <w:iCs/>
      <w:sz w:val="24"/>
      <w:szCs w:val="24"/>
    </w:rPr>
  </w:style>
  <w:style w:type="character" w:customStyle="1" w:styleId="Heading9Char">
    <w:name w:val="Heading 9 Char"/>
    <w:basedOn w:val="DefaultParagraphFont"/>
    <w:link w:val="Heading9"/>
    <w:uiPriority w:val="9"/>
    <w:semiHidden/>
    <w:rsid w:val="00E47F5F"/>
    <w:rPr>
      <w:rFonts w:ascii="Cambria" w:eastAsia="Times New Roman" w:hAnsi="Cambria"/>
      <w:sz w:val="22"/>
      <w:szCs w:val="22"/>
    </w:rPr>
  </w:style>
  <w:style w:type="paragraph" w:styleId="NoSpacing">
    <w:name w:val="No Spacing"/>
    <w:link w:val="NoSpacingChar"/>
    <w:uiPriority w:val="1"/>
    <w:qFormat/>
    <w:rsid w:val="002B1AF8"/>
    <w:rPr>
      <w:rFonts w:eastAsia="Times New Roman"/>
      <w:sz w:val="24"/>
      <w:szCs w:val="24"/>
    </w:rPr>
  </w:style>
  <w:style w:type="paragraph" w:styleId="Header">
    <w:name w:val="header"/>
    <w:aliases w:val="Header1"/>
    <w:basedOn w:val="Normal"/>
    <w:link w:val="HeaderChar"/>
    <w:uiPriority w:val="99"/>
    <w:unhideWhenUsed/>
    <w:rsid w:val="00E47F5F"/>
    <w:pPr>
      <w:tabs>
        <w:tab w:val="center" w:pos="4680"/>
        <w:tab w:val="right" w:pos="9360"/>
      </w:tabs>
    </w:pPr>
  </w:style>
  <w:style w:type="character" w:customStyle="1" w:styleId="HeaderChar">
    <w:name w:val="Header Char"/>
    <w:aliases w:val="Header1 Char"/>
    <w:basedOn w:val="DefaultParagraphFont"/>
    <w:link w:val="Header"/>
    <w:uiPriority w:val="99"/>
    <w:rsid w:val="00E47F5F"/>
    <w:rPr>
      <w:rFonts w:ascii="Times New Roman" w:eastAsia="Times New Roman" w:hAnsi="Times New Roman" w:cs="Times New Roman"/>
      <w:sz w:val="24"/>
      <w:szCs w:val="24"/>
    </w:rPr>
  </w:style>
  <w:style w:type="paragraph" w:styleId="Footer">
    <w:name w:val="footer"/>
    <w:aliases w:val="f1"/>
    <w:basedOn w:val="Normal"/>
    <w:link w:val="FooterChar"/>
    <w:unhideWhenUsed/>
    <w:rsid w:val="00E47F5F"/>
    <w:pPr>
      <w:tabs>
        <w:tab w:val="center" w:pos="4680"/>
        <w:tab w:val="right" w:pos="9360"/>
      </w:tabs>
      <w:jc w:val="center"/>
    </w:pPr>
  </w:style>
  <w:style w:type="character" w:customStyle="1" w:styleId="FooterChar">
    <w:name w:val="Footer Char"/>
    <w:aliases w:val="f1 Char"/>
    <w:basedOn w:val="DefaultParagraphFont"/>
    <w:link w:val="Footer"/>
    <w:rsid w:val="00E47F5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40E1A"/>
    <w:pPr>
      <w:numPr>
        <w:numId w:val="3"/>
      </w:numPr>
      <w:spacing w:before="120" w:after="60"/>
      <w:contextualSpacing/>
    </w:pPr>
    <w:rPr>
      <w:rFonts w:cs="Arial"/>
    </w:rPr>
  </w:style>
  <w:style w:type="character" w:customStyle="1" w:styleId="ListParagraphChar">
    <w:name w:val="List Paragraph Char"/>
    <w:basedOn w:val="DefaultParagraphFont"/>
    <w:link w:val="ListParagraph"/>
    <w:uiPriority w:val="34"/>
    <w:locked/>
    <w:rsid w:val="008028F6"/>
    <w:rPr>
      <w:rFonts w:eastAsia="Times New Roman" w:cs="Arial"/>
      <w:sz w:val="24"/>
      <w:szCs w:val="24"/>
    </w:rPr>
  </w:style>
  <w:style w:type="character" w:styleId="Hyperlink">
    <w:name w:val="Hyperlink"/>
    <w:basedOn w:val="DefaultParagraphFont"/>
    <w:uiPriority w:val="99"/>
    <w:qFormat/>
    <w:rsid w:val="008A021D"/>
    <w:rPr>
      <w:rFonts w:ascii="Arial" w:hAnsi="Arial" w:cs="Times New Roman"/>
      <w:color w:val="0000FF"/>
      <w:sz w:val="24"/>
      <w:u w:val="single"/>
    </w:rPr>
  </w:style>
  <w:style w:type="paragraph" w:styleId="List">
    <w:name w:val="List"/>
    <w:basedOn w:val="Normal"/>
    <w:semiHidden/>
    <w:rsid w:val="00E47F5F"/>
    <w:pPr>
      <w:ind w:left="360" w:hanging="360"/>
    </w:pPr>
    <w:rPr>
      <w:szCs w:val="20"/>
    </w:rPr>
  </w:style>
  <w:style w:type="paragraph" w:styleId="Salutation">
    <w:name w:val="Salutation"/>
    <w:basedOn w:val="Normal"/>
    <w:next w:val="Normal"/>
    <w:link w:val="SalutationChar"/>
    <w:semiHidden/>
    <w:rsid w:val="00E47F5F"/>
    <w:pPr>
      <w:jc w:val="both"/>
    </w:pPr>
    <w:rPr>
      <w:kern w:val="22"/>
      <w:sz w:val="22"/>
      <w:szCs w:val="20"/>
    </w:rPr>
  </w:style>
  <w:style w:type="character" w:customStyle="1" w:styleId="SalutationChar">
    <w:name w:val="Salutation Char"/>
    <w:basedOn w:val="DefaultParagraphFont"/>
    <w:link w:val="Salutation"/>
    <w:semiHidden/>
    <w:rsid w:val="00E47F5F"/>
    <w:rPr>
      <w:rFonts w:ascii="Times New Roman" w:eastAsia="Times New Roman" w:hAnsi="Times New Roman" w:cs="Times New Roman"/>
      <w:kern w:val="22"/>
      <w:szCs w:val="20"/>
    </w:rPr>
  </w:style>
  <w:style w:type="paragraph" w:styleId="NormalWeb">
    <w:name w:val="Normal (Web)"/>
    <w:basedOn w:val="Normal"/>
    <w:uiPriority w:val="99"/>
    <w:rsid w:val="00E47F5F"/>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E47F5F"/>
    <w:pPr>
      <w:spacing w:after="120"/>
    </w:pPr>
    <w:rPr>
      <w:sz w:val="16"/>
      <w:szCs w:val="16"/>
    </w:rPr>
  </w:style>
  <w:style w:type="character" w:customStyle="1" w:styleId="BodyText3Char">
    <w:name w:val="Body Text 3 Char"/>
    <w:basedOn w:val="DefaultParagraphFont"/>
    <w:link w:val="BodyText3"/>
    <w:rsid w:val="00E47F5F"/>
    <w:rPr>
      <w:rFonts w:ascii="Times New Roman" w:eastAsia="Times New Roman" w:hAnsi="Times New Roman" w:cs="Times New Roman"/>
      <w:sz w:val="16"/>
      <w:szCs w:val="16"/>
    </w:rPr>
  </w:style>
  <w:style w:type="character" w:styleId="Emphasis">
    <w:name w:val="Emphasis"/>
    <w:basedOn w:val="DefaultParagraphFont"/>
    <w:uiPriority w:val="20"/>
    <w:qFormat/>
    <w:rsid w:val="00E47F5F"/>
    <w:rPr>
      <w:rFonts w:cs="Times New Roman"/>
      <w:b/>
      <w:i/>
      <w:iCs/>
      <w:color w:val="0070C0"/>
    </w:rPr>
  </w:style>
  <w:style w:type="paragraph" w:styleId="CommentText">
    <w:name w:val="annotation text"/>
    <w:basedOn w:val="Normal"/>
    <w:link w:val="CommentTextChar"/>
    <w:uiPriority w:val="99"/>
    <w:rsid w:val="00E47F5F"/>
    <w:pPr>
      <w:jc w:val="both"/>
    </w:pPr>
    <w:rPr>
      <w:kern w:val="22"/>
      <w:sz w:val="20"/>
      <w:szCs w:val="20"/>
    </w:rPr>
  </w:style>
  <w:style w:type="character" w:customStyle="1" w:styleId="CommentTextChar">
    <w:name w:val="Comment Text Char"/>
    <w:basedOn w:val="DefaultParagraphFont"/>
    <w:link w:val="CommentText"/>
    <w:uiPriority w:val="99"/>
    <w:rsid w:val="00E47F5F"/>
    <w:rPr>
      <w:rFonts w:ascii="Times New Roman" w:eastAsia="Times New Roman" w:hAnsi="Times New Roman" w:cs="Times New Roman"/>
      <w:kern w:val="22"/>
      <w:sz w:val="20"/>
      <w:szCs w:val="20"/>
    </w:rPr>
  </w:style>
  <w:style w:type="paragraph" w:styleId="PlainText">
    <w:name w:val="Plain Text"/>
    <w:basedOn w:val="Normal"/>
    <w:link w:val="PlainTextChar"/>
    <w:unhideWhenUsed/>
    <w:rsid w:val="00E47F5F"/>
    <w:rPr>
      <w:rFonts w:ascii="Consolas" w:eastAsia="Calibri" w:hAnsi="Consolas"/>
      <w:sz w:val="21"/>
      <w:szCs w:val="21"/>
    </w:rPr>
  </w:style>
  <w:style w:type="character" w:customStyle="1" w:styleId="PlainTextChar">
    <w:name w:val="Plain Text Char"/>
    <w:basedOn w:val="DefaultParagraphFont"/>
    <w:link w:val="PlainText"/>
    <w:rsid w:val="00E47F5F"/>
    <w:rPr>
      <w:rFonts w:ascii="Consolas" w:eastAsia="Calibri" w:hAnsi="Consolas" w:cs="Times New Roman"/>
      <w:sz w:val="21"/>
      <w:szCs w:val="21"/>
    </w:rPr>
  </w:style>
  <w:style w:type="character" w:styleId="CommentReference">
    <w:name w:val="annotation reference"/>
    <w:basedOn w:val="DefaultParagraphFont"/>
    <w:uiPriority w:val="99"/>
    <w:unhideWhenUsed/>
    <w:rsid w:val="00E47F5F"/>
    <w:rPr>
      <w:sz w:val="16"/>
      <w:szCs w:val="16"/>
    </w:rPr>
  </w:style>
  <w:style w:type="paragraph" w:styleId="FootnoteText">
    <w:name w:val="footnote text"/>
    <w:basedOn w:val="Normal"/>
    <w:link w:val="FootnoteTextChar"/>
    <w:uiPriority w:val="99"/>
    <w:rsid w:val="00E47F5F"/>
    <w:pPr>
      <w:spacing w:before="120" w:after="120"/>
    </w:pPr>
    <w:rPr>
      <w:sz w:val="20"/>
      <w:szCs w:val="20"/>
    </w:rPr>
  </w:style>
  <w:style w:type="character" w:customStyle="1" w:styleId="FootnoteTextChar">
    <w:name w:val="Footnote Text Char"/>
    <w:basedOn w:val="DefaultParagraphFont"/>
    <w:link w:val="FootnoteText"/>
    <w:uiPriority w:val="99"/>
    <w:rsid w:val="00E47F5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E47F5F"/>
    <w:rPr>
      <w:vertAlign w:val="superscript"/>
    </w:rPr>
  </w:style>
  <w:style w:type="paragraph" w:styleId="TOCHeading">
    <w:name w:val="TOC Heading"/>
    <w:basedOn w:val="Heading1"/>
    <w:next w:val="Normal"/>
    <w:uiPriority w:val="39"/>
    <w:unhideWhenUsed/>
    <w:qFormat/>
    <w:rsid w:val="000D4552"/>
    <w:pPr>
      <w:keepLines/>
      <w:numPr>
        <w:numId w:val="0"/>
      </w:numPr>
      <w:tabs>
        <w:tab w:val="num" w:pos="720"/>
      </w:tabs>
      <w:spacing w:before="480" w:line="276" w:lineRule="auto"/>
      <w:ind w:hanging="360"/>
      <w:outlineLvl w:val="9"/>
    </w:pPr>
    <w:rPr>
      <w:rFonts w:cs="Times New Roman"/>
      <w:bCs/>
      <w:color w:val="365F91"/>
      <w:sz w:val="28"/>
      <w:szCs w:val="28"/>
    </w:rPr>
  </w:style>
  <w:style w:type="character" w:styleId="PlaceholderText">
    <w:name w:val="Placeholder Text"/>
    <w:basedOn w:val="DefaultParagraphFont"/>
    <w:uiPriority w:val="99"/>
    <w:semiHidden/>
    <w:rsid w:val="00E47F5F"/>
    <w:rPr>
      <w:color w:val="808080"/>
    </w:rPr>
  </w:style>
  <w:style w:type="paragraph" w:styleId="TOC1">
    <w:name w:val="toc 1"/>
    <w:basedOn w:val="Normal"/>
    <w:next w:val="Normal"/>
    <w:autoRedefine/>
    <w:uiPriority w:val="39"/>
    <w:unhideWhenUsed/>
    <w:rsid w:val="0004392A"/>
    <w:pPr>
      <w:tabs>
        <w:tab w:val="right" w:leader="dot" w:pos="9350"/>
      </w:tabs>
    </w:pPr>
    <w:rPr>
      <w:rFonts w:cs="Arial"/>
      <w:b/>
      <w:caps/>
      <w:noProof/>
    </w:rPr>
  </w:style>
  <w:style w:type="paragraph" w:styleId="TOC2">
    <w:name w:val="toc 2"/>
    <w:basedOn w:val="Normal"/>
    <w:next w:val="Normal"/>
    <w:autoRedefine/>
    <w:uiPriority w:val="39"/>
    <w:unhideWhenUsed/>
    <w:rsid w:val="000E7B50"/>
    <w:pPr>
      <w:tabs>
        <w:tab w:val="left" w:pos="880"/>
        <w:tab w:val="right" w:leader="dot" w:pos="9350"/>
      </w:tabs>
      <w:ind w:left="240"/>
    </w:pPr>
    <w:rPr>
      <w:rFonts w:cs="Arial"/>
      <w:noProof/>
    </w:rPr>
  </w:style>
  <w:style w:type="paragraph" w:styleId="BalloonText">
    <w:name w:val="Balloon Text"/>
    <w:basedOn w:val="Normal"/>
    <w:link w:val="BalloonTextChar"/>
    <w:uiPriority w:val="99"/>
    <w:semiHidden/>
    <w:unhideWhenUsed/>
    <w:rsid w:val="00E47F5F"/>
    <w:rPr>
      <w:rFonts w:ascii="Tahoma" w:hAnsi="Tahoma" w:cs="Tahoma"/>
      <w:sz w:val="16"/>
      <w:szCs w:val="16"/>
    </w:rPr>
  </w:style>
  <w:style w:type="character" w:customStyle="1" w:styleId="BalloonTextChar">
    <w:name w:val="Balloon Text Char"/>
    <w:basedOn w:val="DefaultParagraphFont"/>
    <w:link w:val="BalloonText"/>
    <w:uiPriority w:val="99"/>
    <w:semiHidden/>
    <w:rsid w:val="00E47F5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unhideWhenUsed/>
    <w:rsid w:val="00E47F5F"/>
    <w:pPr>
      <w:jc w:val="left"/>
    </w:pPr>
    <w:rPr>
      <w:b/>
      <w:bCs/>
      <w:kern w:val="0"/>
    </w:rPr>
  </w:style>
  <w:style w:type="character" w:customStyle="1" w:styleId="CommentSubjectChar">
    <w:name w:val="Comment Subject Char"/>
    <w:basedOn w:val="CommentTextChar"/>
    <w:link w:val="CommentSubject"/>
    <w:uiPriority w:val="99"/>
    <w:rsid w:val="00E47F5F"/>
    <w:rPr>
      <w:rFonts w:ascii="Times New Roman" w:eastAsia="Times New Roman" w:hAnsi="Times New Roman" w:cs="Times New Roman"/>
      <w:b/>
      <w:bCs/>
      <w:kern w:val="22"/>
      <w:sz w:val="20"/>
      <w:szCs w:val="20"/>
    </w:rPr>
  </w:style>
  <w:style w:type="paragraph" w:styleId="Title">
    <w:name w:val="Title"/>
    <w:basedOn w:val="Normal"/>
    <w:next w:val="Normal"/>
    <w:link w:val="TitleChar"/>
    <w:uiPriority w:val="10"/>
    <w:qFormat/>
    <w:rsid w:val="00E47F5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47F5F"/>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9E59A8"/>
    <w:rPr>
      <w:b/>
      <w:bCs/>
    </w:rPr>
  </w:style>
  <w:style w:type="paragraph" w:customStyle="1" w:styleId="Lista">
    <w:name w:val="List a"/>
    <w:aliases w:val="b,c"/>
    <w:basedOn w:val="Normal"/>
    <w:qFormat/>
    <w:rsid w:val="00280662"/>
    <w:pPr>
      <w:numPr>
        <w:numId w:val="2"/>
      </w:numPr>
    </w:pPr>
  </w:style>
  <w:style w:type="paragraph" w:customStyle="1" w:styleId="AppendixHeading">
    <w:name w:val="Appendix Heading"/>
    <w:basedOn w:val="Normal"/>
    <w:next w:val="Normal"/>
    <w:qFormat/>
    <w:rsid w:val="00FC6517"/>
    <w:pPr>
      <w:numPr>
        <w:numId w:val="1"/>
      </w:numPr>
      <w:spacing w:before="240" w:after="60"/>
    </w:pPr>
    <w:rPr>
      <w:b/>
    </w:rPr>
  </w:style>
  <w:style w:type="paragraph" w:customStyle="1" w:styleId="AppendixHeading2">
    <w:name w:val="Appendix Heading 2"/>
    <w:basedOn w:val="Normal"/>
    <w:next w:val="Normal"/>
    <w:qFormat/>
    <w:rsid w:val="00BC00B7"/>
    <w:pPr>
      <w:spacing w:before="240" w:after="60"/>
      <w:ind w:left="720" w:hanging="720"/>
    </w:pPr>
    <w:rPr>
      <w:b/>
      <w:bCs/>
    </w:rPr>
  </w:style>
  <w:style w:type="character" w:styleId="FollowedHyperlink">
    <w:name w:val="FollowedHyperlink"/>
    <w:basedOn w:val="DefaultParagraphFont"/>
    <w:uiPriority w:val="99"/>
    <w:semiHidden/>
    <w:unhideWhenUsed/>
    <w:rsid w:val="008028F6"/>
    <w:rPr>
      <w:color w:val="800080"/>
      <w:u w:val="single"/>
    </w:rPr>
  </w:style>
  <w:style w:type="character" w:styleId="HTMLAcronym">
    <w:name w:val="HTML Acronym"/>
    <w:basedOn w:val="DefaultParagraphFont"/>
    <w:semiHidden/>
    <w:rsid w:val="00CC4BDD"/>
  </w:style>
  <w:style w:type="table" w:styleId="TableGrid">
    <w:name w:val="Table Grid"/>
    <w:basedOn w:val="TableNormal"/>
    <w:uiPriority w:val="59"/>
    <w:rsid w:val="00C60C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1B2D16"/>
    <w:pPr>
      <w:tabs>
        <w:tab w:val="left" w:pos="1080"/>
        <w:tab w:val="right" w:leader="dot" w:pos="9350"/>
      </w:tabs>
      <w:ind w:left="480"/>
    </w:pPr>
    <w:rPr>
      <w:rFonts w:cs="Arial"/>
      <w:bCs/>
      <w:noProof/>
      <w:kern w:val="32"/>
    </w:rPr>
  </w:style>
  <w:style w:type="paragraph" w:customStyle="1" w:styleId="AppendixHeadingB">
    <w:name w:val="Appendix Heading B"/>
    <w:basedOn w:val="AppendixHeading"/>
    <w:next w:val="Normal"/>
    <w:qFormat/>
    <w:rsid w:val="00DA1ABC"/>
    <w:pPr>
      <w:numPr>
        <w:numId w:val="4"/>
      </w:numPr>
      <w:autoSpaceDE w:val="0"/>
      <w:autoSpaceDN w:val="0"/>
      <w:adjustRightInd w:val="0"/>
    </w:pPr>
    <w:rPr>
      <w:rFonts w:cs="Arial"/>
      <w:b w:val="0"/>
      <w:bCs/>
      <w:color w:val="000000"/>
    </w:rPr>
  </w:style>
  <w:style w:type="paragraph" w:customStyle="1" w:styleId="AppendixBheading">
    <w:name w:val="Appendix B heading"/>
    <w:basedOn w:val="Normal"/>
    <w:qFormat/>
    <w:rsid w:val="00C46A86"/>
    <w:pPr>
      <w:numPr>
        <w:numId w:val="5"/>
      </w:numPr>
      <w:autoSpaceDE w:val="0"/>
      <w:autoSpaceDN w:val="0"/>
      <w:adjustRightInd w:val="0"/>
      <w:ind w:left="0" w:firstLine="0"/>
    </w:pPr>
    <w:rPr>
      <w:rFonts w:eastAsia="Calibri" w:cs="Arial"/>
      <w:b/>
      <w:bCs/>
      <w:color w:val="000000"/>
    </w:rPr>
  </w:style>
  <w:style w:type="paragraph" w:styleId="DocumentMap">
    <w:name w:val="Document Map"/>
    <w:basedOn w:val="Normal"/>
    <w:link w:val="DocumentMapChar"/>
    <w:uiPriority w:val="99"/>
    <w:semiHidden/>
    <w:unhideWhenUsed/>
    <w:rsid w:val="003864AE"/>
    <w:rPr>
      <w:rFonts w:ascii="Tahoma" w:hAnsi="Tahoma" w:cs="Tahoma"/>
      <w:sz w:val="16"/>
      <w:szCs w:val="16"/>
    </w:rPr>
  </w:style>
  <w:style w:type="character" w:customStyle="1" w:styleId="DocumentMapChar">
    <w:name w:val="Document Map Char"/>
    <w:basedOn w:val="DefaultParagraphFont"/>
    <w:link w:val="DocumentMap"/>
    <w:uiPriority w:val="99"/>
    <w:semiHidden/>
    <w:rsid w:val="003864AE"/>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3864AE"/>
    <w:rPr>
      <w:sz w:val="20"/>
      <w:szCs w:val="20"/>
    </w:rPr>
  </w:style>
  <w:style w:type="character" w:customStyle="1" w:styleId="EndnoteTextChar">
    <w:name w:val="Endnote Text Char"/>
    <w:basedOn w:val="DefaultParagraphFont"/>
    <w:link w:val="EndnoteText"/>
    <w:uiPriority w:val="99"/>
    <w:semiHidden/>
    <w:rsid w:val="003864AE"/>
    <w:rPr>
      <w:rFonts w:eastAsia="Times New Roman"/>
    </w:rPr>
  </w:style>
  <w:style w:type="character" w:styleId="EndnoteReference">
    <w:name w:val="endnote reference"/>
    <w:basedOn w:val="DefaultParagraphFont"/>
    <w:uiPriority w:val="99"/>
    <w:semiHidden/>
    <w:unhideWhenUsed/>
    <w:rsid w:val="003864AE"/>
    <w:rPr>
      <w:vertAlign w:val="superscript"/>
    </w:rPr>
  </w:style>
  <w:style w:type="character" w:customStyle="1" w:styleId="EHRBodyTextChar">
    <w:name w:val="EHR Body Text Char"/>
    <w:link w:val="EHRBodyText"/>
    <w:locked/>
    <w:rsid w:val="002F16A2"/>
    <w:rPr>
      <w:rFonts w:ascii="Times New Roman" w:eastAsia="Times New Roman" w:hAnsi="Times New Roman"/>
    </w:rPr>
  </w:style>
  <w:style w:type="paragraph" w:customStyle="1" w:styleId="EHRBodyText">
    <w:name w:val="EHR Body Text"/>
    <w:basedOn w:val="Normal"/>
    <w:link w:val="EHRBodyTextChar"/>
    <w:qFormat/>
    <w:rsid w:val="002F16A2"/>
    <w:pPr>
      <w:spacing w:after="120" w:line="276" w:lineRule="auto"/>
    </w:pPr>
    <w:rPr>
      <w:rFonts w:ascii="Times New Roman" w:hAnsi="Times New Roman"/>
      <w:sz w:val="20"/>
      <w:szCs w:val="20"/>
    </w:rPr>
  </w:style>
  <w:style w:type="paragraph" w:customStyle="1" w:styleId="TableHeading">
    <w:name w:val="Table Heading"/>
    <w:rsid w:val="000D65AB"/>
    <w:pPr>
      <w:spacing w:before="60" w:after="60"/>
    </w:pPr>
    <w:rPr>
      <w:rFonts w:eastAsia="Times New Roman" w:cs="Arial"/>
      <w:b/>
      <w:sz w:val="22"/>
      <w:szCs w:val="22"/>
    </w:rPr>
  </w:style>
  <w:style w:type="paragraph" w:customStyle="1" w:styleId="BodyTextBullet1">
    <w:name w:val="Body Text Bullet 1"/>
    <w:rsid w:val="00BF44F9"/>
    <w:pPr>
      <w:numPr>
        <w:numId w:val="6"/>
      </w:numPr>
      <w:spacing w:before="60" w:after="60"/>
    </w:pPr>
    <w:rPr>
      <w:rFonts w:ascii="Times New Roman" w:eastAsia="Times New Roman" w:hAnsi="Times New Roman"/>
      <w:sz w:val="22"/>
    </w:rPr>
  </w:style>
  <w:style w:type="paragraph" w:styleId="BodyText">
    <w:name w:val="Body Text"/>
    <w:basedOn w:val="Normal"/>
    <w:link w:val="BodyTextChar"/>
    <w:uiPriority w:val="99"/>
    <w:unhideWhenUsed/>
    <w:rsid w:val="00AF4DD7"/>
    <w:pPr>
      <w:spacing w:after="120"/>
    </w:pPr>
  </w:style>
  <w:style w:type="character" w:customStyle="1" w:styleId="BodyTextChar">
    <w:name w:val="Body Text Char"/>
    <w:basedOn w:val="DefaultParagraphFont"/>
    <w:link w:val="BodyText"/>
    <w:uiPriority w:val="99"/>
    <w:rsid w:val="00AF4DD7"/>
    <w:rPr>
      <w:rFonts w:eastAsia="Times New Roman"/>
      <w:sz w:val="24"/>
      <w:szCs w:val="24"/>
    </w:rPr>
  </w:style>
  <w:style w:type="table" w:customStyle="1" w:styleId="TableGrid1">
    <w:name w:val="Table Grid1"/>
    <w:basedOn w:val="TableNormal"/>
    <w:next w:val="TableGrid"/>
    <w:uiPriority w:val="59"/>
    <w:rsid w:val="00334D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0B8"/>
    <w:rPr>
      <w:rFonts w:eastAsia="Times New Roman"/>
      <w:sz w:val="24"/>
      <w:szCs w:val="24"/>
    </w:rPr>
  </w:style>
  <w:style w:type="paragraph" w:styleId="Caption">
    <w:name w:val="caption"/>
    <w:basedOn w:val="Normal"/>
    <w:next w:val="Normal"/>
    <w:uiPriority w:val="35"/>
    <w:unhideWhenUsed/>
    <w:qFormat/>
    <w:rsid w:val="00410D50"/>
    <w:pPr>
      <w:spacing w:after="120"/>
      <w:jc w:val="center"/>
    </w:pPr>
    <w:rPr>
      <w:rFonts w:cs="Arial"/>
      <w:b/>
    </w:rPr>
  </w:style>
  <w:style w:type="paragraph" w:customStyle="1" w:styleId="Default">
    <w:name w:val="Default"/>
    <w:link w:val="DefaultChar"/>
    <w:rsid w:val="00DA772C"/>
    <w:pPr>
      <w:autoSpaceDE w:val="0"/>
      <w:autoSpaceDN w:val="0"/>
      <w:adjustRightInd w:val="0"/>
    </w:pPr>
    <w:rPr>
      <w:rFonts w:eastAsiaTheme="minorHAnsi" w:cs="Arial"/>
      <w:color w:val="000000"/>
      <w:sz w:val="24"/>
      <w:szCs w:val="24"/>
    </w:rPr>
  </w:style>
  <w:style w:type="paragraph" w:styleId="BodyTextIndent">
    <w:name w:val="Body Text Indent"/>
    <w:basedOn w:val="Normal"/>
    <w:link w:val="BodyTextIndentChar"/>
    <w:uiPriority w:val="99"/>
    <w:unhideWhenUsed/>
    <w:rsid w:val="00BE7024"/>
    <w:pPr>
      <w:spacing w:after="120"/>
      <w:ind w:left="720"/>
    </w:pPr>
  </w:style>
  <w:style w:type="character" w:customStyle="1" w:styleId="BodyTextIndentChar">
    <w:name w:val="Body Text Indent Char"/>
    <w:basedOn w:val="DefaultParagraphFont"/>
    <w:link w:val="BodyTextIndent"/>
    <w:uiPriority w:val="99"/>
    <w:rsid w:val="00BE7024"/>
    <w:rPr>
      <w:rFonts w:eastAsia="Times New Roman"/>
      <w:sz w:val="24"/>
      <w:szCs w:val="24"/>
    </w:rPr>
  </w:style>
  <w:style w:type="character" w:styleId="IntenseEmphasis">
    <w:name w:val="Intense Emphasis"/>
    <w:basedOn w:val="DefaultParagraphFont"/>
    <w:uiPriority w:val="21"/>
    <w:qFormat/>
    <w:rsid w:val="007E47ED"/>
    <w:rPr>
      <w:b/>
      <w:bCs/>
      <w:i/>
      <w:iCs/>
      <w:color w:val="4F81BD" w:themeColor="accent1"/>
    </w:rPr>
  </w:style>
  <w:style w:type="character" w:customStyle="1" w:styleId="BulletsChar">
    <w:name w:val="Bullets Char"/>
    <w:basedOn w:val="DefaultParagraphFont"/>
    <w:link w:val="Bullets"/>
    <w:uiPriority w:val="99"/>
    <w:locked/>
    <w:rsid w:val="007E7C06"/>
    <w:rPr>
      <w:sz w:val="24"/>
      <w:szCs w:val="24"/>
    </w:rPr>
  </w:style>
  <w:style w:type="paragraph" w:customStyle="1" w:styleId="Bullets">
    <w:name w:val="Bullets"/>
    <w:basedOn w:val="Normal"/>
    <w:link w:val="BulletsChar"/>
    <w:uiPriority w:val="99"/>
    <w:rsid w:val="007E7C06"/>
    <w:pPr>
      <w:spacing w:after="120"/>
    </w:pPr>
    <w:rPr>
      <w:rFonts w:eastAsia="Calibri"/>
    </w:rPr>
  </w:style>
  <w:style w:type="paragraph" w:styleId="BodyText2">
    <w:name w:val="Body Text 2"/>
    <w:basedOn w:val="Normal"/>
    <w:link w:val="BodyText2Char"/>
    <w:uiPriority w:val="99"/>
    <w:unhideWhenUsed/>
    <w:rsid w:val="00184037"/>
    <w:pPr>
      <w:spacing w:after="120"/>
    </w:pPr>
    <w:rPr>
      <w:sz w:val="23"/>
      <w:szCs w:val="23"/>
    </w:rPr>
  </w:style>
  <w:style w:type="character" w:customStyle="1" w:styleId="BodyText2Char">
    <w:name w:val="Body Text 2 Char"/>
    <w:basedOn w:val="DefaultParagraphFont"/>
    <w:link w:val="BodyText2"/>
    <w:uiPriority w:val="99"/>
    <w:rsid w:val="00184037"/>
    <w:rPr>
      <w:rFonts w:eastAsia="Times New Roman"/>
      <w:sz w:val="23"/>
      <w:szCs w:val="23"/>
    </w:rPr>
  </w:style>
  <w:style w:type="paragraph" w:customStyle="1" w:styleId="TableText">
    <w:name w:val="Table Text"/>
    <w:basedOn w:val="Default"/>
    <w:next w:val="Default"/>
    <w:uiPriority w:val="99"/>
    <w:rsid w:val="008F7CC4"/>
    <w:rPr>
      <w:rFonts w:eastAsia="Calibri"/>
      <w:color w:val="auto"/>
    </w:rPr>
  </w:style>
  <w:style w:type="character" w:customStyle="1" w:styleId="InstructionalText1Char">
    <w:name w:val="Instructional Text 1 Char"/>
    <w:link w:val="InstructionalText1"/>
    <w:locked/>
    <w:rsid w:val="004D77B5"/>
    <w:rPr>
      <w:rFonts w:ascii="Calibri" w:eastAsiaTheme="minorHAnsi" w:hAnsi="Calibri" w:cstheme="minorBidi"/>
      <w:i/>
      <w:iCs/>
      <w:color w:val="0000FF"/>
      <w:sz w:val="22"/>
    </w:rPr>
  </w:style>
  <w:style w:type="paragraph" w:customStyle="1" w:styleId="InstructionalText1">
    <w:name w:val="Instructional Text 1"/>
    <w:basedOn w:val="Normal"/>
    <w:link w:val="InstructionalText1Char"/>
    <w:rsid w:val="004D77B5"/>
    <w:pPr>
      <w:keepLines/>
      <w:autoSpaceDE w:val="0"/>
      <w:autoSpaceDN w:val="0"/>
      <w:adjustRightInd w:val="0"/>
      <w:spacing w:before="60" w:after="120" w:line="240" w:lineRule="atLeast"/>
    </w:pPr>
    <w:rPr>
      <w:rFonts w:ascii="Calibri" w:eastAsiaTheme="minorHAnsi" w:hAnsi="Calibri" w:cstheme="minorBidi"/>
      <w:i/>
      <w:iCs/>
      <w:color w:val="0000FF"/>
      <w:sz w:val="22"/>
      <w:szCs w:val="20"/>
    </w:rPr>
  </w:style>
  <w:style w:type="paragraph" w:customStyle="1" w:styleId="1111">
    <w:name w:val="1.1.1.1"/>
    <w:basedOn w:val="Normal"/>
    <w:link w:val="1111Char"/>
    <w:qFormat/>
    <w:rsid w:val="00965AE2"/>
    <w:pPr>
      <w:spacing w:after="240"/>
      <w:jc w:val="both"/>
    </w:pPr>
  </w:style>
  <w:style w:type="character" w:customStyle="1" w:styleId="1111Char">
    <w:name w:val="1.1.1.1 Char"/>
    <w:basedOn w:val="DefaultParagraphFont"/>
    <w:link w:val="1111"/>
    <w:rsid w:val="00965AE2"/>
    <w:rPr>
      <w:rFonts w:eastAsia="Times New Roman"/>
      <w:sz w:val="24"/>
      <w:szCs w:val="24"/>
    </w:rPr>
  </w:style>
  <w:style w:type="paragraph" w:styleId="TOC4">
    <w:name w:val="toc 4"/>
    <w:basedOn w:val="Normal"/>
    <w:next w:val="Normal"/>
    <w:autoRedefine/>
    <w:uiPriority w:val="39"/>
    <w:unhideWhenUsed/>
    <w:rsid w:val="00D84A6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4A6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4A6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4A6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4A6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4A6B"/>
    <w:pPr>
      <w:spacing w:after="100" w:line="276" w:lineRule="auto"/>
      <w:ind w:left="1760"/>
    </w:pPr>
    <w:rPr>
      <w:rFonts w:asciiTheme="minorHAnsi" w:eastAsiaTheme="minorEastAsia" w:hAnsiTheme="minorHAnsi" w:cstheme="minorBidi"/>
      <w:sz w:val="22"/>
      <w:szCs w:val="22"/>
    </w:rPr>
  </w:style>
  <w:style w:type="character" w:customStyle="1" w:styleId="ColorfulList-Accent1Char">
    <w:name w:val="Colorful List - Accent 1 Char"/>
    <w:link w:val="ColorfulList-Accent11"/>
    <w:locked/>
    <w:rsid w:val="002B386E"/>
    <w:rPr>
      <w:rFonts w:eastAsia="Times New Roman"/>
      <w:sz w:val="24"/>
      <w:szCs w:val="24"/>
    </w:rPr>
  </w:style>
  <w:style w:type="paragraph" w:customStyle="1" w:styleId="ColorfulList-Accent11">
    <w:name w:val="Colorful List - Accent 11"/>
    <w:basedOn w:val="Normal"/>
    <w:link w:val="ColorfulList-Accent1Char"/>
    <w:qFormat/>
    <w:rsid w:val="002B386E"/>
    <w:pPr>
      <w:spacing w:before="120" w:after="60"/>
      <w:contextualSpacing/>
    </w:pPr>
  </w:style>
  <w:style w:type="paragraph" w:styleId="ListContinue">
    <w:name w:val="List Continue"/>
    <w:basedOn w:val="Normal"/>
    <w:uiPriority w:val="99"/>
    <w:semiHidden/>
    <w:unhideWhenUsed/>
    <w:rsid w:val="005D44FA"/>
    <w:pPr>
      <w:spacing w:after="120"/>
      <w:ind w:left="360"/>
      <w:contextualSpacing/>
    </w:pPr>
  </w:style>
  <w:style w:type="paragraph" w:styleId="ListBullet">
    <w:name w:val="List Bullet"/>
    <w:basedOn w:val="Normal"/>
    <w:unhideWhenUsed/>
    <w:rsid w:val="005D44FA"/>
    <w:pPr>
      <w:numPr>
        <w:numId w:val="7"/>
      </w:numPr>
      <w:contextualSpacing/>
    </w:pPr>
  </w:style>
  <w:style w:type="paragraph" w:customStyle="1" w:styleId="InfoBlue">
    <w:name w:val="InfoBlue"/>
    <w:basedOn w:val="Normal"/>
    <w:next w:val="BodyText"/>
    <w:rsid w:val="008E5027"/>
    <w:pPr>
      <w:widowControl w:val="0"/>
      <w:spacing w:after="120" w:line="240" w:lineRule="atLeast"/>
      <w:ind w:left="576"/>
      <w:jc w:val="both"/>
    </w:pPr>
    <w:rPr>
      <w:rFonts w:ascii="Times New Roman" w:hAnsi="Times New Roman"/>
      <w:i/>
      <w:color w:val="0000FF"/>
      <w:szCs w:val="20"/>
    </w:rPr>
  </w:style>
  <w:style w:type="paragraph" w:customStyle="1" w:styleId="Bullet">
    <w:name w:val="Bullet"/>
    <w:basedOn w:val="NoSpacing"/>
    <w:link w:val="BulletChar"/>
    <w:qFormat/>
    <w:rsid w:val="0007191C"/>
    <w:pPr>
      <w:numPr>
        <w:numId w:val="63"/>
      </w:numPr>
      <w:spacing w:before="120" w:after="12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7191C"/>
    <w:rPr>
      <w:rFonts w:eastAsia="Times New Roman"/>
      <w:sz w:val="24"/>
      <w:szCs w:val="24"/>
    </w:rPr>
  </w:style>
  <w:style w:type="character" w:customStyle="1" w:styleId="BulletChar">
    <w:name w:val="Bullet Char"/>
    <w:basedOn w:val="NoSpacingChar"/>
    <w:link w:val="Bullet"/>
    <w:rsid w:val="0007191C"/>
    <w:rPr>
      <w:rFonts w:asciiTheme="minorHAnsi" w:eastAsiaTheme="minorHAnsi" w:hAnsiTheme="minorHAnsi" w:cstheme="minorBidi"/>
      <w:sz w:val="22"/>
      <w:szCs w:val="22"/>
    </w:rPr>
  </w:style>
  <w:style w:type="paragraph" w:customStyle="1" w:styleId="lowercasebull">
    <w:name w:val="lower case bull"/>
    <w:basedOn w:val="NoSpacing"/>
    <w:link w:val="lowercasebullChar"/>
    <w:qFormat/>
    <w:rsid w:val="0007191C"/>
    <w:pPr>
      <w:numPr>
        <w:numId w:val="65"/>
      </w:numPr>
      <w:contextualSpacing/>
    </w:pPr>
    <w:rPr>
      <w:rFonts w:asciiTheme="minorHAnsi" w:eastAsiaTheme="minorHAnsi" w:hAnsiTheme="minorHAnsi" w:cstheme="minorBidi"/>
      <w:color w:val="000000"/>
      <w:sz w:val="22"/>
      <w:szCs w:val="22"/>
    </w:rPr>
  </w:style>
  <w:style w:type="character" w:customStyle="1" w:styleId="DefaultChar">
    <w:name w:val="Default Char"/>
    <w:basedOn w:val="DefaultParagraphFont"/>
    <w:link w:val="Default"/>
    <w:rsid w:val="0007191C"/>
    <w:rPr>
      <w:rFonts w:eastAsiaTheme="minorHAnsi" w:cs="Arial"/>
      <w:color w:val="000000"/>
      <w:sz w:val="24"/>
      <w:szCs w:val="24"/>
    </w:rPr>
  </w:style>
  <w:style w:type="character" w:customStyle="1" w:styleId="lowercasebullChar">
    <w:name w:val="lower case bull Char"/>
    <w:basedOn w:val="DefaultChar"/>
    <w:link w:val="lowercasebull"/>
    <w:rsid w:val="0007191C"/>
    <w:rPr>
      <w:rFonts w:asciiTheme="minorHAnsi" w:eastAsiaTheme="minorHAnsi" w:hAnsiTheme="minorHAnsi" w:cstheme="minorBid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502"/>
    <w:rPr>
      <w:rFonts w:eastAsia="Times New Roman"/>
      <w:sz w:val="24"/>
      <w:szCs w:val="24"/>
    </w:rPr>
  </w:style>
  <w:style w:type="paragraph" w:styleId="Heading1">
    <w:name w:val="heading 1"/>
    <w:aliases w:val="H1,ChapterTitle,h1"/>
    <w:basedOn w:val="Normal"/>
    <w:next w:val="Normal"/>
    <w:link w:val="Heading1Char"/>
    <w:uiPriority w:val="9"/>
    <w:qFormat/>
    <w:rsid w:val="0097242E"/>
    <w:pPr>
      <w:keepNext/>
      <w:numPr>
        <w:numId w:val="60"/>
      </w:numPr>
      <w:spacing w:before="240" w:after="120"/>
      <w:outlineLvl w:val="0"/>
    </w:pPr>
    <w:rPr>
      <w:rFonts w:cs="Arial"/>
      <w:b/>
      <w:caps/>
    </w:rPr>
  </w:style>
  <w:style w:type="paragraph" w:styleId="Heading2">
    <w:name w:val="heading 2"/>
    <w:aliases w:val="H2,h2,l2,A.B.C.,hoofd 2,Heading2-bio,Career Exp.,PARA2,Attribute Heading 2,Main Heading,Bold 14,L2"/>
    <w:basedOn w:val="Normal"/>
    <w:next w:val="Normal"/>
    <w:link w:val="Heading2Char"/>
    <w:uiPriority w:val="9"/>
    <w:qFormat/>
    <w:rsid w:val="008F4144"/>
    <w:pPr>
      <w:keepNext/>
      <w:numPr>
        <w:ilvl w:val="1"/>
        <w:numId w:val="60"/>
      </w:numPr>
      <w:spacing w:before="240" w:after="120"/>
      <w:outlineLvl w:val="1"/>
    </w:pPr>
    <w:rPr>
      <w:rFonts w:cs="Arial"/>
      <w:b/>
      <w:bCs/>
      <w:iCs/>
      <w:caps/>
      <w:szCs w:val="28"/>
    </w:rPr>
  </w:style>
  <w:style w:type="paragraph" w:styleId="Heading3">
    <w:name w:val="heading 3"/>
    <w:aliases w:val="H3,h3,Heading C,l3,L3,3 bullet,2,head3hdbk"/>
    <w:basedOn w:val="Normal"/>
    <w:next w:val="Normal"/>
    <w:link w:val="Heading3Char"/>
    <w:uiPriority w:val="9"/>
    <w:qFormat/>
    <w:rsid w:val="00B1235F"/>
    <w:pPr>
      <w:keepNext/>
      <w:numPr>
        <w:ilvl w:val="2"/>
        <w:numId w:val="60"/>
      </w:numPr>
      <w:spacing w:before="120" w:after="60"/>
      <w:outlineLvl w:val="2"/>
    </w:pPr>
    <w:rPr>
      <w:rFonts w:cs="Arial"/>
      <w:b/>
      <w:bCs/>
      <w:iCs/>
      <w:kern w:val="32"/>
      <w:szCs w:val="26"/>
    </w:rPr>
  </w:style>
  <w:style w:type="paragraph" w:styleId="Heading4">
    <w:name w:val="heading 4"/>
    <w:aliases w:val="H4,h4"/>
    <w:basedOn w:val="Normal"/>
    <w:next w:val="Normal"/>
    <w:link w:val="Heading4Char"/>
    <w:uiPriority w:val="9"/>
    <w:qFormat/>
    <w:rsid w:val="00E47F5F"/>
    <w:pPr>
      <w:keepNext/>
      <w:numPr>
        <w:ilvl w:val="3"/>
        <w:numId w:val="60"/>
      </w:numPr>
      <w:spacing w:before="240" w:after="60"/>
      <w:outlineLvl w:val="3"/>
    </w:pPr>
    <w:rPr>
      <w:b/>
      <w:bCs/>
      <w:sz w:val="28"/>
      <w:szCs w:val="28"/>
    </w:rPr>
  </w:style>
  <w:style w:type="paragraph" w:styleId="Heading5">
    <w:name w:val="heading 5"/>
    <w:basedOn w:val="Normal"/>
    <w:next w:val="Normal"/>
    <w:link w:val="Heading5Char"/>
    <w:uiPriority w:val="9"/>
    <w:qFormat/>
    <w:rsid w:val="00E47F5F"/>
    <w:pPr>
      <w:numPr>
        <w:ilvl w:val="4"/>
        <w:numId w:val="60"/>
      </w:numPr>
      <w:spacing w:before="240" w:after="60"/>
      <w:outlineLvl w:val="4"/>
    </w:pPr>
    <w:rPr>
      <w:rFonts w:ascii="Calibri" w:hAnsi="Calibri"/>
      <w:b/>
      <w:bCs/>
      <w:i/>
      <w:iCs/>
      <w:sz w:val="26"/>
      <w:szCs w:val="26"/>
    </w:rPr>
  </w:style>
  <w:style w:type="paragraph" w:styleId="Heading6">
    <w:name w:val="heading 6"/>
    <w:aliases w:val="H6,h6"/>
    <w:basedOn w:val="Normal"/>
    <w:next w:val="Normal"/>
    <w:link w:val="Heading6Char"/>
    <w:rsid w:val="00E47F5F"/>
    <w:pPr>
      <w:numPr>
        <w:ilvl w:val="5"/>
        <w:numId w:val="60"/>
      </w:numPr>
      <w:spacing w:before="240" w:after="60"/>
      <w:outlineLvl w:val="5"/>
    </w:pPr>
    <w:rPr>
      <w:b/>
      <w:bCs/>
      <w:sz w:val="22"/>
      <w:szCs w:val="22"/>
    </w:rPr>
  </w:style>
  <w:style w:type="paragraph" w:styleId="Heading7">
    <w:name w:val="heading 7"/>
    <w:basedOn w:val="Normal"/>
    <w:next w:val="Normal"/>
    <w:link w:val="Heading7Char"/>
    <w:uiPriority w:val="9"/>
    <w:unhideWhenUsed/>
    <w:qFormat/>
    <w:rsid w:val="00E47F5F"/>
    <w:pPr>
      <w:numPr>
        <w:ilvl w:val="6"/>
        <w:numId w:val="60"/>
      </w:numPr>
      <w:spacing w:before="240" w:after="60"/>
      <w:outlineLvl w:val="6"/>
    </w:pPr>
    <w:rPr>
      <w:rFonts w:ascii="Calibri" w:hAnsi="Calibri"/>
    </w:rPr>
  </w:style>
  <w:style w:type="paragraph" w:styleId="Heading8">
    <w:name w:val="heading 8"/>
    <w:basedOn w:val="Normal"/>
    <w:next w:val="Normal"/>
    <w:link w:val="Heading8Char"/>
    <w:uiPriority w:val="9"/>
    <w:qFormat/>
    <w:rsid w:val="00E47F5F"/>
    <w:pPr>
      <w:numPr>
        <w:ilvl w:val="7"/>
        <w:numId w:val="60"/>
      </w:numPr>
      <w:spacing w:before="240" w:after="60"/>
      <w:outlineLvl w:val="7"/>
    </w:pPr>
    <w:rPr>
      <w:i/>
      <w:iCs/>
    </w:rPr>
  </w:style>
  <w:style w:type="paragraph" w:styleId="Heading9">
    <w:name w:val="heading 9"/>
    <w:basedOn w:val="Normal"/>
    <w:next w:val="Normal"/>
    <w:link w:val="Heading9Char"/>
    <w:uiPriority w:val="9"/>
    <w:semiHidden/>
    <w:unhideWhenUsed/>
    <w:qFormat/>
    <w:rsid w:val="00E47F5F"/>
    <w:pPr>
      <w:numPr>
        <w:ilvl w:val="8"/>
        <w:numId w:val="60"/>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hapterTitle Char,h1 Char"/>
    <w:basedOn w:val="DefaultParagraphFont"/>
    <w:link w:val="Heading1"/>
    <w:uiPriority w:val="9"/>
    <w:rsid w:val="0097242E"/>
    <w:rPr>
      <w:rFonts w:eastAsia="Times New Roman" w:cs="Arial"/>
      <w:b/>
      <w:caps/>
      <w:sz w:val="24"/>
      <w:szCs w:val="24"/>
    </w:rPr>
  </w:style>
  <w:style w:type="character" w:customStyle="1" w:styleId="Heading2Char">
    <w:name w:val="Heading 2 Char"/>
    <w:aliases w:val="H2 Char,h2 Char,l2 Char,A.B.C. Char,hoofd 2 Char,Heading2-bio Char,Career Exp. Char,PARA2 Char,Attribute Heading 2 Char,Main Heading Char,Bold 14 Char,L2 Char"/>
    <w:basedOn w:val="DefaultParagraphFont"/>
    <w:link w:val="Heading2"/>
    <w:uiPriority w:val="9"/>
    <w:rsid w:val="008F4144"/>
    <w:rPr>
      <w:rFonts w:eastAsia="Times New Roman" w:cs="Arial"/>
      <w:b/>
      <w:bCs/>
      <w:iCs/>
      <w:caps/>
      <w:sz w:val="24"/>
      <w:szCs w:val="28"/>
    </w:rPr>
  </w:style>
  <w:style w:type="character" w:customStyle="1" w:styleId="Heading3Char">
    <w:name w:val="Heading 3 Char"/>
    <w:aliases w:val="H3 Char,h3 Char,Heading C Char,l3 Char,L3 Char,3 bullet Char,2 Char,head3hdbk Char"/>
    <w:basedOn w:val="DefaultParagraphFont"/>
    <w:link w:val="Heading3"/>
    <w:uiPriority w:val="9"/>
    <w:rsid w:val="00B1235F"/>
    <w:rPr>
      <w:rFonts w:eastAsia="Times New Roman" w:cs="Arial"/>
      <w:b/>
      <w:bCs/>
      <w:iCs/>
      <w:kern w:val="32"/>
      <w:sz w:val="24"/>
      <w:szCs w:val="26"/>
    </w:rPr>
  </w:style>
  <w:style w:type="character" w:customStyle="1" w:styleId="Heading4Char">
    <w:name w:val="Heading 4 Char"/>
    <w:aliases w:val="H4 Char,h4 Char"/>
    <w:basedOn w:val="DefaultParagraphFont"/>
    <w:link w:val="Heading4"/>
    <w:uiPriority w:val="9"/>
    <w:rsid w:val="00E47F5F"/>
    <w:rPr>
      <w:rFonts w:eastAsia="Times New Roman"/>
      <w:b/>
      <w:bCs/>
      <w:sz w:val="28"/>
      <w:szCs w:val="28"/>
    </w:rPr>
  </w:style>
  <w:style w:type="character" w:customStyle="1" w:styleId="Heading5Char">
    <w:name w:val="Heading 5 Char"/>
    <w:basedOn w:val="DefaultParagraphFont"/>
    <w:link w:val="Heading5"/>
    <w:uiPriority w:val="9"/>
    <w:rsid w:val="00E47F5F"/>
    <w:rPr>
      <w:rFonts w:ascii="Calibri" w:eastAsia="Times New Roman" w:hAnsi="Calibri"/>
      <w:b/>
      <w:bCs/>
      <w:i/>
      <w:iCs/>
      <w:sz w:val="26"/>
      <w:szCs w:val="26"/>
    </w:rPr>
  </w:style>
  <w:style w:type="character" w:customStyle="1" w:styleId="Heading6Char">
    <w:name w:val="Heading 6 Char"/>
    <w:aliases w:val="H6 Char,h6 Char"/>
    <w:basedOn w:val="DefaultParagraphFont"/>
    <w:link w:val="Heading6"/>
    <w:rsid w:val="00E47F5F"/>
    <w:rPr>
      <w:rFonts w:eastAsia="Times New Roman"/>
      <w:b/>
      <w:bCs/>
      <w:sz w:val="22"/>
      <w:szCs w:val="22"/>
    </w:rPr>
  </w:style>
  <w:style w:type="character" w:customStyle="1" w:styleId="Heading7Char">
    <w:name w:val="Heading 7 Char"/>
    <w:basedOn w:val="DefaultParagraphFont"/>
    <w:link w:val="Heading7"/>
    <w:uiPriority w:val="9"/>
    <w:rsid w:val="00E47F5F"/>
    <w:rPr>
      <w:rFonts w:ascii="Calibri" w:eastAsia="Times New Roman" w:hAnsi="Calibri"/>
      <w:sz w:val="24"/>
      <w:szCs w:val="24"/>
    </w:rPr>
  </w:style>
  <w:style w:type="character" w:customStyle="1" w:styleId="Heading8Char">
    <w:name w:val="Heading 8 Char"/>
    <w:basedOn w:val="DefaultParagraphFont"/>
    <w:link w:val="Heading8"/>
    <w:uiPriority w:val="9"/>
    <w:rsid w:val="00E47F5F"/>
    <w:rPr>
      <w:rFonts w:eastAsia="Times New Roman"/>
      <w:i/>
      <w:iCs/>
      <w:sz w:val="24"/>
      <w:szCs w:val="24"/>
    </w:rPr>
  </w:style>
  <w:style w:type="character" w:customStyle="1" w:styleId="Heading9Char">
    <w:name w:val="Heading 9 Char"/>
    <w:basedOn w:val="DefaultParagraphFont"/>
    <w:link w:val="Heading9"/>
    <w:uiPriority w:val="9"/>
    <w:semiHidden/>
    <w:rsid w:val="00E47F5F"/>
    <w:rPr>
      <w:rFonts w:ascii="Cambria" w:eastAsia="Times New Roman" w:hAnsi="Cambria"/>
      <w:sz w:val="22"/>
      <w:szCs w:val="22"/>
    </w:rPr>
  </w:style>
  <w:style w:type="paragraph" w:styleId="NoSpacing">
    <w:name w:val="No Spacing"/>
    <w:link w:val="NoSpacingChar"/>
    <w:uiPriority w:val="1"/>
    <w:qFormat/>
    <w:rsid w:val="002B1AF8"/>
    <w:rPr>
      <w:rFonts w:eastAsia="Times New Roman"/>
      <w:sz w:val="24"/>
      <w:szCs w:val="24"/>
    </w:rPr>
  </w:style>
  <w:style w:type="paragraph" w:styleId="Header">
    <w:name w:val="header"/>
    <w:aliases w:val="Header1"/>
    <w:basedOn w:val="Normal"/>
    <w:link w:val="HeaderChar"/>
    <w:uiPriority w:val="99"/>
    <w:unhideWhenUsed/>
    <w:rsid w:val="00E47F5F"/>
    <w:pPr>
      <w:tabs>
        <w:tab w:val="center" w:pos="4680"/>
        <w:tab w:val="right" w:pos="9360"/>
      </w:tabs>
    </w:pPr>
  </w:style>
  <w:style w:type="character" w:customStyle="1" w:styleId="HeaderChar">
    <w:name w:val="Header Char"/>
    <w:aliases w:val="Header1 Char"/>
    <w:basedOn w:val="DefaultParagraphFont"/>
    <w:link w:val="Header"/>
    <w:uiPriority w:val="99"/>
    <w:rsid w:val="00E47F5F"/>
    <w:rPr>
      <w:rFonts w:ascii="Times New Roman" w:eastAsia="Times New Roman" w:hAnsi="Times New Roman" w:cs="Times New Roman"/>
      <w:sz w:val="24"/>
      <w:szCs w:val="24"/>
    </w:rPr>
  </w:style>
  <w:style w:type="paragraph" w:styleId="Footer">
    <w:name w:val="footer"/>
    <w:aliases w:val="f1"/>
    <w:basedOn w:val="Normal"/>
    <w:link w:val="FooterChar"/>
    <w:unhideWhenUsed/>
    <w:rsid w:val="00E47F5F"/>
    <w:pPr>
      <w:tabs>
        <w:tab w:val="center" w:pos="4680"/>
        <w:tab w:val="right" w:pos="9360"/>
      </w:tabs>
      <w:jc w:val="center"/>
    </w:pPr>
  </w:style>
  <w:style w:type="character" w:customStyle="1" w:styleId="FooterChar">
    <w:name w:val="Footer Char"/>
    <w:aliases w:val="f1 Char"/>
    <w:basedOn w:val="DefaultParagraphFont"/>
    <w:link w:val="Footer"/>
    <w:rsid w:val="00E47F5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940E1A"/>
    <w:pPr>
      <w:numPr>
        <w:numId w:val="3"/>
      </w:numPr>
      <w:spacing w:before="120" w:after="60"/>
      <w:contextualSpacing/>
    </w:pPr>
    <w:rPr>
      <w:rFonts w:cs="Arial"/>
    </w:rPr>
  </w:style>
  <w:style w:type="character" w:customStyle="1" w:styleId="ListParagraphChar">
    <w:name w:val="List Paragraph Char"/>
    <w:basedOn w:val="DefaultParagraphFont"/>
    <w:link w:val="ListParagraph"/>
    <w:uiPriority w:val="34"/>
    <w:locked/>
    <w:rsid w:val="008028F6"/>
    <w:rPr>
      <w:rFonts w:eastAsia="Times New Roman" w:cs="Arial"/>
      <w:sz w:val="24"/>
      <w:szCs w:val="24"/>
    </w:rPr>
  </w:style>
  <w:style w:type="character" w:styleId="Hyperlink">
    <w:name w:val="Hyperlink"/>
    <w:basedOn w:val="DefaultParagraphFont"/>
    <w:uiPriority w:val="99"/>
    <w:qFormat/>
    <w:rsid w:val="008A021D"/>
    <w:rPr>
      <w:rFonts w:ascii="Arial" w:hAnsi="Arial" w:cs="Times New Roman"/>
      <w:color w:val="0000FF"/>
      <w:sz w:val="24"/>
      <w:u w:val="single"/>
    </w:rPr>
  </w:style>
  <w:style w:type="paragraph" w:styleId="List">
    <w:name w:val="List"/>
    <w:basedOn w:val="Normal"/>
    <w:semiHidden/>
    <w:rsid w:val="00E47F5F"/>
    <w:pPr>
      <w:ind w:left="360" w:hanging="360"/>
    </w:pPr>
    <w:rPr>
      <w:szCs w:val="20"/>
    </w:rPr>
  </w:style>
  <w:style w:type="paragraph" w:styleId="Salutation">
    <w:name w:val="Salutation"/>
    <w:basedOn w:val="Normal"/>
    <w:next w:val="Normal"/>
    <w:link w:val="SalutationChar"/>
    <w:semiHidden/>
    <w:rsid w:val="00E47F5F"/>
    <w:pPr>
      <w:jc w:val="both"/>
    </w:pPr>
    <w:rPr>
      <w:kern w:val="22"/>
      <w:sz w:val="22"/>
      <w:szCs w:val="20"/>
    </w:rPr>
  </w:style>
  <w:style w:type="character" w:customStyle="1" w:styleId="SalutationChar">
    <w:name w:val="Salutation Char"/>
    <w:basedOn w:val="DefaultParagraphFont"/>
    <w:link w:val="Salutation"/>
    <w:semiHidden/>
    <w:rsid w:val="00E47F5F"/>
    <w:rPr>
      <w:rFonts w:ascii="Times New Roman" w:eastAsia="Times New Roman" w:hAnsi="Times New Roman" w:cs="Times New Roman"/>
      <w:kern w:val="22"/>
      <w:szCs w:val="20"/>
    </w:rPr>
  </w:style>
  <w:style w:type="paragraph" w:styleId="NormalWeb">
    <w:name w:val="Normal (Web)"/>
    <w:basedOn w:val="Normal"/>
    <w:uiPriority w:val="99"/>
    <w:rsid w:val="00E47F5F"/>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E47F5F"/>
    <w:pPr>
      <w:spacing w:after="120"/>
    </w:pPr>
    <w:rPr>
      <w:sz w:val="16"/>
      <w:szCs w:val="16"/>
    </w:rPr>
  </w:style>
  <w:style w:type="character" w:customStyle="1" w:styleId="BodyText3Char">
    <w:name w:val="Body Text 3 Char"/>
    <w:basedOn w:val="DefaultParagraphFont"/>
    <w:link w:val="BodyText3"/>
    <w:rsid w:val="00E47F5F"/>
    <w:rPr>
      <w:rFonts w:ascii="Times New Roman" w:eastAsia="Times New Roman" w:hAnsi="Times New Roman" w:cs="Times New Roman"/>
      <w:sz w:val="16"/>
      <w:szCs w:val="16"/>
    </w:rPr>
  </w:style>
  <w:style w:type="character" w:styleId="Emphasis">
    <w:name w:val="Emphasis"/>
    <w:basedOn w:val="DefaultParagraphFont"/>
    <w:uiPriority w:val="20"/>
    <w:qFormat/>
    <w:rsid w:val="00E47F5F"/>
    <w:rPr>
      <w:rFonts w:cs="Times New Roman"/>
      <w:b/>
      <w:i/>
      <w:iCs/>
      <w:color w:val="0070C0"/>
    </w:rPr>
  </w:style>
  <w:style w:type="paragraph" w:styleId="CommentText">
    <w:name w:val="annotation text"/>
    <w:basedOn w:val="Normal"/>
    <w:link w:val="CommentTextChar"/>
    <w:uiPriority w:val="99"/>
    <w:rsid w:val="00E47F5F"/>
    <w:pPr>
      <w:jc w:val="both"/>
    </w:pPr>
    <w:rPr>
      <w:kern w:val="22"/>
      <w:sz w:val="20"/>
      <w:szCs w:val="20"/>
    </w:rPr>
  </w:style>
  <w:style w:type="character" w:customStyle="1" w:styleId="CommentTextChar">
    <w:name w:val="Comment Text Char"/>
    <w:basedOn w:val="DefaultParagraphFont"/>
    <w:link w:val="CommentText"/>
    <w:uiPriority w:val="99"/>
    <w:rsid w:val="00E47F5F"/>
    <w:rPr>
      <w:rFonts w:ascii="Times New Roman" w:eastAsia="Times New Roman" w:hAnsi="Times New Roman" w:cs="Times New Roman"/>
      <w:kern w:val="22"/>
      <w:sz w:val="20"/>
      <w:szCs w:val="20"/>
    </w:rPr>
  </w:style>
  <w:style w:type="paragraph" w:styleId="PlainText">
    <w:name w:val="Plain Text"/>
    <w:basedOn w:val="Normal"/>
    <w:link w:val="PlainTextChar"/>
    <w:unhideWhenUsed/>
    <w:rsid w:val="00E47F5F"/>
    <w:rPr>
      <w:rFonts w:ascii="Consolas" w:eastAsia="Calibri" w:hAnsi="Consolas"/>
      <w:sz w:val="21"/>
      <w:szCs w:val="21"/>
    </w:rPr>
  </w:style>
  <w:style w:type="character" w:customStyle="1" w:styleId="PlainTextChar">
    <w:name w:val="Plain Text Char"/>
    <w:basedOn w:val="DefaultParagraphFont"/>
    <w:link w:val="PlainText"/>
    <w:rsid w:val="00E47F5F"/>
    <w:rPr>
      <w:rFonts w:ascii="Consolas" w:eastAsia="Calibri" w:hAnsi="Consolas" w:cs="Times New Roman"/>
      <w:sz w:val="21"/>
      <w:szCs w:val="21"/>
    </w:rPr>
  </w:style>
  <w:style w:type="character" w:styleId="CommentReference">
    <w:name w:val="annotation reference"/>
    <w:basedOn w:val="DefaultParagraphFont"/>
    <w:uiPriority w:val="99"/>
    <w:unhideWhenUsed/>
    <w:rsid w:val="00E47F5F"/>
    <w:rPr>
      <w:sz w:val="16"/>
      <w:szCs w:val="16"/>
    </w:rPr>
  </w:style>
  <w:style w:type="paragraph" w:styleId="FootnoteText">
    <w:name w:val="footnote text"/>
    <w:basedOn w:val="Normal"/>
    <w:link w:val="FootnoteTextChar"/>
    <w:uiPriority w:val="99"/>
    <w:rsid w:val="00E47F5F"/>
    <w:pPr>
      <w:spacing w:before="120" w:after="120"/>
    </w:pPr>
    <w:rPr>
      <w:sz w:val="20"/>
      <w:szCs w:val="20"/>
    </w:rPr>
  </w:style>
  <w:style w:type="character" w:customStyle="1" w:styleId="FootnoteTextChar">
    <w:name w:val="Footnote Text Char"/>
    <w:basedOn w:val="DefaultParagraphFont"/>
    <w:link w:val="FootnoteText"/>
    <w:uiPriority w:val="99"/>
    <w:rsid w:val="00E47F5F"/>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E47F5F"/>
    <w:rPr>
      <w:vertAlign w:val="superscript"/>
    </w:rPr>
  </w:style>
  <w:style w:type="paragraph" w:styleId="TOCHeading">
    <w:name w:val="TOC Heading"/>
    <w:basedOn w:val="Heading1"/>
    <w:next w:val="Normal"/>
    <w:uiPriority w:val="39"/>
    <w:unhideWhenUsed/>
    <w:qFormat/>
    <w:rsid w:val="000D4552"/>
    <w:pPr>
      <w:keepLines/>
      <w:numPr>
        <w:numId w:val="0"/>
      </w:numPr>
      <w:tabs>
        <w:tab w:val="num" w:pos="720"/>
      </w:tabs>
      <w:spacing w:before="480" w:line="276" w:lineRule="auto"/>
      <w:ind w:hanging="360"/>
      <w:outlineLvl w:val="9"/>
    </w:pPr>
    <w:rPr>
      <w:rFonts w:cs="Times New Roman"/>
      <w:bCs/>
      <w:color w:val="365F91"/>
      <w:sz w:val="28"/>
      <w:szCs w:val="28"/>
    </w:rPr>
  </w:style>
  <w:style w:type="character" w:styleId="PlaceholderText">
    <w:name w:val="Placeholder Text"/>
    <w:basedOn w:val="DefaultParagraphFont"/>
    <w:uiPriority w:val="99"/>
    <w:semiHidden/>
    <w:rsid w:val="00E47F5F"/>
    <w:rPr>
      <w:color w:val="808080"/>
    </w:rPr>
  </w:style>
  <w:style w:type="paragraph" w:styleId="TOC1">
    <w:name w:val="toc 1"/>
    <w:basedOn w:val="Normal"/>
    <w:next w:val="Normal"/>
    <w:autoRedefine/>
    <w:uiPriority w:val="39"/>
    <w:unhideWhenUsed/>
    <w:rsid w:val="0004392A"/>
    <w:pPr>
      <w:tabs>
        <w:tab w:val="right" w:leader="dot" w:pos="9350"/>
      </w:tabs>
    </w:pPr>
    <w:rPr>
      <w:rFonts w:cs="Arial"/>
      <w:b/>
      <w:caps/>
      <w:noProof/>
    </w:rPr>
  </w:style>
  <w:style w:type="paragraph" w:styleId="TOC2">
    <w:name w:val="toc 2"/>
    <w:basedOn w:val="Normal"/>
    <w:next w:val="Normal"/>
    <w:autoRedefine/>
    <w:uiPriority w:val="39"/>
    <w:unhideWhenUsed/>
    <w:rsid w:val="000E7B50"/>
    <w:pPr>
      <w:tabs>
        <w:tab w:val="left" w:pos="880"/>
        <w:tab w:val="right" w:leader="dot" w:pos="9350"/>
      </w:tabs>
      <w:ind w:left="240"/>
    </w:pPr>
    <w:rPr>
      <w:rFonts w:cs="Arial"/>
      <w:noProof/>
    </w:rPr>
  </w:style>
  <w:style w:type="paragraph" w:styleId="BalloonText">
    <w:name w:val="Balloon Text"/>
    <w:basedOn w:val="Normal"/>
    <w:link w:val="BalloonTextChar"/>
    <w:uiPriority w:val="99"/>
    <w:semiHidden/>
    <w:unhideWhenUsed/>
    <w:rsid w:val="00E47F5F"/>
    <w:rPr>
      <w:rFonts w:ascii="Tahoma" w:hAnsi="Tahoma" w:cs="Tahoma"/>
      <w:sz w:val="16"/>
      <w:szCs w:val="16"/>
    </w:rPr>
  </w:style>
  <w:style w:type="character" w:customStyle="1" w:styleId="BalloonTextChar">
    <w:name w:val="Balloon Text Char"/>
    <w:basedOn w:val="DefaultParagraphFont"/>
    <w:link w:val="BalloonText"/>
    <w:uiPriority w:val="99"/>
    <w:semiHidden/>
    <w:rsid w:val="00E47F5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unhideWhenUsed/>
    <w:rsid w:val="00E47F5F"/>
    <w:pPr>
      <w:jc w:val="left"/>
    </w:pPr>
    <w:rPr>
      <w:b/>
      <w:bCs/>
      <w:kern w:val="0"/>
    </w:rPr>
  </w:style>
  <w:style w:type="character" w:customStyle="1" w:styleId="CommentSubjectChar">
    <w:name w:val="Comment Subject Char"/>
    <w:basedOn w:val="CommentTextChar"/>
    <w:link w:val="CommentSubject"/>
    <w:uiPriority w:val="99"/>
    <w:rsid w:val="00E47F5F"/>
    <w:rPr>
      <w:rFonts w:ascii="Times New Roman" w:eastAsia="Times New Roman" w:hAnsi="Times New Roman" w:cs="Times New Roman"/>
      <w:b/>
      <w:bCs/>
      <w:kern w:val="22"/>
      <w:sz w:val="20"/>
      <w:szCs w:val="20"/>
    </w:rPr>
  </w:style>
  <w:style w:type="paragraph" w:styleId="Title">
    <w:name w:val="Title"/>
    <w:basedOn w:val="Normal"/>
    <w:next w:val="Normal"/>
    <w:link w:val="TitleChar"/>
    <w:uiPriority w:val="10"/>
    <w:qFormat/>
    <w:rsid w:val="00E47F5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47F5F"/>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9E59A8"/>
    <w:rPr>
      <w:b/>
      <w:bCs/>
    </w:rPr>
  </w:style>
  <w:style w:type="paragraph" w:customStyle="1" w:styleId="Lista">
    <w:name w:val="List a"/>
    <w:aliases w:val="b,c"/>
    <w:basedOn w:val="Normal"/>
    <w:qFormat/>
    <w:rsid w:val="00280662"/>
    <w:pPr>
      <w:numPr>
        <w:numId w:val="2"/>
      </w:numPr>
    </w:pPr>
  </w:style>
  <w:style w:type="paragraph" w:customStyle="1" w:styleId="AppendixHeading">
    <w:name w:val="Appendix Heading"/>
    <w:basedOn w:val="Normal"/>
    <w:next w:val="Normal"/>
    <w:qFormat/>
    <w:rsid w:val="00FC6517"/>
    <w:pPr>
      <w:numPr>
        <w:numId w:val="1"/>
      </w:numPr>
      <w:spacing w:before="240" w:after="60"/>
    </w:pPr>
    <w:rPr>
      <w:b/>
    </w:rPr>
  </w:style>
  <w:style w:type="paragraph" w:customStyle="1" w:styleId="AppendixHeading2">
    <w:name w:val="Appendix Heading 2"/>
    <w:basedOn w:val="Normal"/>
    <w:next w:val="Normal"/>
    <w:qFormat/>
    <w:rsid w:val="00BC00B7"/>
    <w:pPr>
      <w:spacing w:before="240" w:after="60"/>
      <w:ind w:left="720" w:hanging="720"/>
    </w:pPr>
    <w:rPr>
      <w:b/>
      <w:bCs/>
    </w:rPr>
  </w:style>
  <w:style w:type="character" w:styleId="FollowedHyperlink">
    <w:name w:val="FollowedHyperlink"/>
    <w:basedOn w:val="DefaultParagraphFont"/>
    <w:uiPriority w:val="99"/>
    <w:semiHidden/>
    <w:unhideWhenUsed/>
    <w:rsid w:val="008028F6"/>
    <w:rPr>
      <w:color w:val="800080"/>
      <w:u w:val="single"/>
    </w:rPr>
  </w:style>
  <w:style w:type="character" w:styleId="HTMLAcronym">
    <w:name w:val="HTML Acronym"/>
    <w:basedOn w:val="DefaultParagraphFont"/>
    <w:semiHidden/>
    <w:rsid w:val="00CC4BDD"/>
  </w:style>
  <w:style w:type="table" w:styleId="TableGrid">
    <w:name w:val="Table Grid"/>
    <w:basedOn w:val="TableNormal"/>
    <w:uiPriority w:val="59"/>
    <w:rsid w:val="00C60C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1B2D16"/>
    <w:pPr>
      <w:tabs>
        <w:tab w:val="left" w:pos="1080"/>
        <w:tab w:val="right" w:leader="dot" w:pos="9350"/>
      </w:tabs>
      <w:ind w:left="480"/>
    </w:pPr>
    <w:rPr>
      <w:rFonts w:cs="Arial"/>
      <w:bCs/>
      <w:noProof/>
      <w:kern w:val="32"/>
    </w:rPr>
  </w:style>
  <w:style w:type="paragraph" w:customStyle="1" w:styleId="AppendixHeadingB">
    <w:name w:val="Appendix Heading B"/>
    <w:basedOn w:val="AppendixHeading"/>
    <w:next w:val="Normal"/>
    <w:qFormat/>
    <w:rsid w:val="00DA1ABC"/>
    <w:pPr>
      <w:numPr>
        <w:numId w:val="4"/>
      </w:numPr>
      <w:autoSpaceDE w:val="0"/>
      <w:autoSpaceDN w:val="0"/>
      <w:adjustRightInd w:val="0"/>
    </w:pPr>
    <w:rPr>
      <w:rFonts w:cs="Arial"/>
      <w:b w:val="0"/>
      <w:bCs/>
      <w:color w:val="000000"/>
    </w:rPr>
  </w:style>
  <w:style w:type="paragraph" w:customStyle="1" w:styleId="AppendixBheading">
    <w:name w:val="Appendix B heading"/>
    <w:basedOn w:val="Normal"/>
    <w:qFormat/>
    <w:rsid w:val="00C46A86"/>
    <w:pPr>
      <w:numPr>
        <w:numId w:val="5"/>
      </w:numPr>
      <w:autoSpaceDE w:val="0"/>
      <w:autoSpaceDN w:val="0"/>
      <w:adjustRightInd w:val="0"/>
      <w:ind w:left="0" w:firstLine="0"/>
    </w:pPr>
    <w:rPr>
      <w:rFonts w:eastAsia="Calibri" w:cs="Arial"/>
      <w:b/>
      <w:bCs/>
      <w:color w:val="000000"/>
    </w:rPr>
  </w:style>
  <w:style w:type="paragraph" w:styleId="DocumentMap">
    <w:name w:val="Document Map"/>
    <w:basedOn w:val="Normal"/>
    <w:link w:val="DocumentMapChar"/>
    <w:uiPriority w:val="99"/>
    <w:semiHidden/>
    <w:unhideWhenUsed/>
    <w:rsid w:val="003864AE"/>
    <w:rPr>
      <w:rFonts w:ascii="Tahoma" w:hAnsi="Tahoma" w:cs="Tahoma"/>
      <w:sz w:val="16"/>
      <w:szCs w:val="16"/>
    </w:rPr>
  </w:style>
  <w:style w:type="character" w:customStyle="1" w:styleId="DocumentMapChar">
    <w:name w:val="Document Map Char"/>
    <w:basedOn w:val="DefaultParagraphFont"/>
    <w:link w:val="DocumentMap"/>
    <w:uiPriority w:val="99"/>
    <w:semiHidden/>
    <w:rsid w:val="003864AE"/>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3864AE"/>
    <w:rPr>
      <w:sz w:val="20"/>
      <w:szCs w:val="20"/>
    </w:rPr>
  </w:style>
  <w:style w:type="character" w:customStyle="1" w:styleId="EndnoteTextChar">
    <w:name w:val="Endnote Text Char"/>
    <w:basedOn w:val="DefaultParagraphFont"/>
    <w:link w:val="EndnoteText"/>
    <w:uiPriority w:val="99"/>
    <w:semiHidden/>
    <w:rsid w:val="003864AE"/>
    <w:rPr>
      <w:rFonts w:eastAsia="Times New Roman"/>
    </w:rPr>
  </w:style>
  <w:style w:type="character" w:styleId="EndnoteReference">
    <w:name w:val="endnote reference"/>
    <w:basedOn w:val="DefaultParagraphFont"/>
    <w:uiPriority w:val="99"/>
    <w:semiHidden/>
    <w:unhideWhenUsed/>
    <w:rsid w:val="003864AE"/>
    <w:rPr>
      <w:vertAlign w:val="superscript"/>
    </w:rPr>
  </w:style>
  <w:style w:type="character" w:customStyle="1" w:styleId="EHRBodyTextChar">
    <w:name w:val="EHR Body Text Char"/>
    <w:link w:val="EHRBodyText"/>
    <w:locked/>
    <w:rsid w:val="002F16A2"/>
    <w:rPr>
      <w:rFonts w:ascii="Times New Roman" w:eastAsia="Times New Roman" w:hAnsi="Times New Roman"/>
    </w:rPr>
  </w:style>
  <w:style w:type="paragraph" w:customStyle="1" w:styleId="EHRBodyText">
    <w:name w:val="EHR Body Text"/>
    <w:basedOn w:val="Normal"/>
    <w:link w:val="EHRBodyTextChar"/>
    <w:qFormat/>
    <w:rsid w:val="002F16A2"/>
    <w:pPr>
      <w:spacing w:after="120" w:line="276" w:lineRule="auto"/>
    </w:pPr>
    <w:rPr>
      <w:rFonts w:ascii="Times New Roman" w:hAnsi="Times New Roman"/>
      <w:sz w:val="20"/>
      <w:szCs w:val="20"/>
    </w:rPr>
  </w:style>
  <w:style w:type="paragraph" w:customStyle="1" w:styleId="TableHeading">
    <w:name w:val="Table Heading"/>
    <w:rsid w:val="000D65AB"/>
    <w:pPr>
      <w:spacing w:before="60" w:after="60"/>
    </w:pPr>
    <w:rPr>
      <w:rFonts w:eastAsia="Times New Roman" w:cs="Arial"/>
      <w:b/>
      <w:sz w:val="22"/>
      <w:szCs w:val="22"/>
    </w:rPr>
  </w:style>
  <w:style w:type="paragraph" w:customStyle="1" w:styleId="BodyTextBullet1">
    <w:name w:val="Body Text Bullet 1"/>
    <w:rsid w:val="00BF44F9"/>
    <w:pPr>
      <w:numPr>
        <w:numId w:val="6"/>
      </w:numPr>
      <w:spacing w:before="60" w:after="60"/>
    </w:pPr>
    <w:rPr>
      <w:rFonts w:ascii="Times New Roman" w:eastAsia="Times New Roman" w:hAnsi="Times New Roman"/>
      <w:sz w:val="22"/>
    </w:rPr>
  </w:style>
  <w:style w:type="paragraph" w:styleId="BodyText">
    <w:name w:val="Body Text"/>
    <w:basedOn w:val="Normal"/>
    <w:link w:val="BodyTextChar"/>
    <w:uiPriority w:val="99"/>
    <w:unhideWhenUsed/>
    <w:rsid w:val="00AF4DD7"/>
    <w:pPr>
      <w:spacing w:after="120"/>
    </w:pPr>
  </w:style>
  <w:style w:type="character" w:customStyle="1" w:styleId="BodyTextChar">
    <w:name w:val="Body Text Char"/>
    <w:basedOn w:val="DefaultParagraphFont"/>
    <w:link w:val="BodyText"/>
    <w:uiPriority w:val="99"/>
    <w:rsid w:val="00AF4DD7"/>
    <w:rPr>
      <w:rFonts w:eastAsia="Times New Roman"/>
      <w:sz w:val="24"/>
      <w:szCs w:val="24"/>
    </w:rPr>
  </w:style>
  <w:style w:type="table" w:customStyle="1" w:styleId="TableGrid1">
    <w:name w:val="Table Grid1"/>
    <w:basedOn w:val="TableNormal"/>
    <w:next w:val="TableGrid"/>
    <w:uiPriority w:val="59"/>
    <w:rsid w:val="00334D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0B8"/>
    <w:rPr>
      <w:rFonts w:eastAsia="Times New Roman"/>
      <w:sz w:val="24"/>
      <w:szCs w:val="24"/>
    </w:rPr>
  </w:style>
  <w:style w:type="paragraph" w:styleId="Caption">
    <w:name w:val="caption"/>
    <w:basedOn w:val="Normal"/>
    <w:next w:val="Normal"/>
    <w:uiPriority w:val="35"/>
    <w:unhideWhenUsed/>
    <w:qFormat/>
    <w:rsid w:val="00410D50"/>
    <w:pPr>
      <w:spacing w:after="120"/>
      <w:jc w:val="center"/>
    </w:pPr>
    <w:rPr>
      <w:rFonts w:cs="Arial"/>
      <w:b/>
    </w:rPr>
  </w:style>
  <w:style w:type="paragraph" w:customStyle="1" w:styleId="Default">
    <w:name w:val="Default"/>
    <w:link w:val="DefaultChar"/>
    <w:rsid w:val="00DA772C"/>
    <w:pPr>
      <w:autoSpaceDE w:val="0"/>
      <w:autoSpaceDN w:val="0"/>
      <w:adjustRightInd w:val="0"/>
    </w:pPr>
    <w:rPr>
      <w:rFonts w:eastAsiaTheme="minorHAnsi" w:cs="Arial"/>
      <w:color w:val="000000"/>
      <w:sz w:val="24"/>
      <w:szCs w:val="24"/>
    </w:rPr>
  </w:style>
  <w:style w:type="paragraph" w:styleId="BodyTextIndent">
    <w:name w:val="Body Text Indent"/>
    <w:basedOn w:val="Normal"/>
    <w:link w:val="BodyTextIndentChar"/>
    <w:uiPriority w:val="99"/>
    <w:unhideWhenUsed/>
    <w:rsid w:val="00BE7024"/>
    <w:pPr>
      <w:spacing w:after="120"/>
      <w:ind w:left="720"/>
    </w:pPr>
  </w:style>
  <w:style w:type="character" w:customStyle="1" w:styleId="BodyTextIndentChar">
    <w:name w:val="Body Text Indent Char"/>
    <w:basedOn w:val="DefaultParagraphFont"/>
    <w:link w:val="BodyTextIndent"/>
    <w:uiPriority w:val="99"/>
    <w:rsid w:val="00BE7024"/>
    <w:rPr>
      <w:rFonts w:eastAsia="Times New Roman"/>
      <w:sz w:val="24"/>
      <w:szCs w:val="24"/>
    </w:rPr>
  </w:style>
  <w:style w:type="character" w:styleId="IntenseEmphasis">
    <w:name w:val="Intense Emphasis"/>
    <w:basedOn w:val="DefaultParagraphFont"/>
    <w:uiPriority w:val="21"/>
    <w:qFormat/>
    <w:rsid w:val="007E47ED"/>
    <w:rPr>
      <w:b/>
      <w:bCs/>
      <w:i/>
      <w:iCs/>
      <w:color w:val="4F81BD" w:themeColor="accent1"/>
    </w:rPr>
  </w:style>
  <w:style w:type="character" w:customStyle="1" w:styleId="BulletsChar">
    <w:name w:val="Bullets Char"/>
    <w:basedOn w:val="DefaultParagraphFont"/>
    <w:link w:val="Bullets"/>
    <w:uiPriority w:val="99"/>
    <w:locked/>
    <w:rsid w:val="007E7C06"/>
    <w:rPr>
      <w:sz w:val="24"/>
      <w:szCs w:val="24"/>
    </w:rPr>
  </w:style>
  <w:style w:type="paragraph" w:customStyle="1" w:styleId="Bullets">
    <w:name w:val="Bullets"/>
    <w:basedOn w:val="Normal"/>
    <w:link w:val="BulletsChar"/>
    <w:uiPriority w:val="99"/>
    <w:rsid w:val="007E7C06"/>
    <w:pPr>
      <w:spacing w:after="120"/>
    </w:pPr>
    <w:rPr>
      <w:rFonts w:eastAsia="Calibri"/>
    </w:rPr>
  </w:style>
  <w:style w:type="paragraph" w:styleId="BodyText2">
    <w:name w:val="Body Text 2"/>
    <w:basedOn w:val="Normal"/>
    <w:link w:val="BodyText2Char"/>
    <w:uiPriority w:val="99"/>
    <w:unhideWhenUsed/>
    <w:rsid w:val="00184037"/>
    <w:pPr>
      <w:spacing w:after="120"/>
    </w:pPr>
    <w:rPr>
      <w:sz w:val="23"/>
      <w:szCs w:val="23"/>
    </w:rPr>
  </w:style>
  <w:style w:type="character" w:customStyle="1" w:styleId="BodyText2Char">
    <w:name w:val="Body Text 2 Char"/>
    <w:basedOn w:val="DefaultParagraphFont"/>
    <w:link w:val="BodyText2"/>
    <w:uiPriority w:val="99"/>
    <w:rsid w:val="00184037"/>
    <w:rPr>
      <w:rFonts w:eastAsia="Times New Roman"/>
      <w:sz w:val="23"/>
      <w:szCs w:val="23"/>
    </w:rPr>
  </w:style>
  <w:style w:type="paragraph" w:customStyle="1" w:styleId="TableText">
    <w:name w:val="Table Text"/>
    <w:basedOn w:val="Default"/>
    <w:next w:val="Default"/>
    <w:uiPriority w:val="99"/>
    <w:rsid w:val="008F7CC4"/>
    <w:rPr>
      <w:rFonts w:eastAsia="Calibri"/>
      <w:color w:val="auto"/>
    </w:rPr>
  </w:style>
  <w:style w:type="character" w:customStyle="1" w:styleId="InstructionalText1Char">
    <w:name w:val="Instructional Text 1 Char"/>
    <w:link w:val="InstructionalText1"/>
    <w:locked/>
    <w:rsid w:val="004D77B5"/>
    <w:rPr>
      <w:rFonts w:ascii="Calibri" w:eastAsiaTheme="minorHAnsi" w:hAnsi="Calibri" w:cstheme="minorBidi"/>
      <w:i/>
      <w:iCs/>
      <w:color w:val="0000FF"/>
      <w:sz w:val="22"/>
    </w:rPr>
  </w:style>
  <w:style w:type="paragraph" w:customStyle="1" w:styleId="InstructionalText1">
    <w:name w:val="Instructional Text 1"/>
    <w:basedOn w:val="Normal"/>
    <w:link w:val="InstructionalText1Char"/>
    <w:rsid w:val="004D77B5"/>
    <w:pPr>
      <w:keepLines/>
      <w:autoSpaceDE w:val="0"/>
      <w:autoSpaceDN w:val="0"/>
      <w:adjustRightInd w:val="0"/>
      <w:spacing w:before="60" w:after="120" w:line="240" w:lineRule="atLeast"/>
    </w:pPr>
    <w:rPr>
      <w:rFonts w:ascii="Calibri" w:eastAsiaTheme="minorHAnsi" w:hAnsi="Calibri" w:cstheme="minorBidi"/>
      <w:i/>
      <w:iCs/>
      <w:color w:val="0000FF"/>
      <w:sz w:val="22"/>
      <w:szCs w:val="20"/>
    </w:rPr>
  </w:style>
  <w:style w:type="paragraph" w:customStyle="1" w:styleId="1111">
    <w:name w:val="1.1.1.1"/>
    <w:basedOn w:val="Normal"/>
    <w:link w:val="1111Char"/>
    <w:qFormat/>
    <w:rsid w:val="00965AE2"/>
    <w:pPr>
      <w:spacing w:after="240"/>
      <w:jc w:val="both"/>
    </w:pPr>
  </w:style>
  <w:style w:type="character" w:customStyle="1" w:styleId="1111Char">
    <w:name w:val="1.1.1.1 Char"/>
    <w:basedOn w:val="DefaultParagraphFont"/>
    <w:link w:val="1111"/>
    <w:rsid w:val="00965AE2"/>
    <w:rPr>
      <w:rFonts w:eastAsia="Times New Roman"/>
      <w:sz w:val="24"/>
      <w:szCs w:val="24"/>
    </w:rPr>
  </w:style>
  <w:style w:type="paragraph" w:styleId="TOC4">
    <w:name w:val="toc 4"/>
    <w:basedOn w:val="Normal"/>
    <w:next w:val="Normal"/>
    <w:autoRedefine/>
    <w:uiPriority w:val="39"/>
    <w:unhideWhenUsed/>
    <w:rsid w:val="00D84A6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84A6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84A6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84A6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84A6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84A6B"/>
    <w:pPr>
      <w:spacing w:after="100" w:line="276" w:lineRule="auto"/>
      <w:ind w:left="1760"/>
    </w:pPr>
    <w:rPr>
      <w:rFonts w:asciiTheme="minorHAnsi" w:eastAsiaTheme="minorEastAsia" w:hAnsiTheme="minorHAnsi" w:cstheme="minorBidi"/>
      <w:sz w:val="22"/>
      <w:szCs w:val="22"/>
    </w:rPr>
  </w:style>
  <w:style w:type="character" w:customStyle="1" w:styleId="ColorfulList-Accent1Char">
    <w:name w:val="Colorful List - Accent 1 Char"/>
    <w:link w:val="ColorfulList-Accent11"/>
    <w:locked/>
    <w:rsid w:val="002B386E"/>
    <w:rPr>
      <w:rFonts w:eastAsia="Times New Roman"/>
      <w:sz w:val="24"/>
      <w:szCs w:val="24"/>
    </w:rPr>
  </w:style>
  <w:style w:type="paragraph" w:customStyle="1" w:styleId="ColorfulList-Accent11">
    <w:name w:val="Colorful List - Accent 11"/>
    <w:basedOn w:val="Normal"/>
    <w:link w:val="ColorfulList-Accent1Char"/>
    <w:qFormat/>
    <w:rsid w:val="002B386E"/>
    <w:pPr>
      <w:spacing w:before="120" w:after="60"/>
      <w:contextualSpacing/>
    </w:pPr>
  </w:style>
  <w:style w:type="paragraph" w:styleId="ListContinue">
    <w:name w:val="List Continue"/>
    <w:basedOn w:val="Normal"/>
    <w:uiPriority w:val="99"/>
    <w:semiHidden/>
    <w:unhideWhenUsed/>
    <w:rsid w:val="005D44FA"/>
    <w:pPr>
      <w:spacing w:after="120"/>
      <w:ind w:left="360"/>
      <w:contextualSpacing/>
    </w:pPr>
  </w:style>
  <w:style w:type="paragraph" w:styleId="ListBullet">
    <w:name w:val="List Bullet"/>
    <w:basedOn w:val="Normal"/>
    <w:unhideWhenUsed/>
    <w:rsid w:val="005D44FA"/>
    <w:pPr>
      <w:numPr>
        <w:numId w:val="7"/>
      </w:numPr>
      <w:contextualSpacing/>
    </w:pPr>
  </w:style>
  <w:style w:type="paragraph" w:customStyle="1" w:styleId="InfoBlue">
    <w:name w:val="InfoBlue"/>
    <w:basedOn w:val="Normal"/>
    <w:next w:val="BodyText"/>
    <w:rsid w:val="008E5027"/>
    <w:pPr>
      <w:widowControl w:val="0"/>
      <w:spacing w:after="120" w:line="240" w:lineRule="atLeast"/>
      <w:ind w:left="576"/>
      <w:jc w:val="both"/>
    </w:pPr>
    <w:rPr>
      <w:rFonts w:ascii="Times New Roman" w:hAnsi="Times New Roman"/>
      <w:i/>
      <w:color w:val="0000FF"/>
      <w:szCs w:val="20"/>
    </w:rPr>
  </w:style>
  <w:style w:type="paragraph" w:customStyle="1" w:styleId="Bullet">
    <w:name w:val="Bullet"/>
    <w:basedOn w:val="NoSpacing"/>
    <w:link w:val="BulletChar"/>
    <w:qFormat/>
    <w:rsid w:val="0007191C"/>
    <w:pPr>
      <w:numPr>
        <w:numId w:val="63"/>
      </w:numPr>
      <w:spacing w:before="120" w:after="12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7191C"/>
    <w:rPr>
      <w:rFonts w:eastAsia="Times New Roman"/>
      <w:sz w:val="24"/>
      <w:szCs w:val="24"/>
    </w:rPr>
  </w:style>
  <w:style w:type="character" w:customStyle="1" w:styleId="BulletChar">
    <w:name w:val="Bullet Char"/>
    <w:basedOn w:val="NoSpacingChar"/>
    <w:link w:val="Bullet"/>
    <w:rsid w:val="0007191C"/>
    <w:rPr>
      <w:rFonts w:asciiTheme="minorHAnsi" w:eastAsiaTheme="minorHAnsi" w:hAnsiTheme="minorHAnsi" w:cstheme="minorBidi"/>
      <w:sz w:val="22"/>
      <w:szCs w:val="22"/>
    </w:rPr>
  </w:style>
  <w:style w:type="paragraph" w:customStyle="1" w:styleId="lowercasebull">
    <w:name w:val="lower case bull"/>
    <w:basedOn w:val="NoSpacing"/>
    <w:link w:val="lowercasebullChar"/>
    <w:qFormat/>
    <w:rsid w:val="0007191C"/>
    <w:pPr>
      <w:numPr>
        <w:numId w:val="65"/>
      </w:numPr>
      <w:contextualSpacing/>
    </w:pPr>
    <w:rPr>
      <w:rFonts w:asciiTheme="minorHAnsi" w:eastAsiaTheme="minorHAnsi" w:hAnsiTheme="minorHAnsi" w:cstheme="minorBidi"/>
      <w:color w:val="000000"/>
      <w:sz w:val="22"/>
      <w:szCs w:val="22"/>
    </w:rPr>
  </w:style>
  <w:style w:type="character" w:customStyle="1" w:styleId="DefaultChar">
    <w:name w:val="Default Char"/>
    <w:basedOn w:val="DefaultParagraphFont"/>
    <w:link w:val="Default"/>
    <w:rsid w:val="0007191C"/>
    <w:rPr>
      <w:rFonts w:eastAsiaTheme="minorHAnsi" w:cs="Arial"/>
      <w:color w:val="000000"/>
      <w:sz w:val="24"/>
      <w:szCs w:val="24"/>
    </w:rPr>
  </w:style>
  <w:style w:type="character" w:customStyle="1" w:styleId="lowercasebullChar">
    <w:name w:val="lower case bull Char"/>
    <w:basedOn w:val="DefaultChar"/>
    <w:link w:val="lowercasebull"/>
    <w:rsid w:val="0007191C"/>
    <w:rPr>
      <w:rFonts w:asciiTheme="minorHAnsi" w:eastAsiaTheme="minorHAnsi" w:hAnsiTheme="minorHAnsi" w:cstheme="minorBid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2225">
      <w:bodyDiv w:val="1"/>
      <w:marLeft w:val="0"/>
      <w:marRight w:val="0"/>
      <w:marTop w:val="0"/>
      <w:marBottom w:val="0"/>
      <w:divBdr>
        <w:top w:val="none" w:sz="0" w:space="0" w:color="auto"/>
        <w:left w:val="none" w:sz="0" w:space="0" w:color="auto"/>
        <w:bottom w:val="none" w:sz="0" w:space="0" w:color="auto"/>
        <w:right w:val="none" w:sz="0" w:space="0" w:color="auto"/>
      </w:divBdr>
      <w:divsChild>
        <w:div w:id="938875559">
          <w:marLeft w:val="0"/>
          <w:marRight w:val="0"/>
          <w:marTop w:val="0"/>
          <w:marBottom w:val="0"/>
          <w:divBdr>
            <w:top w:val="none" w:sz="0" w:space="0" w:color="auto"/>
            <w:left w:val="none" w:sz="0" w:space="0" w:color="auto"/>
            <w:bottom w:val="none" w:sz="0" w:space="0" w:color="auto"/>
            <w:right w:val="none" w:sz="0" w:space="0" w:color="auto"/>
          </w:divBdr>
          <w:divsChild>
            <w:div w:id="632901782">
              <w:marLeft w:val="0"/>
              <w:marRight w:val="0"/>
              <w:marTop w:val="0"/>
              <w:marBottom w:val="0"/>
              <w:divBdr>
                <w:top w:val="none" w:sz="0" w:space="0" w:color="auto"/>
                <w:left w:val="none" w:sz="0" w:space="0" w:color="auto"/>
                <w:bottom w:val="none" w:sz="0" w:space="0" w:color="auto"/>
                <w:right w:val="none" w:sz="0" w:space="0" w:color="auto"/>
              </w:divBdr>
              <w:divsChild>
                <w:div w:id="9681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323">
      <w:bodyDiv w:val="1"/>
      <w:marLeft w:val="0"/>
      <w:marRight w:val="0"/>
      <w:marTop w:val="0"/>
      <w:marBottom w:val="0"/>
      <w:divBdr>
        <w:top w:val="none" w:sz="0" w:space="0" w:color="auto"/>
        <w:left w:val="none" w:sz="0" w:space="0" w:color="auto"/>
        <w:bottom w:val="none" w:sz="0" w:space="0" w:color="auto"/>
        <w:right w:val="none" w:sz="0" w:space="0" w:color="auto"/>
      </w:divBdr>
    </w:div>
    <w:div w:id="103161971">
      <w:bodyDiv w:val="1"/>
      <w:marLeft w:val="0"/>
      <w:marRight w:val="0"/>
      <w:marTop w:val="0"/>
      <w:marBottom w:val="0"/>
      <w:divBdr>
        <w:top w:val="none" w:sz="0" w:space="0" w:color="auto"/>
        <w:left w:val="none" w:sz="0" w:space="0" w:color="auto"/>
        <w:bottom w:val="none" w:sz="0" w:space="0" w:color="auto"/>
        <w:right w:val="none" w:sz="0" w:space="0" w:color="auto"/>
      </w:divBdr>
    </w:div>
    <w:div w:id="107163868">
      <w:bodyDiv w:val="1"/>
      <w:marLeft w:val="0"/>
      <w:marRight w:val="0"/>
      <w:marTop w:val="0"/>
      <w:marBottom w:val="0"/>
      <w:divBdr>
        <w:top w:val="none" w:sz="0" w:space="0" w:color="auto"/>
        <w:left w:val="none" w:sz="0" w:space="0" w:color="auto"/>
        <w:bottom w:val="none" w:sz="0" w:space="0" w:color="auto"/>
        <w:right w:val="none" w:sz="0" w:space="0" w:color="auto"/>
      </w:divBdr>
    </w:div>
    <w:div w:id="140579335">
      <w:bodyDiv w:val="1"/>
      <w:marLeft w:val="0"/>
      <w:marRight w:val="0"/>
      <w:marTop w:val="0"/>
      <w:marBottom w:val="0"/>
      <w:divBdr>
        <w:top w:val="none" w:sz="0" w:space="0" w:color="auto"/>
        <w:left w:val="none" w:sz="0" w:space="0" w:color="auto"/>
        <w:bottom w:val="none" w:sz="0" w:space="0" w:color="auto"/>
        <w:right w:val="none" w:sz="0" w:space="0" w:color="auto"/>
      </w:divBdr>
    </w:div>
    <w:div w:id="145559461">
      <w:bodyDiv w:val="1"/>
      <w:marLeft w:val="0"/>
      <w:marRight w:val="0"/>
      <w:marTop w:val="0"/>
      <w:marBottom w:val="0"/>
      <w:divBdr>
        <w:top w:val="none" w:sz="0" w:space="0" w:color="auto"/>
        <w:left w:val="none" w:sz="0" w:space="0" w:color="auto"/>
        <w:bottom w:val="none" w:sz="0" w:space="0" w:color="auto"/>
        <w:right w:val="none" w:sz="0" w:space="0" w:color="auto"/>
      </w:divBdr>
    </w:div>
    <w:div w:id="168639466">
      <w:bodyDiv w:val="1"/>
      <w:marLeft w:val="0"/>
      <w:marRight w:val="0"/>
      <w:marTop w:val="0"/>
      <w:marBottom w:val="0"/>
      <w:divBdr>
        <w:top w:val="none" w:sz="0" w:space="0" w:color="auto"/>
        <w:left w:val="none" w:sz="0" w:space="0" w:color="auto"/>
        <w:bottom w:val="none" w:sz="0" w:space="0" w:color="auto"/>
        <w:right w:val="none" w:sz="0" w:space="0" w:color="auto"/>
      </w:divBdr>
      <w:divsChild>
        <w:div w:id="370611408">
          <w:marLeft w:val="0"/>
          <w:marRight w:val="0"/>
          <w:marTop w:val="0"/>
          <w:marBottom w:val="0"/>
          <w:divBdr>
            <w:top w:val="none" w:sz="0" w:space="0" w:color="auto"/>
            <w:left w:val="none" w:sz="0" w:space="0" w:color="auto"/>
            <w:bottom w:val="none" w:sz="0" w:space="0" w:color="auto"/>
            <w:right w:val="none" w:sz="0" w:space="0" w:color="auto"/>
          </w:divBdr>
        </w:div>
      </w:divsChild>
    </w:div>
    <w:div w:id="215973713">
      <w:bodyDiv w:val="1"/>
      <w:marLeft w:val="0"/>
      <w:marRight w:val="0"/>
      <w:marTop w:val="0"/>
      <w:marBottom w:val="0"/>
      <w:divBdr>
        <w:top w:val="none" w:sz="0" w:space="0" w:color="auto"/>
        <w:left w:val="none" w:sz="0" w:space="0" w:color="auto"/>
        <w:bottom w:val="none" w:sz="0" w:space="0" w:color="auto"/>
        <w:right w:val="none" w:sz="0" w:space="0" w:color="auto"/>
      </w:divBdr>
    </w:div>
    <w:div w:id="242109883">
      <w:bodyDiv w:val="1"/>
      <w:marLeft w:val="0"/>
      <w:marRight w:val="0"/>
      <w:marTop w:val="0"/>
      <w:marBottom w:val="0"/>
      <w:divBdr>
        <w:top w:val="none" w:sz="0" w:space="0" w:color="auto"/>
        <w:left w:val="none" w:sz="0" w:space="0" w:color="auto"/>
        <w:bottom w:val="none" w:sz="0" w:space="0" w:color="auto"/>
        <w:right w:val="none" w:sz="0" w:space="0" w:color="auto"/>
      </w:divBdr>
    </w:div>
    <w:div w:id="245385423">
      <w:bodyDiv w:val="1"/>
      <w:marLeft w:val="0"/>
      <w:marRight w:val="0"/>
      <w:marTop w:val="0"/>
      <w:marBottom w:val="0"/>
      <w:divBdr>
        <w:top w:val="none" w:sz="0" w:space="0" w:color="auto"/>
        <w:left w:val="none" w:sz="0" w:space="0" w:color="auto"/>
        <w:bottom w:val="none" w:sz="0" w:space="0" w:color="auto"/>
        <w:right w:val="none" w:sz="0" w:space="0" w:color="auto"/>
      </w:divBdr>
      <w:divsChild>
        <w:div w:id="2090883912">
          <w:marLeft w:val="1886"/>
          <w:marRight w:val="0"/>
          <w:marTop w:val="0"/>
          <w:marBottom w:val="0"/>
          <w:divBdr>
            <w:top w:val="none" w:sz="0" w:space="0" w:color="auto"/>
            <w:left w:val="none" w:sz="0" w:space="0" w:color="auto"/>
            <w:bottom w:val="none" w:sz="0" w:space="0" w:color="auto"/>
            <w:right w:val="none" w:sz="0" w:space="0" w:color="auto"/>
          </w:divBdr>
        </w:div>
        <w:div w:id="1494376203">
          <w:marLeft w:val="1886"/>
          <w:marRight w:val="0"/>
          <w:marTop w:val="0"/>
          <w:marBottom w:val="0"/>
          <w:divBdr>
            <w:top w:val="none" w:sz="0" w:space="0" w:color="auto"/>
            <w:left w:val="none" w:sz="0" w:space="0" w:color="auto"/>
            <w:bottom w:val="none" w:sz="0" w:space="0" w:color="auto"/>
            <w:right w:val="none" w:sz="0" w:space="0" w:color="auto"/>
          </w:divBdr>
        </w:div>
        <w:div w:id="438523940">
          <w:marLeft w:val="1886"/>
          <w:marRight w:val="0"/>
          <w:marTop w:val="0"/>
          <w:marBottom w:val="0"/>
          <w:divBdr>
            <w:top w:val="none" w:sz="0" w:space="0" w:color="auto"/>
            <w:left w:val="none" w:sz="0" w:space="0" w:color="auto"/>
            <w:bottom w:val="none" w:sz="0" w:space="0" w:color="auto"/>
            <w:right w:val="none" w:sz="0" w:space="0" w:color="auto"/>
          </w:divBdr>
        </w:div>
      </w:divsChild>
    </w:div>
    <w:div w:id="263727713">
      <w:bodyDiv w:val="1"/>
      <w:marLeft w:val="0"/>
      <w:marRight w:val="0"/>
      <w:marTop w:val="0"/>
      <w:marBottom w:val="0"/>
      <w:divBdr>
        <w:top w:val="none" w:sz="0" w:space="0" w:color="auto"/>
        <w:left w:val="none" w:sz="0" w:space="0" w:color="auto"/>
        <w:bottom w:val="none" w:sz="0" w:space="0" w:color="auto"/>
        <w:right w:val="none" w:sz="0" w:space="0" w:color="auto"/>
      </w:divBdr>
    </w:div>
    <w:div w:id="276566952">
      <w:bodyDiv w:val="1"/>
      <w:marLeft w:val="0"/>
      <w:marRight w:val="0"/>
      <w:marTop w:val="0"/>
      <w:marBottom w:val="0"/>
      <w:divBdr>
        <w:top w:val="none" w:sz="0" w:space="0" w:color="auto"/>
        <w:left w:val="none" w:sz="0" w:space="0" w:color="auto"/>
        <w:bottom w:val="none" w:sz="0" w:space="0" w:color="auto"/>
        <w:right w:val="none" w:sz="0" w:space="0" w:color="auto"/>
      </w:divBdr>
      <w:divsChild>
        <w:div w:id="1658221143">
          <w:marLeft w:val="0"/>
          <w:marRight w:val="0"/>
          <w:marTop w:val="0"/>
          <w:marBottom w:val="0"/>
          <w:divBdr>
            <w:top w:val="none" w:sz="0" w:space="0" w:color="auto"/>
            <w:left w:val="none" w:sz="0" w:space="0" w:color="auto"/>
            <w:bottom w:val="none" w:sz="0" w:space="0" w:color="auto"/>
            <w:right w:val="none" w:sz="0" w:space="0" w:color="auto"/>
          </w:divBdr>
        </w:div>
      </w:divsChild>
    </w:div>
    <w:div w:id="285887894">
      <w:bodyDiv w:val="1"/>
      <w:marLeft w:val="0"/>
      <w:marRight w:val="0"/>
      <w:marTop w:val="0"/>
      <w:marBottom w:val="0"/>
      <w:divBdr>
        <w:top w:val="none" w:sz="0" w:space="0" w:color="auto"/>
        <w:left w:val="none" w:sz="0" w:space="0" w:color="auto"/>
        <w:bottom w:val="none" w:sz="0" w:space="0" w:color="auto"/>
        <w:right w:val="none" w:sz="0" w:space="0" w:color="auto"/>
      </w:divBdr>
    </w:div>
    <w:div w:id="293947565">
      <w:bodyDiv w:val="1"/>
      <w:marLeft w:val="0"/>
      <w:marRight w:val="0"/>
      <w:marTop w:val="0"/>
      <w:marBottom w:val="0"/>
      <w:divBdr>
        <w:top w:val="none" w:sz="0" w:space="0" w:color="auto"/>
        <w:left w:val="none" w:sz="0" w:space="0" w:color="auto"/>
        <w:bottom w:val="none" w:sz="0" w:space="0" w:color="auto"/>
        <w:right w:val="none" w:sz="0" w:space="0" w:color="auto"/>
      </w:divBdr>
    </w:div>
    <w:div w:id="370034629">
      <w:bodyDiv w:val="1"/>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
      </w:divsChild>
    </w:div>
    <w:div w:id="396322485">
      <w:bodyDiv w:val="1"/>
      <w:marLeft w:val="0"/>
      <w:marRight w:val="0"/>
      <w:marTop w:val="0"/>
      <w:marBottom w:val="0"/>
      <w:divBdr>
        <w:top w:val="none" w:sz="0" w:space="0" w:color="auto"/>
        <w:left w:val="none" w:sz="0" w:space="0" w:color="auto"/>
        <w:bottom w:val="none" w:sz="0" w:space="0" w:color="auto"/>
        <w:right w:val="none" w:sz="0" w:space="0" w:color="auto"/>
      </w:divBdr>
      <w:divsChild>
        <w:div w:id="1553426240">
          <w:marLeft w:val="0"/>
          <w:marRight w:val="0"/>
          <w:marTop w:val="0"/>
          <w:marBottom w:val="0"/>
          <w:divBdr>
            <w:top w:val="none" w:sz="0" w:space="0" w:color="auto"/>
            <w:left w:val="none" w:sz="0" w:space="0" w:color="auto"/>
            <w:bottom w:val="none" w:sz="0" w:space="0" w:color="auto"/>
            <w:right w:val="none" w:sz="0" w:space="0" w:color="auto"/>
          </w:divBdr>
        </w:div>
      </w:divsChild>
    </w:div>
    <w:div w:id="396824794">
      <w:bodyDiv w:val="1"/>
      <w:marLeft w:val="0"/>
      <w:marRight w:val="0"/>
      <w:marTop w:val="0"/>
      <w:marBottom w:val="0"/>
      <w:divBdr>
        <w:top w:val="none" w:sz="0" w:space="0" w:color="auto"/>
        <w:left w:val="none" w:sz="0" w:space="0" w:color="auto"/>
        <w:bottom w:val="none" w:sz="0" w:space="0" w:color="auto"/>
        <w:right w:val="none" w:sz="0" w:space="0" w:color="auto"/>
      </w:divBdr>
    </w:div>
    <w:div w:id="410280553">
      <w:bodyDiv w:val="1"/>
      <w:marLeft w:val="0"/>
      <w:marRight w:val="0"/>
      <w:marTop w:val="0"/>
      <w:marBottom w:val="0"/>
      <w:divBdr>
        <w:top w:val="none" w:sz="0" w:space="0" w:color="auto"/>
        <w:left w:val="none" w:sz="0" w:space="0" w:color="auto"/>
        <w:bottom w:val="none" w:sz="0" w:space="0" w:color="auto"/>
        <w:right w:val="none" w:sz="0" w:space="0" w:color="auto"/>
      </w:divBdr>
      <w:divsChild>
        <w:div w:id="1531189206">
          <w:marLeft w:val="0"/>
          <w:marRight w:val="0"/>
          <w:marTop w:val="0"/>
          <w:marBottom w:val="0"/>
          <w:divBdr>
            <w:top w:val="none" w:sz="0" w:space="0" w:color="auto"/>
            <w:left w:val="none" w:sz="0" w:space="0" w:color="auto"/>
            <w:bottom w:val="none" w:sz="0" w:space="0" w:color="auto"/>
            <w:right w:val="none" w:sz="0" w:space="0" w:color="auto"/>
          </w:divBdr>
        </w:div>
        <w:div w:id="1383677160">
          <w:marLeft w:val="0"/>
          <w:marRight w:val="0"/>
          <w:marTop w:val="0"/>
          <w:marBottom w:val="0"/>
          <w:divBdr>
            <w:top w:val="none" w:sz="0" w:space="0" w:color="auto"/>
            <w:left w:val="none" w:sz="0" w:space="0" w:color="auto"/>
            <w:bottom w:val="none" w:sz="0" w:space="0" w:color="auto"/>
            <w:right w:val="none" w:sz="0" w:space="0" w:color="auto"/>
          </w:divBdr>
          <w:divsChild>
            <w:div w:id="1487547190">
              <w:marLeft w:val="0"/>
              <w:marRight w:val="0"/>
              <w:marTop w:val="0"/>
              <w:marBottom w:val="0"/>
              <w:divBdr>
                <w:top w:val="none" w:sz="0" w:space="0" w:color="auto"/>
                <w:left w:val="none" w:sz="0" w:space="0" w:color="auto"/>
                <w:bottom w:val="none" w:sz="0" w:space="0" w:color="auto"/>
                <w:right w:val="none" w:sz="0" w:space="0" w:color="auto"/>
              </w:divBdr>
              <w:divsChild>
                <w:div w:id="2066444215">
                  <w:marLeft w:val="0"/>
                  <w:marRight w:val="0"/>
                  <w:marTop w:val="0"/>
                  <w:marBottom w:val="0"/>
                  <w:divBdr>
                    <w:top w:val="none" w:sz="0" w:space="0" w:color="auto"/>
                    <w:left w:val="none" w:sz="0" w:space="0" w:color="auto"/>
                    <w:bottom w:val="none" w:sz="0" w:space="0" w:color="auto"/>
                    <w:right w:val="none" w:sz="0" w:space="0" w:color="auto"/>
                  </w:divBdr>
                  <w:divsChild>
                    <w:div w:id="28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375715">
      <w:bodyDiv w:val="1"/>
      <w:marLeft w:val="0"/>
      <w:marRight w:val="0"/>
      <w:marTop w:val="0"/>
      <w:marBottom w:val="0"/>
      <w:divBdr>
        <w:top w:val="none" w:sz="0" w:space="0" w:color="auto"/>
        <w:left w:val="none" w:sz="0" w:space="0" w:color="auto"/>
        <w:bottom w:val="none" w:sz="0" w:space="0" w:color="auto"/>
        <w:right w:val="none" w:sz="0" w:space="0" w:color="auto"/>
      </w:divBdr>
    </w:div>
    <w:div w:id="428626713">
      <w:bodyDiv w:val="1"/>
      <w:marLeft w:val="0"/>
      <w:marRight w:val="0"/>
      <w:marTop w:val="0"/>
      <w:marBottom w:val="0"/>
      <w:divBdr>
        <w:top w:val="none" w:sz="0" w:space="0" w:color="auto"/>
        <w:left w:val="none" w:sz="0" w:space="0" w:color="auto"/>
        <w:bottom w:val="none" w:sz="0" w:space="0" w:color="auto"/>
        <w:right w:val="none" w:sz="0" w:space="0" w:color="auto"/>
      </w:divBdr>
      <w:divsChild>
        <w:div w:id="766775474">
          <w:marLeft w:val="0"/>
          <w:marRight w:val="0"/>
          <w:marTop w:val="0"/>
          <w:marBottom w:val="0"/>
          <w:divBdr>
            <w:top w:val="none" w:sz="0" w:space="0" w:color="auto"/>
            <w:left w:val="none" w:sz="0" w:space="0" w:color="auto"/>
            <w:bottom w:val="none" w:sz="0" w:space="0" w:color="auto"/>
            <w:right w:val="none" w:sz="0" w:space="0" w:color="auto"/>
          </w:divBdr>
        </w:div>
      </w:divsChild>
    </w:div>
    <w:div w:id="450560854">
      <w:bodyDiv w:val="1"/>
      <w:marLeft w:val="0"/>
      <w:marRight w:val="0"/>
      <w:marTop w:val="0"/>
      <w:marBottom w:val="0"/>
      <w:divBdr>
        <w:top w:val="none" w:sz="0" w:space="0" w:color="auto"/>
        <w:left w:val="none" w:sz="0" w:space="0" w:color="auto"/>
        <w:bottom w:val="none" w:sz="0" w:space="0" w:color="auto"/>
        <w:right w:val="none" w:sz="0" w:space="0" w:color="auto"/>
      </w:divBdr>
    </w:div>
    <w:div w:id="482433663">
      <w:bodyDiv w:val="1"/>
      <w:marLeft w:val="0"/>
      <w:marRight w:val="0"/>
      <w:marTop w:val="0"/>
      <w:marBottom w:val="0"/>
      <w:divBdr>
        <w:top w:val="none" w:sz="0" w:space="0" w:color="auto"/>
        <w:left w:val="none" w:sz="0" w:space="0" w:color="auto"/>
        <w:bottom w:val="none" w:sz="0" w:space="0" w:color="auto"/>
        <w:right w:val="none" w:sz="0" w:space="0" w:color="auto"/>
      </w:divBdr>
      <w:divsChild>
        <w:div w:id="680468796">
          <w:marLeft w:val="0"/>
          <w:marRight w:val="0"/>
          <w:marTop w:val="0"/>
          <w:marBottom w:val="0"/>
          <w:divBdr>
            <w:top w:val="none" w:sz="0" w:space="0" w:color="auto"/>
            <w:left w:val="none" w:sz="0" w:space="0" w:color="auto"/>
            <w:bottom w:val="none" w:sz="0" w:space="0" w:color="auto"/>
            <w:right w:val="none" w:sz="0" w:space="0" w:color="auto"/>
          </w:divBdr>
          <w:divsChild>
            <w:div w:id="617681936">
              <w:marLeft w:val="0"/>
              <w:marRight w:val="0"/>
              <w:marTop w:val="0"/>
              <w:marBottom w:val="0"/>
              <w:divBdr>
                <w:top w:val="none" w:sz="0" w:space="0" w:color="auto"/>
                <w:left w:val="none" w:sz="0" w:space="0" w:color="auto"/>
                <w:bottom w:val="none" w:sz="0" w:space="0" w:color="auto"/>
                <w:right w:val="none" w:sz="0" w:space="0" w:color="auto"/>
              </w:divBdr>
            </w:div>
          </w:divsChild>
        </w:div>
        <w:div w:id="1594586985">
          <w:marLeft w:val="0"/>
          <w:marRight w:val="0"/>
          <w:marTop w:val="0"/>
          <w:marBottom w:val="0"/>
          <w:divBdr>
            <w:top w:val="none" w:sz="0" w:space="0" w:color="auto"/>
            <w:left w:val="none" w:sz="0" w:space="0" w:color="auto"/>
            <w:bottom w:val="none" w:sz="0" w:space="0" w:color="auto"/>
            <w:right w:val="none" w:sz="0" w:space="0" w:color="auto"/>
          </w:divBdr>
          <w:divsChild>
            <w:div w:id="25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70225">
      <w:bodyDiv w:val="1"/>
      <w:marLeft w:val="0"/>
      <w:marRight w:val="0"/>
      <w:marTop w:val="0"/>
      <w:marBottom w:val="0"/>
      <w:divBdr>
        <w:top w:val="none" w:sz="0" w:space="0" w:color="auto"/>
        <w:left w:val="none" w:sz="0" w:space="0" w:color="auto"/>
        <w:bottom w:val="none" w:sz="0" w:space="0" w:color="auto"/>
        <w:right w:val="none" w:sz="0" w:space="0" w:color="auto"/>
      </w:divBdr>
    </w:div>
    <w:div w:id="521214227">
      <w:bodyDiv w:val="1"/>
      <w:marLeft w:val="0"/>
      <w:marRight w:val="0"/>
      <w:marTop w:val="0"/>
      <w:marBottom w:val="0"/>
      <w:divBdr>
        <w:top w:val="none" w:sz="0" w:space="0" w:color="auto"/>
        <w:left w:val="none" w:sz="0" w:space="0" w:color="auto"/>
        <w:bottom w:val="none" w:sz="0" w:space="0" w:color="auto"/>
        <w:right w:val="none" w:sz="0" w:space="0" w:color="auto"/>
      </w:divBdr>
      <w:divsChild>
        <w:div w:id="1703507777">
          <w:marLeft w:val="0"/>
          <w:marRight w:val="0"/>
          <w:marTop w:val="0"/>
          <w:marBottom w:val="0"/>
          <w:divBdr>
            <w:top w:val="none" w:sz="0" w:space="0" w:color="auto"/>
            <w:left w:val="none" w:sz="0" w:space="0" w:color="auto"/>
            <w:bottom w:val="none" w:sz="0" w:space="0" w:color="auto"/>
            <w:right w:val="none" w:sz="0" w:space="0" w:color="auto"/>
          </w:divBdr>
        </w:div>
      </w:divsChild>
    </w:div>
    <w:div w:id="523402711">
      <w:bodyDiv w:val="1"/>
      <w:marLeft w:val="0"/>
      <w:marRight w:val="0"/>
      <w:marTop w:val="0"/>
      <w:marBottom w:val="0"/>
      <w:divBdr>
        <w:top w:val="none" w:sz="0" w:space="0" w:color="auto"/>
        <w:left w:val="none" w:sz="0" w:space="0" w:color="auto"/>
        <w:bottom w:val="none" w:sz="0" w:space="0" w:color="auto"/>
        <w:right w:val="none" w:sz="0" w:space="0" w:color="auto"/>
      </w:divBdr>
    </w:div>
    <w:div w:id="536940581">
      <w:bodyDiv w:val="1"/>
      <w:marLeft w:val="0"/>
      <w:marRight w:val="0"/>
      <w:marTop w:val="0"/>
      <w:marBottom w:val="0"/>
      <w:divBdr>
        <w:top w:val="none" w:sz="0" w:space="0" w:color="auto"/>
        <w:left w:val="none" w:sz="0" w:space="0" w:color="auto"/>
        <w:bottom w:val="none" w:sz="0" w:space="0" w:color="auto"/>
        <w:right w:val="none" w:sz="0" w:space="0" w:color="auto"/>
      </w:divBdr>
    </w:div>
    <w:div w:id="574823927">
      <w:bodyDiv w:val="1"/>
      <w:marLeft w:val="0"/>
      <w:marRight w:val="0"/>
      <w:marTop w:val="0"/>
      <w:marBottom w:val="0"/>
      <w:divBdr>
        <w:top w:val="none" w:sz="0" w:space="0" w:color="auto"/>
        <w:left w:val="none" w:sz="0" w:space="0" w:color="auto"/>
        <w:bottom w:val="none" w:sz="0" w:space="0" w:color="auto"/>
        <w:right w:val="none" w:sz="0" w:space="0" w:color="auto"/>
      </w:divBdr>
    </w:div>
    <w:div w:id="591934835">
      <w:bodyDiv w:val="1"/>
      <w:marLeft w:val="0"/>
      <w:marRight w:val="0"/>
      <w:marTop w:val="0"/>
      <w:marBottom w:val="0"/>
      <w:divBdr>
        <w:top w:val="none" w:sz="0" w:space="0" w:color="auto"/>
        <w:left w:val="none" w:sz="0" w:space="0" w:color="auto"/>
        <w:bottom w:val="none" w:sz="0" w:space="0" w:color="auto"/>
        <w:right w:val="none" w:sz="0" w:space="0" w:color="auto"/>
      </w:divBdr>
    </w:div>
    <w:div w:id="658313609">
      <w:bodyDiv w:val="1"/>
      <w:marLeft w:val="0"/>
      <w:marRight w:val="0"/>
      <w:marTop w:val="0"/>
      <w:marBottom w:val="0"/>
      <w:divBdr>
        <w:top w:val="none" w:sz="0" w:space="0" w:color="auto"/>
        <w:left w:val="none" w:sz="0" w:space="0" w:color="auto"/>
        <w:bottom w:val="none" w:sz="0" w:space="0" w:color="auto"/>
        <w:right w:val="none" w:sz="0" w:space="0" w:color="auto"/>
      </w:divBdr>
    </w:div>
    <w:div w:id="663897120">
      <w:bodyDiv w:val="1"/>
      <w:marLeft w:val="0"/>
      <w:marRight w:val="0"/>
      <w:marTop w:val="0"/>
      <w:marBottom w:val="0"/>
      <w:divBdr>
        <w:top w:val="none" w:sz="0" w:space="0" w:color="auto"/>
        <w:left w:val="none" w:sz="0" w:space="0" w:color="auto"/>
        <w:bottom w:val="none" w:sz="0" w:space="0" w:color="auto"/>
        <w:right w:val="none" w:sz="0" w:space="0" w:color="auto"/>
      </w:divBdr>
    </w:div>
    <w:div w:id="669452525">
      <w:bodyDiv w:val="1"/>
      <w:marLeft w:val="0"/>
      <w:marRight w:val="0"/>
      <w:marTop w:val="0"/>
      <w:marBottom w:val="0"/>
      <w:divBdr>
        <w:top w:val="none" w:sz="0" w:space="0" w:color="auto"/>
        <w:left w:val="none" w:sz="0" w:space="0" w:color="auto"/>
        <w:bottom w:val="none" w:sz="0" w:space="0" w:color="auto"/>
        <w:right w:val="none" w:sz="0" w:space="0" w:color="auto"/>
      </w:divBdr>
      <w:divsChild>
        <w:div w:id="1761214845">
          <w:marLeft w:val="0"/>
          <w:marRight w:val="0"/>
          <w:marTop w:val="0"/>
          <w:marBottom w:val="0"/>
          <w:divBdr>
            <w:top w:val="none" w:sz="0" w:space="0" w:color="auto"/>
            <w:left w:val="none" w:sz="0" w:space="0" w:color="auto"/>
            <w:bottom w:val="none" w:sz="0" w:space="0" w:color="auto"/>
            <w:right w:val="none" w:sz="0" w:space="0" w:color="auto"/>
          </w:divBdr>
        </w:div>
      </w:divsChild>
    </w:div>
    <w:div w:id="694381402">
      <w:bodyDiv w:val="1"/>
      <w:marLeft w:val="0"/>
      <w:marRight w:val="0"/>
      <w:marTop w:val="0"/>
      <w:marBottom w:val="0"/>
      <w:divBdr>
        <w:top w:val="none" w:sz="0" w:space="0" w:color="auto"/>
        <w:left w:val="none" w:sz="0" w:space="0" w:color="auto"/>
        <w:bottom w:val="none" w:sz="0" w:space="0" w:color="auto"/>
        <w:right w:val="none" w:sz="0" w:space="0" w:color="auto"/>
      </w:divBdr>
    </w:div>
    <w:div w:id="697779676">
      <w:bodyDiv w:val="1"/>
      <w:marLeft w:val="0"/>
      <w:marRight w:val="0"/>
      <w:marTop w:val="0"/>
      <w:marBottom w:val="0"/>
      <w:divBdr>
        <w:top w:val="none" w:sz="0" w:space="0" w:color="auto"/>
        <w:left w:val="none" w:sz="0" w:space="0" w:color="auto"/>
        <w:bottom w:val="none" w:sz="0" w:space="0" w:color="auto"/>
        <w:right w:val="none" w:sz="0" w:space="0" w:color="auto"/>
      </w:divBdr>
      <w:divsChild>
        <w:div w:id="523176324">
          <w:marLeft w:val="0"/>
          <w:marRight w:val="0"/>
          <w:marTop w:val="0"/>
          <w:marBottom w:val="0"/>
          <w:divBdr>
            <w:top w:val="none" w:sz="0" w:space="0" w:color="auto"/>
            <w:left w:val="none" w:sz="0" w:space="0" w:color="auto"/>
            <w:bottom w:val="none" w:sz="0" w:space="0" w:color="auto"/>
            <w:right w:val="none" w:sz="0" w:space="0" w:color="auto"/>
          </w:divBdr>
        </w:div>
      </w:divsChild>
    </w:div>
    <w:div w:id="706028925">
      <w:bodyDiv w:val="1"/>
      <w:marLeft w:val="0"/>
      <w:marRight w:val="0"/>
      <w:marTop w:val="0"/>
      <w:marBottom w:val="0"/>
      <w:divBdr>
        <w:top w:val="none" w:sz="0" w:space="0" w:color="auto"/>
        <w:left w:val="none" w:sz="0" w:space="0" w:color="auto"/>
        <w:bottom w:val="none" w:sz="0" w:space="0" w:color="auto"/>
        <w:right w:val="none" w:sz="0" w:space="0" w:color="auto"/>
      </w:divBdr>
      <w:divsChild>
        <w:div w:id="680621158">
          <w:marLeft w:val="0"/>
          <w:marRight w:val="0"/>
          <w:marTop w:val="0"/>
          <w:marBottom w:val="0"/>
          <w:divBdr>
            <w:top w:val="none" w:sz="0" w:space="0" w:color="auto"/>
            <w:left w:val="none" w:sz="0" w:space="0" w:color="auto"/>
            <w:bottom w:val="none" w:sz="0" w:space="0" w:color="auto"/>
            <w:right w:val="none" w:sz="0" w:space="0" w:color="auto"/>
          </w:divBdr>
        </w:div>
      </w:divsChild>
    </w:div>
    <w:div w:id="711685689">
      <w:bodyDiv w:val="1"/>
      <w:marLeft w:val="0"/>
      <w:marRight w:val="0"/>
      <w:marTop w:val="0"/>
      <w:marBottom w:val="0"/>
      <w:divBdr>
        <w:top w:val="none" w:sz="0" w:space="0" w:color="auto"/>
        <w:left w:val="none" w:sz="0" w:space="0" w:color="auto"/>
        <w:bottom w:val="none" w:sz="0" w:space="0" w:color="auto"/>
        <w:right w:val="none" w:sz="0" w:space="0" w:color="auto"/>
      </w:divBdr>
    </w:div>
    <w:div w:id="715474452">
      <w:bodyDiv w:val="1"/>
      <w:marLeft w:val="0"/>
      <w:marRight w:val="0"/>
      <w:marTop w:val="0"/>
      <w:marBottom w:val="0"/>
      <w:divBdr>
        <w:top w:val="none" w:sz="0" w:space="0" w:color="auto"/>
        <w:left w:val="none" w:sz="0" w:space="0" w:color="auto"/>
        <w:bottom w:val="none" w:sz="0" w:space="0" w:color="auto"/>
        <w:right w:val="none" w:sz="0" w:space="0" w:color="auto"/>
      </w:divBdr>
    </w:div>
    <w:div w:id="723720486">
      <w:bodyDiv w:val="1"/>
      <w:marLeft w:val="0"/>
      <w:marRight w:val="0"/>
      <w:marTop w:val="0"/>
      <w:marBottom w:val="0"/>
      <w:divBdr>
        <w:top w:val="none" w:sz="0" w:space="0" w:color="auto"/>
        <w:left w:val="none" w:sz="0" w:space="0" w:color="auto"/>
        <w:bottom w:val="none" w:sz="0" w:space="0" w:color="auto"/>
        <w:right w:val="none" w:sz="0" w:space="0" w:color="auto"/>
      </w:divBdr>
    </w:div>
    <w:div w:id="748575552">
      <w:bodyDiv w:val="1"/>
      <w:marLeft w:val="0"/>
      <w:marRight w:val="0"/>
      <w:marTop w:val="0"/>
      <w:marBottom w:val="0"/>
      <w:divBdr>
        <w:top w:val="none" w:sz="0" w:space="0" w:color="auto"/>
        <w:left w:val="none" w:sz="0" w:space="0" w:color="auto"/>
        <w:bottom w:val="none" w:sz="0" w:space="0" w:color="auto"/>
        <w:right w:val="none" w:sz="0" w:space="0" w:color="auto"/>
      </w:divBdr>
    </w:div>
    <w:div w:id="761343756">
      <w:bodyDiv w:val="1"/>
      <w:marLeft w:val="0"/>
      <w:marRight w:val="0"/>
      <w:marTop w:val="0"/>
      <w:marBottom w:val="0"/>
      <w:divBdr>
        <w:top w:val="none" w:sz="0" w:space="0" w:color="auto"/>
        <w:left w:val="none" w:sz="0" w:space="0" w:color="auto"/>
        <w:bottom w:val="none" w:sz="0" w:space="0" w:color="auto"/>
        <w:right w:val="none" w:sz="0" w:space="0" w:color="auto"/>
      </w:divBdr>
      <w:divsChild>
        <w:div w:id="73824329">
          <w:marLeft w:val="0"/>
          <w:marRight w:val="0"/>
          <w:marTop w:val="0"/>
          <w:marBottom w:val="0"/>
          <w:divBdr>
            <w:top w:val="none" w:sz="0" w:space="0" w:color="auto"/>
            <w:left w:val="none" w:sz="0" w:space="0" w:color="auto"/>
            <w:bottom w:val="none" w:sz="0" w:space="0" w:color="auto"/>
            <w:right w:val="none" w:sz="0" w:space="0" w:color="auto"/>
          </w:divBdr>
          <w:divsChild>
            <w:div w:id="175197353">
              <w:marLeft w:val="0"/>
              <w:marRight w:val="0"/>
              <w:marTop w:val="0"/>
              <w:marBottom w:val="0"/>
              <w:divBdr>
                <w:top w:val="none" w:sz="0" w:space="0" w:color="auto"/>
                <w:left w:val="none" w:sz="0" w:space="0" w:color="auto"/>
                <w:bottom w:val="none" w:sz="0" w:space="0" w:color="auto"/>
                <w:right w:val="none" w:sz="0" w:space="0" w:color="auto"/>
              </w:divBdr>
              <w:divsChild>
                <w:div w:id="2134060702">
                  <w:marLeft w:val="0"/>
                  <w:marRight w:val="0"/>
                  <w:marTop w:val="0"/>
                  <w:marBottom w:val="0"/>
                  <w:divBdr>
                    <w:top w:val="none" w:sz="0" w:space="0" w:color="auto"/>
                    <w:left w:val="none" w:sz="0" w:space="0" w:color="auto"/>
                    <w:bottom w:val="none" w:sz="0" w:space="0" w:color="auto"/>
                    <w:right w:val="none" w:sz="0" w:space="0" w:color="auto"/>
                  </w:divBdr>
                  <w:divsChild>
                    <w:div w:id="3128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43667">
      <w:bodyDiv w:val="1"/>
      <w:marLeft w:val="0"/>
      <w:marRight w:val="0"/>
      <w:marTop w:val="0"/>
      <w:marBottom w:val="0"/>
      <w:divBdr>
        <w:top w:val="none" w:sz="0" w:space="0" w:color="auto"/>
        <w:left w:val="none" w:sz="0" w:space="0" w:color="auto"/>
        <w:bottom w:val="none" w:sz="0" w:space="0" w:color="auto"/>
        <w:right w:val="none" w:sz="0" w:space="0" w:color="auto"/>
      </w:divBdr>
    </w:div>
    <w:div w:id="773718147">
      <w:bodyDiv w:val="1"/>
      <w:marLeft w:val="0"/>
      <w:marRight w:val="0"/>
      <w:marTop w:val="0"/>
      <w:marBottom w:val="0"/>
      <w:divBdr>
        <w:top w:val="none" w:sz="0" w:space="0" w:color="auto"/>
        <w:left w:val="none" w:sz="0" w:space="0" w:color="auto"/>
        <w:bottom w:val="none" w:sz="0" w:space="0" w:color="auto"/>
        <w:right w:val="none" w:sz="0" w:space="0" w:color="auto"/>
      </w:divBdr>
    </w:div>
    <w:div w:id="783429850">
      <w:bodyDiv w:val="1"/>
      <w:marLeft w:val="0"/>
      <w:marRight w:val="0"/>
      <w:marTop w:val="0"/>
      <w:marBottom w:val="0"/>
      <w:divBdr>
        <w:top w:val="none" w:sz="0" w:space="0" w:color="auto"/>
        <w:left w:val="none" w:sz="0" w:space="0" w:color="auto"/>
        <w:bottom w:val="none" w:sz="0" w:space="0" w:color="auto"/>
        <w:right w:val="none" w:sz="0" w:space="0" w:color="auto"/>
      </w:divBdr>
    </w:div>
    <w:div w:id="840125296">
      <w:bodyDiv w:val="1"/>
      <w:marLeft w:val="0"/>
      <w:marRight w:val="0"/>
      <w:marTop w:val="0"/>
      <w:marBottom w:val="0"/>
      <w:divBdr>
        <w:top w:val="none" w:sz="0" w:space="0" w:color="auto"/>
        <w:left w:val="none" w:sz="0" w:space="0" w:color="auto"/>
        <w:bottom w:val="none" w:sz="0" w:space="0" w:color="auto"/>
        <w:right w:val="none" w:sz="0" w:space="0" w:color="auto"/>
      </w:divBdr>
      <w:divsChild>
        <w:div w:id="356007601">
          <w:marLeft w:val="0"/>
          <w:marRight w:val="0"/>
          <w:marTop w:val="0"/>
          <w:marBottom w:val="0"/>
          <w:divBdr>
            <w:top w:val="none" w:sz="0" w:space="0" w:color="auto"/>
            <w:left w:val="none" w:sz="0" w:space="0" w:color="auto"/>
            <w:bottom w:val="none" w:sz="0" w:space="0" w:color="auto"/>
            <w:right w:val="none" w:sz="0" w:space="0" w:color="auto"/>
          </w:divBdr>
        </w:div>
      </w:divsChild>
    </w:div>
    <w:div w:id="867183154">
      <w:bodyDiv w:val="1"/>
      <w:marLeft w:val="0"/>
      <w:marRight w:val="0"/>
      <w:marTop w:val="0"/>
      <w:marBottom w:val="0"/>
      <w:divBdr>
        <w:top w:val="none" w:sz="0" w:space="0" w:color="auto"/>
        <w:left w:val="none" w:sz="0" w:space="0" w:color="auto"/>
        <w:bottom w:val="none" w:sz="0" w:space="0" w:color="auto"/>
        <w:right w:val="none" w:sz="0" w:space="0" w:color="auto"/>
      </w:divBdr>
      <w:divsChild>
        <w:div w:id="671638349">
          <w:marLeft w:val="0"/>
          <w:marRight w:val="0"/>
          <w:marTop w:val="0"/>
          <w:marBottom w:val="0"/>
          <w:divBdr>
            <w:top w:val="none" w:sz="0" w:space="0" w:color="auto"/>
            <w:left w:val="none" w:sz="0" w:space="0" w:color="auto"/>
            <w:bottom w:val="none" w:sz="0" w:space="0" w:color="auto"/>
            <w:right w:val="none" w:sz="0" w:space="0" w:color="auto"/>
          </w:divBdr>
        </w:div>
      </w:divsChild>
    </w:div>
    <w:div w:id="870797672">
      <w:bodyDiv w:val="1"/>
      <w:marLeft w:val="0"/>
      <w:marRight w:val="0"/>
      <w:marTop w:val="0"/>
      <w:marBottom w:val="0"/>
      <w:divBdr>
        <w:top w:val="none" w:sz="0" w:space="0" w:color="auto"/>
        <w:left w:val="none" w:sz="0" w:space="0" w:color="auto"/>
        <w:bottom w:val="none" w:sz="0" w:space="0" w:color="auto"/>
        <w:right w:val="none" w:sz="0" w:space="0" w:color="auto"/>
      </w:divBdr>
      <w:divsChild>
        <w:div w:id="192115408">
          <w:marLeft w:val="0"/>
          <w:marRight w:val="0"/>
          <w:marTop w:val="0"/>
          <w:marBottom w:val="0"/>
          <w:divBdr>
            <w:top w:val="none" w:sz="0" w:space="0" w:color="auto"/>
            <w:left w:val="none" w:sz="0" w:space="0" w:color="auto"/>
            <w:bottom w:val="none" w:sz="0" w:space="0" w:color="auto"/>
            <w:right w:val="none" w:sz="0" w:space="0" w:color="auto"/>
          </w:divBdr>
        </w:div>
      </w:divsChild>
    </w:div>
    <w:div w:id="877855082">
      <w:bodyDiv w:val="1"/>
      <w:marLeft w:val="0"/>
      <w:marRight w:val="0"/>
      <w:marTop w:val="0"/>
      <w:marBottom w:val="0"/>
      <w:divBdr>
        <w:top w:val="none" w:sz="0" w:space="0" w:color="auto"/>
        <w:left w:val="none" w:sz="0" w:space="0" w:color="auto"/>
        <w:bottom w:val="none" w:sz="0" w:space="0" w:color="auto"/>
        <w:right w:val="none" w:sz="0" w:space="0" w:color="auto"/>
      </w:divBdr>
      <w:divsChild>
        <w:div w:id="812677717">
          <w:marLeft w:val="446"/>
          <w:marRight w:val="0"/>
          <w:marTop w:val="0"/>
          <w:marBottom w:val="0"/>
          <w:divBdr>
            <w:top w:val="none" w:sz="0" w:space="0" w:color="auto"/>
            <w:left w:val="none" w:sz="0" w:space="0" w:color="auto"/>
            <w:bottom w:val="none" w:sz="0" w:space="0" w:color="auto"/>
            <w:right w:val="none" w:sz="0" w:space="0" w:color="auto"/>
          </w:divBdr>
        </w:div>
        <w:div w:id="2080513896">
          <w:marLeft w:val="446"/>
          <w:marRight w:val="0"/>
          <w:marTop w:val="0"/>
          <w:marBottom w:val="0"/>
          <w:divBdr>
            <w:top w:val="none" w:sz="0" w:space="0" w:color="auto"/>
            <w:left w:val="none" w:sz="0" w:space="0" w:color="auto"/>
            <w:bottom w:val="none" w:sz="0" w:space="0" w:color="auto"/>
            <w:right w:val="none" w:sz="0" w:space="0" w:color="auto"/>
          </w:divBdr>
        </w:div>
        <w:div w:id="590897481">
          <w:marLeft w:val="446"/>
          <w:marRight w:val="0"/>
          <w:marTop w:val="0"/>
          <w:marBottom w:val="0"/>
          <w:divBdr>
            <w:top w:val="none" w:sz="0" w:space="0" w:color="auto"/>
            <w:left w:val="none" w:sz="0" w:space="0" w:color="auto"/>
            <w:bottom w:val="none" w:sz="0" w:space="0" w:color="auto"/>
            <w:right w:val="none" w:sz="0" w:space="0" w:color="auto"/>
          </w:divBdr>
        </w:div>
        <w:div w:id="825586847">
          <w:marLeft w:val="446"/>
          <w:marRight w:val="0"/>
          <w:marTop w:val="0"/>
          <w:marBottom w:val="0"/>
          <w:divBdr>
            <w:top w:val="none" w:sz="0" w:space="0" w:color="auto"/>
            <w:left w:val="none" w:sz="0" w:space="0" w:color="auto"/>
            <w:bottom w:val="none" w:sz="0" w:space="0" w:color="auto"/>
            <w:right w:val="none" w:sz="0" w:space="0" w:color="auto"/>
          </w:divBdr>
        </w:div>
        <w:div w:id="1427844483">
          <w:marLeft w:val="446"/>
          <w:marRight w:val="0"/>
          <w:marTop w:val="0"/>
          <w:marBottom w:val="0"/>
          <w:divBdr>
            <w:top w:val="none" w:sz="0" w:space="0" w:color="auto"/>
            <w:left w:val="none" w:sz="0" w:space="0" w:color="auto"/>
            <w:bottom w:val="none" w:sz="0" w:space="0" w:color="auto"/>
            <w:right w:val="none" w:sz="0" w:space="0" w:color="auto"/>
          </w:divBdr>
        </w:div>
      </w:divsChild>
    </w:div>
    <w:div w:id="941110410">
      <w:bodyDiv w:val="1"/>
      <w:marLeft w:val="0"/>
      <w:marRight w:val="0"/>
      <w:marTop w:val="0"/>
      <w:marBottom w:val="0"/>
      <w:divBdr>
        <w:top w:val="none" w:sz="0" w:space="0" w:color="auto"/>
        <w:left w:val="none" w:sz="0" w:space="0" w:color="auto"/>
        <w:bottom w:val="none" w:sz="0" w:space="0" w:color="auto"/>
        <w:right w:val="none" w:sz="0" w:space="0" w:color="auto"/>
      </w:divBdr>
    </w:div>
    <w:div w:id="943459822">
      <w:bodyDiv w:val="1"/>
      <w:marLeft w:val="0"/>
      <w:marRight w:val="0"/>
      <w:marTop w:val="0"/>
      <w:marBottom w:val="0"/>
      <w:divBdr>
        <w:top w:val="none" w:sz="0" w:space="0" w:color="auto"/>
        <w:left w:val="none" w:sz="0" w:space="0" w:color="auto"/>
        <w:bottom w:val="none" w:sz="0" w:space="0" w:color="auto"/>
        <w:right w:val="none" w:sz="0" w:space="0" w:color="auto"/>
      </w:divBdr>
    </w:div>
    <w:div w:id="953904501">
      <w:bodyDiv w:val="1"/>
      <w:marLeft w:val="0"/>
      <w:marRight w:val="0"/>
      <w:marTop w:val="0"/>
      <w:marBottom w:val="0"/>
      <w:divBdr>
        <w:top w:val="none" w:sz="0" w:space="0" w:color="auto"/>
        <w:left w:val="none" w:sz="0" w:space="0" w:color="auto"/>
        <w:bottom w:val="none" w:sz="0" w:space="0" w:color="auto"/>
        <w:right w:val="none" w:sz="0" w:space="0" w:color="auto"/>
      </w:divBdr>
    </w:div>
    <w:div w:id="961231411">
      <w:bodyDiv w:val="1"/>
      <w:marLeft w:val="0"/>
      <w:marRight w:val="0"/>
      <w:marTop w:val="0"/>
      <w:marBottom w:val="0"/>
      <w:divBdr>
        <w:top w:val="none" w:sz="0" w:space="0" w:color="auto"/>
        <w:left w:val="none" w:sz="0" w:space="0" w:color="auto"/>
        <w:bottom w:val="none" w:sz="0" w:space="0" w:color="auto"/>
        <w:right w:val="none" w:sz="0" w:space="0" w:color="auto"/>
      </w:divBdr>
      <w:divsChild>
        <w:div w:id="735015115">
          <w:marLeft w:val="0"/>
          <w:marRight w:val="0"/>
          <w:marTop w:val="0"/>
          <w:marBottom w:val="0"/>
          <w:divBdr>
            <w:top w:val="none" w:sz="0" w:space="0" w:color="auto"/>
            <w:left w:val="none" w:sz="0" w:space="0" w:color="auto"/>
            <w:bottom w:val="none" w:sz="0" w:space="0" w:color="auto"/>
            <w:right w:val="none" w:sz="0" w:space="0" w:color="auto"/>
          </w:divBdr>
        </w:div>
      </w:divsChild>
    </w:div>
    <w:div w:id="964627581">
      <w:bodyDiv w:val="1"/>
      <w:marLeft w:val="0"/>
      <w:marRight w:val="0"/>
      <w:marTop w:val="0"/>
      <w:marBottom w:val="0"/>
      <w:divBdr>
        <w:top w:val="none" w:sz="0" w:space="0" w:color="auto"/>
        <w:left w:val="none" w:sz="0" w:space="0" w:color="auto"/>
        <w:bottom w:val="none" w:sz="0" w:space="0" w:color="auto"/>
        <w:right w:val="none" w:sz="0" w:space="0" w:color="auto"/>
      </w:divBdr>
    </w:div>
    <w:div w:id="978999500">
      <w:bodyDiv w:val="1"/>
      <w:marLeft w:val="0"/>
      <w:marRight w:val="0"/>
      <w:marTop w:val="0"/>
      <w:marBottom w:val="0"/>
      <w:divBdr>
        <w:top w:val="none" w:sz="0" w:space="0" w:color="auto"/>
        <w:left w:val="none" w:sz="0" w:space="0" w:color="auto"/>
        <w:bottom w:val="none" w:sz="0" w:space="0" w:color="auto"/>
        <w:right w:val="none" w:sz="0" w:space="0" w:color="auto"/>
      </w:divBdr>
    </w:div>
    <w:div w:id="986936981">
      <w:bodyDiv w:val="1"/>
      <w:marLeft w:val="0"/>
      <w:marRight w:val="0"/>
      <w:marTop w:val="0"/>
      <w:marBottom w:val="0"/>
      <w:divBdr>
        <w:top w:val="none" w:sz="0" w:space="0" w:color="auto"/>
        <w:left w:val="none" w:sz="0" w:space="0" w:color="auto"/>
        <w:bottom w:val="none" w:sz="0" w:space="0" w:color="auto"/>
        <w:right w:val="none" w:sz="0" w:space="0" w:color="auto"/>
      </w:divBdr>
    </w:div>
    <w:div w:id="1009648077">
      <w:bodyDiv w:val="1"/>
      <w:marLeft w:val="0"/>
      <w:marRight w:val="0"/>
      <w:marTop w:val="0"/>
      <w:marBottom w:val="0"/>
      <w:divBdr>
        <w:top w:val="none" w:sz="0" w:space="0" w:color="auto"/>
        <w:left w:val="none" w:sz="0" w:space="0" w:color="auto"/>
        <w:bottom w:val="none" w:sz="0" w:space="0" w:color="auto"/>
        <w:right w:val="none" w:sz="0" w:space="0" w:color="auto"/>
      </w:divBdr>
    </w:div>
    <w:div w:id="1073046371">
      <w:bodyDiv w:val="1"/>
      <w:marLeft w:val="0"/>
      <w:marRight w:val="0"/>
      <w:marTop w:val="0"/>
      <w:marBottom w:val="0"/>
      <w:divBdr>
        <w:top w:val="none" w:sz="0" w:space="0" w:color="auto"/>
        <w:left w:val="none" w:sz="0" w:space="0" w:color="auto"/>
        <w:bottom w:val="none" w:sz="0" w:space="0" w:color="auto"/>
        <w:right w:val="none" w:sz="0" w:space="0" w:color="auto"/>
      </w:divBdr>
      <w:divsChild>
        <w:div w:id="49309254">
          <w:marLeft w:val="0"/>
          <w:marRight w:val="0"/>
          <w:marTop w:val="0"/>
          <w:marBottom w:val="0"/>
          <w:divBdr>
            <w:top w:val="none" w:sz="0" w:space="0" w:color="auto"/>
            <w:left w:val="none" w:sz="0" w:space="0" w:color="auto"/>
            <w:bottom w:val="none" w:sz="0" w:space="0" w:color="auto"/>
            <w:right w:val="none" w:sz="0" w:space="0" w:color="auto"/>
          </w:divBdr>
        </w:div>
      </w:divsChild>
    </w:div>
    <w:div w:id="1143154582">
      <w:bodyDiv w:val="1"/>
      <w:marLeft w:val="0"/>
      <w:marRight w:val="0"/>
      <w:marTop w:val="0"/>
      <w:marBottom w:val="0"/>
      <w:divBdr>
        <w:top w:val="none" w:sz="0" w:space="0" w:color="auto"/>
        <w:left w:val="none" w:sz="0" w:space="0" w:color="auto"/>
        <w:bottom w:val="none" w:sz="0" w:space="0" w:color="auto"/>
        <w:right w:val="none" w:sz="0" w:space="0" w:color="auto"/>
      </w:divBdr>
    </w:div>
    <w:div w:id="1187870860">
      <w:bodyDiv w:val="1"/>
      <w:marLeft w:val="0"/>
      <w:marRight w:val="0"/>
      <w:marTop w:val="0"/>
      <w:marBottom w:val="0"/>
      <w:divBdr>
        <w:top w:val="none" w:sz="0" w:space="0" w:color="auto"/>
        <w:left w:val="none" w:sz="0" w:space="0" w:color="auto"/>
        <w:bottom w:val="none" w:sz="0" w:space="0" w:color="auto"/>
        <w:right w:val="none" w:sz="0" w:space="0" w:color="auto"/>
      </w:divBdr>
    </w:div>
    <w:div w:id="1189222608">
      <w:bodyDiv w:val="1"/>
      <w:marLeft w:val="0"/>
      <w:marRight w:val="0"/>
      <w:marTop w:val="0"/>
      <w:marBottom w:val="0"/>
      <w:divBdr>
        <w:top w:val="none" w:sz="0" w:space="0" w:color="auto"/>
        <w:left w:val="none" w:sz="0" w:space="0" w:color="auto"/>
        <w:bottom w:val="none" w:sz="0" w:space="0" w:color="auto"/>
        <w:right w:val="none" w:sz="0" w:space="0" w:color="auto"/>
      </w:divBdr>
    </w:div>
    <w:div w:id="1209804075">
      <w:bodyDiv w:val="1"/>
      <w:marLeft w:val="0"/>
      <w:marRight w:val="0"/>
      <w:marTop w:val="0"/>
      <w:marBottom w:val="0"/>
      <w:divBdr>
        <w:top w:val="none" w:sz="0" w:space="0" w:color="auto"/>
        <w:left w:val="none" w:sz="0" w:space="0" w:color="auto"/>
        <w:bottom w:val="none" w:sz="0" w:space="0" w:color="auto"/>
        <w:right w:val="none" w:sz="0" w:space="0" w:color="auto"/>
      </w:divBdr>
    </w:div>
    <w:div w:id="1219172019">
      <w:bodyDiv w:val="1"/>
      <w:marLeft w:val="0"/>
      <w:marRight w:val="0"/>
      <w:marTop w:val="0"/>
      <w:marBottom w:val="0"/>
      <w:divBdr>
        <w:top w:val="none" w:sz="0" w:space="0" w:color="auto"/>
        <w:left w:val="none" w:sz="0" w:space="0" w:color="auto"/>
        <w:bottom w:val="none" w:sz="0" w:space="0" w:color="auto"/>
        <w:right w:val="none" w:sz="0" w:space="0" w:color="auto"/>
      </w:divBdr>
      <w:divsChild>
        <w:div w:id="180437295">
          <w:marLeft w:val="0"/>
          <w:marRight w:val="0"/>
          <w:marTop w:val="0"/>
          <w:marBottom w:val="0"/>
          <w:divBdr>
            <w:top w:val="none" w:sz="0" w:space="0" w:color="auto"/>
            <w:left w:val="none" w:sz="0" w:space="0" w:color="auto"/>
            <w:bottom w:val="none" w:sz="0" w:space="0" w:color="auto"/>
            <w:right w:val="none" w:sz="0" w:space="0" w:color="auto"/>
          </w:divBdr>
        </w:div>
      </w:divsChild>
    </w:div>
    <w:div w:id="1226139857">
      <w:bodyDiv w:val="1"/>
      <w:marLeft w:val="0"/>
      <w:marRight w:val="0"/>
      <w:marTop w:val="0"/>
      <w:marBottom w:val="0"/>
      <w:divBdr>
        <w:top w:val="none" w:sz="0" w:space="0" w:color="auto"/>
        <w:left w:val="none" w:sz="0" w:space="0" w:color="auto"/>
        <w:bottom w:val="none" w:sz="0" w:space="0" w:color="auto"/>
        <w:right w:val="none" w:sz="0" w:space="0" w:color="auto"/>
      </w:divBdr>
    </w:div>
    <w:div w:id="1230656428">
      <w:bodyDiv w:val="1"/>
      <w:marLeft w:val="0"/>
      <w:marRight w:val="0"/>
      <w:marTop w:val="0"/>
      <w:marBottom w:val="0"/>
      <w:divBdr>
        <w:top w:val="none" w:sz="0" w:space="0" w:color="auto"/>
        <w:left w:val="none" w:sz="0" w:space="0" w:color="auto"/>
        <w:bottom w:val="none" w:sz="0" w:space="0" w:color="auto"/>
        <w:right w:val="none" w:sz="0" w:space="0" w:color="auto"/>
      </w:divBdr>
    </w:div>
    <w:div w:id="1271090261">
      <w:bodyDiv w:val="1"/>
      <w:marLeft w:val="0"/>
      <w:marRight w:val="0"/>
      <w:marTop w:val="0"/>
      <w:marBottom w:val="0"/>
      <w:divBdr>
        <w:top w:val="none" w:sz="0" w:space="0" w:color="auto"/>
        <w:left w:val="none" w:sz="0" w:space="0" w:color="auto"/>
        <w:bottom w:val="none" w:sz="0" w:space="0" w:color="auto"/>
        <w:right w:val="none" w:sz="0" w:space="0" w:color="auto"/>
      </w:divBdr>
      <w:divsChild>
        <w:div w:id="1358237692">
          <w:marLeft w:val="0"/>
          <w:marRight w:val="0"/>
          <w:marTop w:val="0"/>
          <w:marBottom w:val="0"/>
          <w:divBdr>
            <w:top w:val="none" w:sz="0" w:space="0" w:color="auto"/>
            <w:left w:val="none" w:sz="0" w:space="0" w:color="auto"/>
            <w:bottom w:val="none" w:sz="0" w:space="0" w:color="auto"/>
            <w:right w:val="none" w:sz="0" w:space="0" w:color="auto"/>
          </w:divBdr>
        </w:div>
      </w:divsChild>
    </w:div>
    <w:div w:id="1290890848">
      <w:bodyDiv w:val="1"/>
      <w:marLeft w:val="0"/>
      <w:marRight w:val="0"/>
      <w:marTop w:val="0"/>
      <w:marBottom w:val="0"/>
      <w:divBdr>
        <w:top w:val="none" w:sz="0" w:space="0" w:color="auto"/>
        <w:left w:val="none" w:sz="0" w:space="0" w:color="auto"/>
        <w:bottom w:val="none" w:sz="0" w:space="0" w:color="auto"/>
        <w:right w:val="none" w:sz="0" w:space="0" w:color="auto"/>
      </w:divBdr>
      <w:divsChild>
        <w:div w:id="660737417">
          <w:marLeft w:val="1166"/>
          <w:marRight w:val="0"/>
          <w:marTop w:val="0"/>
          <w:marBottom w:val="0"/>
          <w:divBdr>
            <w:top w:val="none" w:sz="0" w:space="0" w:color="auto"/>
            <w:left w:val="none" w:sz="0" w:space="0" w:color="auto"/>
            <w:bottom w:val="none" w:sz="0" w:space="0" w:color="auto"/>
            <w:right w:val="none" w:sz="0" w:space="0" w:color="auto"/>
          </w:divBdr>
        </w:div>
      </w:divsChild>
    </w:div>
    <w:div w:id="1290891484">
      <w:bodyDiv w:val="1"/>
      <w:marLeft w:val="0"/>
      <w:marRight w:val="0"/>
      <w:marTop w:val="0"/>
      <w:marBottom w:val="0"/>
      <w:divBdr>
        <w:top w:val="none" w:sz="0" w:space="0" w:color="auto"/>
        <w:left w:val="none" w:sz="0" w:space="0" w:color="auto"/>
        <w:bottom w:val="none" w:sz="0" w:space="0" w:color="auto"/>
        <w:right w:val="none" w:sz="0" w:space="0" w:color="auto"/>
      </w:divBdr>
    </w:div>
    <w:div w:id="1298024509">
      <w:bodyDiv w:val="1"/>
      <w:marLeft w:val="0"/>
      <w:marRight w:val="0"/>
      <w:marTop w:val="0"/>
      <w:marBottom w:val="0"/>
      <w:divBdr>
        <w:top w:val="none" w:sz="0" w:space="0" w:color="auto"/>
        <w:left w:val="none" w:sz="0" w:space="0" w:color="auto"/>
        <w:bottom w:val="none" w:sz="0" w:space="0" w:color="auto"/>
        <w:right w:val="none" w:sz="0" w:space="0" w:color="auto"/>
      </w:divBdr>
      <w:divsChild>
        <w:div w:id="1463228273">
          <w:marLeft w:val="0"/>
          <w:marRight w:val="0"/>
          <w:marTop w:val="0"/>
          <w:marBottom w:val="0"/>
          <w:divBdr>
            <w:top w:val="none" w:sz="0" w:space="0" w:color="auto"/>
            <w:left w:val="none" w:sz="0" w:space="0" w:color="auto"/>
            <w:bottom w:val="none" w:sz="0" w:space="0" w:color="auto"/>
            <w:right w:val="none" w:sz="0" w:space="0" w:color="auto"/>
          </w:divBdr>
          <w:divsChild>
            <w:div w:id="1841461185">
              <w:marLeft w:val="0"/>
              <w:marRight w:val="0"/>
              <w:marTop w:val="0"/>
              <w:marBottom w:val="0"/>
              <w:divBdr>
                <w:top w:val="none" w:sz="0" w:space="0" w:color="auto"/>
                <w:left w:val="none" w:sz="0" w:space="0" w:color="auto"/>
                <w:bottom w:val="none" w:sz="0" w:space="0" w:color="auto"/>
                <w:right w:val="none" w:sz="0" w:space="0" w:color="auto"/>
              </w:divBdr>
              <w:divsChild>
                <w:div w:id="7593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5401">
      <w:bodyDiv w:val="1"/>
      <w:marLeft w:val="0"/>
      <w:marRight w:val="0"/>
      <w:marTop w:val="0"/>
      <w:marBottom w:val="0"/>
      <w:divBdr>
        <w:top w:val="none" w:sz="0" w:space="0" w:color="auto"/>
        <w:left w:val="none" w:sz="0" w:space="0" w:color="auto"/>
        <w:bottom w:val="none" w:sz="0" w:space="0" w:color="auto"/>
        <w:right w:val="none" w:sz="0" w:space="0" w:color="auto"/>
      </w:divBdr>
      <w:divsChild>
        <w:div w:id="243879640">
          <w:marLeft w:val="0"/>
          <w:marRight w:val="0"/>
          <w:marTop w:val="0"/>
          <w:marBottom w:val="0"/>
          <w:divBdr>
            <w:top w:val="none" w:sz="0" w:space="0" w:color="auto"/>
            <w:left w:val="none" w:sz="0" w:space="0" w:color="auto"/>
            <w:bottom w:val="none" w:sz="0" w:space="0" w:color="auto"/>
            <w:right w:val="none" w:sz="0" w:space="0" w:color="auto"/>
          </w:divBdr>
        </w:div>
      </w:divsChild>
    </w:div>
    <w:div w:id="1354183918">
      <w:bodyDiv w:val="1"/>
      <w:marLeft w:val="0"/>
      <w:marRight w:val="0"/>
      <w:marTop w:val="0"/>
      <w:marBottom w:val="0"/>
      <w:divBdr>
        <w:top w:val="none" w:sz="0" w:space="0" w:color="auto"/>
        <w:left w:val="none" w:sz="0" w:space="0" w:color="auto"/>
        <w:bottom w:val="none" w:sz="0" w:space="0" w:color="auto"/>
        <w:right w:val="none" w:sz="0" w:space="0" w:color="auto"/>
      </w:divBdr>
      <w:divsChild>
        <w:div w:id="919413107">
          <w:marLeft w:val="0"/>
          <w:marRight w:val="0"/>
          <w:marTop w:val="0"/>
          <w:marBottom w:val="0"/>
          <w:divBdr>
            <w:top w:val="none" w:sz="0" w:space="0" w:color="auto"/>
            <w:left w:val="none" w:sz="0" w:space="0" w:color="auto"/>
            <w:bottom w:val="none" w:sz="0" w:space="0" w:color="auto"/>
            <w:right w:val="none" w:sz="0" w:space="0" w:color="auto"/>
          </w:divBdr>
        </w:div>
      </w:divsChild>
    </w:div>
    <w:div w:id="1371687289">
      <w:bodyDiv w:val="1"/>
      <w:marLeft w:val="0"/>
      <w:marRight w:val="0"/>
      <w:marTop w:val="0"/>
      <w:marBottom w:val="0"/>
      <w:divBdr>
        <w:top w:val="none" w:sz="0" w:space="0" w:color="auto"/>
        <w:left w:val="none" w:sz="0" w:space="0" w:color="auto"/>
        <w:bottom w:val="none" w:sz="0" w:space="0" w:color="auto"/>
        <w:right w:val="none" w:sz="0" w:space="0" w:color="auto"/>
      </w:divBdr>
      <w:divsChild>
        <w:div w:id="412819804">
          <w:marLeft w:val="0"/>
          <w:marRight w:val="0"/>
          <w:marTop w:val="0"/>
          <w:marBottom w:val="0"/>
          <w:divBdr>
            <w:top w:val="none" w:sz="0" w:space="0" w:color="auto"/>
            <w:left w:val="none" w:sz="0" w:space="0" w:color="auto"/>
            <w:bottom w:val="none" w:sz="0" w:space="0" w:color="auto"/>
            <w:right w:val="none" w:sz="0" w:space="0" w:color="auto"/>
          </w:divBdr>
        </w:div>
      </w:divsChild>
    </w:div>
    <w:div w:id="1389107445">
      <w:bodyDiv w:val="1"/>
      <w:marLeft w:val="0"/>
      <w:marRight w:val="0"/>
      <w:marTop w:val="0"/>
      <w:marBottom w:val="0"/>
      <w:divBdr>
        <w:top w:val="none" w:sz="0" w:space="0" w:color="auto"/>
        <w:left w:val="none" w:sz="0" w:space="0" w:color="auto"/>
        <w:bottom w:val="none" w:sz="0" w:space="0" w:color="auto"/>
        <w:right w:val="none" w:sz="0" w:space="0" w:color="auto"/>
      </w:divBdr>
      <w:divsChild>
        <w:div w:id="1033726715">
          <w:marLeft w:val="0"/>
          <w:marRight w:val="0"/>
          <w:marTop w:val="0"/>
          <w:marBottom w:val="0"/>
          <w:divBdr>
            <w:top w:val="none" w:sz="0" w:space="0" w:color="auto"/>
            <w:left w:val="none" w:sz="0" w:space="0" w:color="auto"/>
            <w:bottom w:val="none" w:sz="0" w:space="0" w:color="auto"/>
            <w:right w:val="none" w:sz="0" w:space="0" w:color="auto"/>
          </w:divBdr>
        </w:div>
      </w:divsChild>
    </w:div>
    <w:div w:id="1447501260">
      <w:bodyDiv w:val="1"/>
      <w:marLeft w:val="0"/>
      <w:marRight w:val="0"/>
      <w:marTop w:val="0"/>
      <w:marBottom w:val="0"/>
      <w:divBdr>
        <w:top w:val="none" w:sz="0" w:space="0" w:color="auto"/>
        <w:left w:val="none" w:sz="0" w:space="0" w:color="auto"/>
        <w:bottom w:val="none" w:sz="0" w:space="0" w:color="auto"/>
        <w:right w:val="none" w:sz="0" w:space="0" w:color="auto"/>
      </w:divBdr>
      <w:divsChild>
        <w:div w:id="1136333043">
          <w:marLeft w:val="0"/>
          <w:marRight w:val="0"/>
          <w:marTop w:val="0"/>
          <w:marBottom w:val="0"/>
          <w:divBdr>
            <w:top w:val="none" w:sz="0" w:space="0" w:color="auto"/>
            <w:left w:val="none" w:sz="0" w:space="0" w:color="auto"/>
            <w:bottom w:val="none" w:sz="0" w:space="0" w:color="auto"/>
            <w:right w:val="none" w:sz="0" w:space="0" w:color="auto"/>
          </w:divBdr>
        </w:div>
      </w:divsChild>
    </w:div>
    <w:div w:id="1463840287">
      <w:bodyDiv w:val="1"/>
      <w:marLeft w:val="0"/>
      <w:marRight w:val="0"/>
      <w:marTop w:val="0"/>
      <w:marBottom w:val="0"/>
      <w:divBdr>
        <w:top w:val="none" w:sz="0" w:space="0" w:color="auto"/>
        <w:left w:val="none" w:sz="0" w:space="0" w:color="auto"/>
        <w:bottom w:val="none" w:sz="0" w:space="0" w:color="auto"/>
        <w:right w:val="none" w:sz="0" w:space="0" w:color="auto"/>
      </w:divBdr>
      <w:divsChild>
        <w:div w:id="1634289598">
          <w:marLeft w:val="0"/>
          <w:marRight w:val="0"/>
          <w:marTop w:val="0"/>
          <w:marBottom w:val="0"/>
          <w:divBdr>
            <w:top w:val="none" w:sz="0" w:space="0" w:color="auto"/>
            <w:left w:val="none" w:sz="0" w:space="0" w:color="auto"/>
            <w:bottom w:val="none" w:sz="0" w:space="0" w:color="auto"/>
            <w:right w:val="none" w:sz="0" w:space="0" w:color="auto"/>
          </w:divBdr>
        </w:div>
      </w:divsChild>
    </w:div>
    <w:div w:id="1469517002">
      <w:bodyDiv w:val="1"/>
      <w:marLeft w:val="0"/>
      <w:marRight w:val="0"/>
      <w:marTop w:val="0"/>
      <w:marBottom w:val="0"/>
      <w:divBdr>
        <w:top w:val="none" w:sz="0" w:space="0" w:color="auto"/>
        <w:left w:val="none" w:sz="0" w:space="0" w:color="auto"/>
        <w:bottom w:val="none" w:sz="0" w:space="0" w:color="auto"/>
        <w:right w:val="none" w:sz="0" w:space="0" w:color="auto"/>
      </w:divBdr>
    </w:div>
    <w:div w:id="1495532799">
      <w:bodyDiv w:val="1"/>
      <w:marLeft w:val="0"/>
      <w:marRight w:val="0"/>
      <w:marTop w:val="0"/>
      <w:marBottom w:val="0"/>
      <w:divBdr>
        <w:top w:val="none" w:sz="0" w:space="0" w:color="auto"/>
        <w:left w:val="none" w:sz="0" w:space="0" w:color="auto"/>
        <w:bottom w:val="none" w:sz="0" w:space="0" w:color="auto"/>
        <w:right w:val="none" w:sz="0" w:space="0" w:color="auto"/>
      </w:divBdr>
    </w:div>
    <w:div w:id="1496723091">
      <w:bodyDiv w:val="1"/>
      <w:marLeft w:val="0"/>
      <w:marRight w:val="0"/>
      <w:marTop w:val="0"/>
      <w:marBottom w:val="0"/>
      <w:divBdr>
        <w:top w:val="none" w:sz="0" w:space="0" w:color="auto"/>
        <w:left w:val="none" w:sz="0" w:space="0" w:color="auto"/>
        <w:bottom w:val="none" w:sz="0" w:space="0" w:color="auto"/>
        <w:right w:val="none" w:sz="0" w:space="0" w:color="auto"/>
      </w:divBdr>
    </w:div>
    <w:div w:id="1518693307">
      <w:bodyDiv w:val="1"/>
      <w:marLeft w:val="0"/>
      <w:marRight w:val="0"/>
      <w:marTop w:val="0"/>
      <w:marBottom w:val="0"/>
      <w:divBdr>
        <w:top w:val="none" w:sz="0" w:space="0" w:color="auto"/>
        <w:left w:val="none" w:sz="0" w:space="0" w:color="auto"/>
        <w:bottom w:val="none" w:sz="0" w:space="0" w:color="auto"/>
        <w:right w:val="none" w:sz="0" w:space="0" w:color="auto"/>
      </w:divBdr>
    </w:div>
    <w:div w:id="1529293805">
      <w:bodyDiv w:val="1"/>
      <w:marLeft w:val="0"/>
      <w:marRight w:val="0"/>
      <w:marTop w:val="0"/>
      <w:marBottom w:val="0"/>
      <w:divBdr>
        <w:top w:val="none" w:sz="0" w:space="0" w:color="auto"/>
        <w:left w:val="none" w:sz="0" w:space="0" w:color="auto"/>
        <w:bottom w:val="none" w:sz="0" w:space="0" w:color="auto"/>
        <w:right w:val="none" w:sz="0" w:space="0" w:color="auto"/>
      </w:divBdr>
      <w:divsChild>
        <w:div w:id="101345119">
          <w:marLeft w:val="0"/>
          <w:marRight w:val="0"/>
          <w:marTop w:val="0"/>
          <w:marBottom w:val="0"/>
          <w:divBdr>
            <w:top w:val="none" w:sz="0" w:space="0" w:color="auto"/>
            <w:left w:val="none" w:sz="0" w:space="0" w:color="auto"/>
            <w:bottom w:val="none" w:sz="0" w:space="0" w:color="auto"/>
            <w:right w:val="none" w:sz="0" w:space="0" w:color="auto"/>
          </w:divBdr>
        </w:div>
      </w:divsChild>
    </w:div>
    <w:div w:id="1530489994">
      <w:bodyDiv w:val="1"/>
      <w:marLeft w:val="0"/>
      <w:marRight w:val="0"/>
      <w:marTop w:val="0"/>
      <w:marBottom w:val="0"/>
      <w:divBdr>
        <w:top w:val="none" w:sz="0" w:space="0" w:color="auto"/>
        <w:left w:val="none" w:sz="0" w:space="0" w:color="auto"/>
        <w:bottom w:val="none" w:sz="0" w:space="0" w:color="auto"/>
        <w:right w:val="none" w:sz="0" w:space="0" w:color="auto"/>
      </w:divBdr>
    </w:div>
    <w:div w:id="1533958191">
      <w:bodyDiv w:val="1"/>
      <w:marLeft w:val="0"/>
      <w:marRight w:val="0"/>
      <w:marTop w:val="0"/>
      <w:marBottom w:val="0"/>
      <w:divBdr>
        <w:top w:val="none" w:sz="0" w:space="0" w:color="auto"/>
        <w:left w:val="none" w:sz="0" w:space="0" w:color="auto"/>
        <w:bottom w:val="none" w:sz="0" w:space="0" w:color="auto"/>
        <w:right w:val="none" w:sz="0" w:space="0" w:color="auto"/>
      </w:divBdr>
      <w:divsChild>
        <w:div w:id="1939944247">
          <w:marLeft w:val="0"/>
          <w:marRight w:val="0"/>
          <w:marTop w:val="0"/>
          <w:marBottom w:val="0"/>
          <w:divBdr>
            <w:top w:val="none" w:sz="0" w:space="0" w:color="auto"/>
            <w:left w:val="none" w:sz="0" w:space="0" w:color="auto"/>
            <w:bottom w:val="none" w:sz="0" w:space="0" w:color="auto"/>
            <w:right w:val="none" w:sz="0" w:space="0" w:color="auto"/>
          </w:divBdr>
        </w:div>
        <w:div w:id="764881882">
          <w:marLeft w:val="0"/>
          <w:marRight w:val="0"/>
          <w:marTop w:val="0"/>
          <w:marBottom w:val="0"/>
          <w:divBdr>
            <w:top w:val="none" w:sz="0" w:space="0" w:color="auto"/>
            <w:left w:val="none" w:sz="0" w:space="0" w:color="auto"/>
            <w:bottom w:val="none" w:sz="0" w:space="0" w:color="auto"/>
            <w:right w:val="none" w:sz="0" w:space="0" w:color="auto"/>
          </w:divBdr>
          <w:divsChild>
            <w:div w:id="16385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872">
      <w:bodyDiv w:val="1"/>
      <w:marLeft w:val="0"/>
      <w:marRight w:val="0"/>
      <w:marTop w:val="0"/>
      <w:marBottom w:val="0"/>
      <w:divBdr>
        <w:top w:val="none" w:sz="0" w:space="0" w:color="auto"/>
        <w:left w:val="none" w:sz="0" w:space="0" w:color="auto"/>
        <w:bottom w:val="none" w:sz="0" w:space="0" w:color="auto"/>
        <w:right w:val="none" w:sz="0" w:space="0" w:color="auto"/>
      </w:divBdr>
    </w:div>
    <w:div w:id="1553998400">
      <w:bodyDiv w:val="1"/>
      <w:marLeft w:val="0"/>
      <w:marRight w:val="0"/>
      <w:marTop w:val="0"/>
      <w:marBottom w:val="0"/>
      <w:divBdr>
        <w:top w:val="none" w:sz="0" w:space="0" w:color="auto"/>
        <w:left w:val="none" w:sz="0" w:space="0" w:color="auto"/>
        <w:bottom w:val="none" w:sz="0" w:space="0" w:color="auto"/>
        <w:right w:val="none" w:sz="0" w:space="0" w:color="auto"/>
      </w:divBdr>
    </w:div>
    <w:div w:id="1557426059">
      <w:bodyDiv w:val="1"/>
      <w:marLeft w:val="0"/>
      <w:marRight w:val="0"/>
      <w:marTop w:val="0"/>
      <w:marBottom w:val="0"/>
      <w:divBdr>
        <w:top w:val="none" w:sz="0" w:space="0" w:color="auto"/>
        <w:left w:val="none" w:sz="0" w:space="0" w:color="auto"/>
        <w:bottom w:val="none" w:sz="0" w:space="0" w:color="auto"/>
        <w:right w:val="none" w:sz="0" w:space="0" w:color="auto"/>
      </w:divBdr>
      <w:divsChild>
        <w:div w:id="1840732912">
          <w:marLeft w:val="0"/>
          <w:marRight w:val="0"/>
          <w:marTop w:val="0"/>
          <w:marBottom w:val="0"/>
          <w:divBdr>
            <w:top w:val="none" w:sz="0" w:space="0" w:color="auto"/>
            <w:left w:val="none" w:sz="0" w:space="0" w:color="auto"/>
            <w:bottom w:val="none" w:sz="0" w:space="0" w:color="auto"/>
            <w:right w:val="none" w:sz="0" w:space="0" w:color="auto"/>
          </w:divBdr>
        </w:div>
      </w:divsChild>
    </w:div>
    <w:div w:id="1559508358">
      <w:bodyDiv w:val="1"/>
      <w:marLeft w:val="0"/>
      <w:marRight w:val="0"/>
      <w:marTop w:val="0"/>
      <w:marBottom w:val="0"/>
      <w:divBdr>
        <w:top w:val="none" w:sz="0" w:space="0" w:color="auto"/>
        <w:left w:val="none" w:sz="0" w:space="0" w:color="auto"/>
        <w:bottom w:val="none" w:sz="0" w:space="0" w:color="auto"/>
        <w:right w:val="none" w:sz="0" w:space="0" w:color="auto"/>
      </w:divBdr>
    </w:div>
    <w:div w:id="1565410475">
      <w:bodyDiv w:val="1"/>
      <w:marLeft w:val="0"/>
      <w:marRight w:val="0"/>
      <w:marTop w:val="0"/>
      <w:marBottom w:val="0"/>
      <w:divBdr>
        <w:top w:val="none" w:sz="0" w:space="0" w:color="auto"/>
        <w:left w:val="none" w:sz="0" w:space="0" w:color="auto"/>
        <w:bottom w:val="none" w:sz="0" w:space="0" w:color="auto"/>
        <w:right w:val="none" w:sz="0" w:space="0" w:color="auto"/>
      </w:divBdr>
    </w:div>
    <w:div w:id="1575621124">
      <w:bodyDiv w:val="1"/>
      <w:marLeft w:val="0"/>
      <w:marRight w:val="0"/>
      <w:marTop w:val="0"/>
      <w:marBottom w:val="0"/>
      <w:divBdr>
        <w:top w:val="none" w:sz="0" w:space="0" w:color="auto"/>
        <w:left w:val="none" w:sz="0" w:space="0" w:color="auto"/>
        <w:bottom w:val="none" w:sz="0" w:space="0" w:color="auto"/>
        <w:right w:val="none" w:sz="0" w:space="0" w:color="auto"/>
      </w:divBdr>
    </w:div>
    <w:div w:id="1578130884">
      <w:bodyDiv w:val="1"/>
      <w:marLeft w:val="0"/>
      <w:marRight w:val="0"/>
      <w:marTop w:val="0"/>
      <w:marBottom w:val="0"/>
      <w:divBdr>
        <w:top w:val="none" w:sz="0" w:space="0" w:color="auto"/>
        <w:left w:val="none" w:sz="0" w:space="0" w:color="auto"/>
        <w:bottom w:val="none" w:sz="0" w:space="0" w:color="auto"/>
        <w:right w:val="none" w:sz="0" w:space="0" w:color="auto"/>
      </w:divBdr>
    </w:div>
    <w:div w:id="1629240683">
      <w:bodyDiv w:val="1"/>
      <w:marLeft w:val="0"/>
      <w:marRight w:val="0"/>
      <w:marTop w:val="0"/>
      <w:marBottom w:val="0"/>
      <w:divBdr>
        <w:top w:val="none" w:sz="0" w:space="0" w:color="auto"/>
        <w:left w:val="none" w:sz="0" w:space="0" w:color="auto"/>
        <w:bottom w:val="none" w:sz="0" w:space="0" w:color="auto"/>
        <w:right w:val="none" w:sz="0" w:space="0" w:color="auto"/>
      </w:divBdr>
    </w:div>
    <w:div w:id="1662389844">
      <w:bodyDiv w:val="1"/>
      <w:marLeft w:val="0"/>
      <w:marRight w:val="0"/>
      <w:marTop w:val="0"/>
      <w:marBottom w:val="0"/>
      <w:divBdr>
        <w:top w:val="none" w:sz="0" w:space="0" w:color="auto"/>
        <w:left w:val="none" w:sz="0" w:space="0" w:color="auto"/>
        <w:bottom w:val="none" w:sz="0" w:space="0" w:color="auto"/>
        <w:right w:val="none" w:sz="0" w:space="0" w:color="auto"/>
      </w:divBdr>
    </w:div>
    <w:div w:id="1678655292">
      <w:bodyDiv w:val="1"/>
      <w:marLeft w:val="0"/>
      <w:marRight w:val="0"/>
      <w:marTop w:val="0"/>
      <w:marBottom w:val="0"/>
      <w:divBdr>
        <w:top w:val="none" w:sz="0" w:space="0" w:color="auto"/>
        <w:left w:val="none" w:sz="0" w:space="0" w:color="auto"/>
        <w:bottom w:val="none" w:sz="0" w:space="0" w:color="auto"/>
        <w:right w:val="none" w:sz="0" w:space="0" w:color="auto"/>
      </w:divBdr>
    </w:div>
    <w:div w:id="1683127582">
      <w:bodyDiv w:val="1"/>
      <w:marLeft w:val="0"/>
      <w:marRight w:val="0"/>
      <w:marTop w:val="0"/>
      <w:marBottom w:val="0"/>
      <w:divBdr>
        <w:top w:val="none" w:sz="0" w:space="0" w:color="auto"/>
        <w:left w:val="none" w:sz="0" w:space="0" w:color="auto"/>
        <w:bottom w:val="none" w:sz="0" w:space="0" w:color="auto"/>
        <w:right w:val="none" w:sz="0" w:space="0" w:color="auto"/>
      </w:divBdr>
    </w:div>
    <w:div w:id="1685664340">
      <w:bodyDiv w:val="1"/>
      <w:marLeft w:val="0"/>
      <w:marRight w:val="0"/>
      <w:marTop w:val="0"/>
      <w:marBottom w:val="0"/>
      <w:divBdr>
        <w:top w:val="none" w:sz="0" w:space="0" w:color="auto"/>
        <w:left w:val="none" w:sz="0" w:space="0" w:color="auto"/>
        <w:bottom w:val="none" w:sz="0" w:space="0" w:color="auto"/>
        <w:right w:val="none" w:sz="0" w:space="0" w:color="auto"/>
      </w:divBdr>
    </w:div>
    <w:div w:id="1693263190">
      <w:bodyDiv w:val="1"/>
      <w:marLeft w:val="0"/>
      <w:marRight w:val="0"/>
      <w:marTop w:val="0"/>
      <w:marBottom w:val="0"/>
      <w:divBdr>
        <w:top w:val="none" w:sz="0" w:space="0" w:color="auto"/>
        <w:left w:val="none" w:sz="0" w:space="0" w:color="auto"/>
        <w:bottom w:val="none" w:sz="0" w:space="0" w:color="auto"/>
        <w:right w:val="none" w:sz="0" w:space="0" w:color="auto"/>
      </w:divBdr>
    </w:div>
    <w:div w:id="1696342414">
      <w:bodyDiv w:val="1"/>
      <w:marLeft w:val="0"/>
      <w:marRight w:val="0"/>
      <w:marTop w:val="0"/>
      <w:marBottom w:val="0"/>
      <w:divBdr>
        <w:top w:val="none" w:sz="0" w:space="0" w:color="auto"/>
        <w:left w:val="none" w:sz="0" w:space="0" w:color="auto"/>
        <w:bottom w:val="none" w:sz="0" w:space="0" w:color="auto"/>
        <w:right w:val="none" w:sz="0" w:space="0" w:color="auto"/>
      </w:divBdr>
    </w:div>
    <w:div w:id="1699430601">
      <w:bodyDiv w:val="1"/>
      <w:marLeft w:val="0"/>
      <w:marRight w:val="0"/>
      <w:marTop w:val="0"/>
      <w:marBottom w:val="0"/>
      <w:divBdr>
        <w:top w:val="none" w:sz="0" w:space="0" w:color="auto"/>
        <w:left w:val="none" w:sz="0" w:space="0" w:color="auto"/>
        <w:bottom w:val="none" w:sz="0" w:space="0" w:color="auto"/>
        <w:right w:val="none" w:sz="0" w:space="0" w:color="auto"/>
      </w:divBdr>
    </w:div>
    <w:div w:id="1724795260">
      <w:bodyDiv w:val="1"/>
      <w:marLeft w:val="0"/>
      <w:marRight w:val="0"/>
      <w:marTop w:val="0"/>
      <w:marBottom w:val="0"/>
      <w:divBdr>
        <w:top w:val="none" w:sz="0" w:space="0" w:color="auto"/>
        <w:left w:val="none" w:sz="0" w:space="0" w:color="auto"/>
        <w:bottom w:val="none" w:sz="0" w:space="0" w:color="auto"/>
        <w:right w:val="none" w:sz="0" w:space="0" w:color="auto"/>
      </w:divBdr>
    </w:div>
    <w:div w:id="1732924487">
      <w:bodyDiv w:val="1"/>
      <w:marLeft w:val="0"/>
      <w:marRight w:val="0"/>
      <w:marTop w:val="0"/>
      <w:marBottom w:val="0"/>
      <w:divBdr>
        <w:top w:val="none" w:sz="0" w:space="0" w:color="auto"/>
        <w:left w:val="none" w:sz="0" w:space="0" w:color="auto"/>
        <w:bottom w:val="none" w:sz="0" w:space="0" w:color="auto"/>
        <w:right w:val="none" w:sz="0" w:space="0" w:color="auto"/>
      </w:divBdr>
      <w:divsChild>
        <w:div w:id="1907257198">
          <w:marLeft w:val="0"/>
          <w:marRight w:val="0"/>
          <w:marTop w:val="0"/>
          <w:marBottom w:val="0"/>
          <w:divBdr>
            <w:top w:val="none" w:sz="0" w:space="0" w:color="auto"/>
            <w:left w:val="none" w:sz="0" w:space="0" w:color="auto"/>
            <w:bottom w:val="none" w:sz="0" w:space="0" w:color="auto"/>
            <w:right w:val="none" w:sz="0" w:space="0" w:color="auto"/>
          </w:divBdr>
        </w:div>
      </w:divsChild>
    </w:div>
    <w:div w:id="1767192774">
      <w:bodyDiv w:val="1"/>
      <w:marLeft w:val="0"/>
      <w:marRight w:val="0"/>
      <w:marTop w:val="0"/>
      <w:marBottom w:val="0"/>
      <w:divBdr>
        <w:top w:val="none" w:sz="0" w:space="0" w:color="auto"/>
        <w:left w:val="none" w:sz="0" w:space="0" w:color="auto"/>
        <w:bottom w:val="none" w:sz="0" w:space="0" w:color="auto"/>
        <w:right w:val="none" w:sz="0" w:space="0" w:color="auto"/>
      </w:divBdr>
    </w:div>
    <w:div w:id="1768311348">
      <w:bodyDiv w:val="1"/>
      <w:marLeft w:val="0"/>
      <w:marRight w:val="0"/>
      <w:marTop w:val="0"/>
      <w:marBottom w:val="0"/>
      <w:divBdr>
        <w:top w:val="none" w:sz="0" w:space="0" w:color="auto"/>
        <w:left w:val="none" w:sz="0" w:space="0" w:color="auto"/>
        <w:bottom w:val="none" w:sz="0" w:space="0" w:color="auto"/>
        <w:right w:val="none" w:sz="0" w:space="0" w:color="auto"/>
      </w:divBdr>
    </w:div>
    <w:div w:id="1774785008">
      <w:bodyDiv w:val="1"/>
      <w:marLeft w:val="0"/>
      <w:marRight w:val="0"/>
      <w:marTop w:val="0"/>
      <w:marBottom w:val="0"/>
      <w:divBdr>
        <w:top w:val="none" w:sz="0" w:space="0" w:color="auto"/>
        <w:left w:val="none" w:sz="0" w:space="0" w:color="auto"/>
        <w:bottom w:val="none" w:sz="0" w:space="0" w:color="auto"/>
        <w:right w:val="none" w:sz="0" w:space="0" w:color="auto"/>
      </w:divBdr>
    </w:div>
    <w:div w:id="1787382941">
      <w:bodyDiv w:val="1"/>
      <w:marLeft w:val="0"/>
      <w:marRight w:val="0"/>
      <w:marTop w:val="0"/>
      <w:marBottom w:val="0"/>
      <w:divBdr>
        <w:top w:val="none" w:sz="0" w:space="0" w:color="auto"/>
        <w:left w:val="none" w:sz="0" w:space="0" w:color="auto"/>
        <w:bottom w:val="none" w:sz="0" w:space="0" w:color="auto"/>
        <w:right w:val="none" w:sz="0" w:space="0" w:color="auto"/>
      </w:divBdr>
      <w:divsChild>
        <w:div w:id="2046441185">
          <w:marLeft w:val="0"/>
          <w:marRight w:val="0"/>
          <w:marTop w:val="0"/>
          <w:marBottom w:val="0"/>
          <w:divBdr>
            <w:top w:val="none" w:sz="0" w:space="0" w:color="auto"/>
            <w:left w:val="none" w:sz="0" w:space="0" w:color="auto"/>
            <w:bottom w:val="none" w:sz="0" w:space="0" w:color="auto"/>
            <w:right w:val="none" w:sz="0" w:space="0" w:color="auto"/>
          </w:divBdr>
        </w:div>
      </w:divsChild>
    </w:div>
    <w:div w:id="1790780891">
      <w:bodyDiv w:val="1"/>
      <w:marLeft w:val="0"/>
      <w:marRight w:val="0"/>
      <w:marTop w:val="0"/>
      <w:marBottom w:val="0"/>
      <w:divBdr>
        <w:top w:val="none" w:sz="0" w:space="0" w:color="auto"/>
        <w:left w:val="none" w:sz="0" w:space="0" w:color="auto"/>
        <w:bottom w:val="none" w:sz="0" w:space="0" w:color="auto"/>
        <w:right w:val="none" w:sz="0" w:space="0" w:color="auto"/>
      </w:divBdr>
      <w:divsChild>
        <w:div w:id="981733230">
          <w:marLeft w:val="0"/>
          <w:marRight w:val="0"/>
          <w:marTop w:val="0"/>
          <w:marBottom w:val="0"/>
          <w:divBdr>
            <w:top w:val="none" w:sz="0" w:space="0" w:color="auto"/>
            <w:left w:val="none" w:sz="0" w:space="0" w:color="auto"/>
            <w:bottom w:val="none" w:sz="0" w:space="0" w:color="auto"/>
            <w:right w:val="none" w:sz="0" w:space="0" w:color="auto"/>
          </w:divBdr>
        </w:div>
      </w:divsChild>
    </w:div>
    <w:div w:id="1793478440">
      <w:bodyDiv w:val="1"/>
      <w:marLeft w:val="0"/>
      <w:marRight w:val="0"/>
      <w:marTop w:val="0"/>
      <w:marBottom w:val="0"/>
      <w:divBdr>
        <w:top w:val="none" w:sz="0" w:space="0" w:color="auto"/>
        <w:left w:val="none" w:sz="0" w:space="0" w:color="auto"/>
        <w:bottom w:val="none" w:sz="0" w:space="0" w:color="auto"/>
        <w:right w:val="none" w:sz="0" w:space="0" w:color="auto"/>
      </w:divBdr>
      <w:divsChild>
        <w:div w:id="1447576143">
          <w:marLeft w:val="0"/>
          <w:marRight w:val="0"/>
          <w:marTop w:val="0"/>
          <w:marBottom w:val="0"/>
          <w:divBdr>
            <w:top w:val="none" w:sz="0" w:space="0" w:color="auto"/>
            <w:left w:val="none" w:sz="0" w:space="0" w:color="auto"/>
            <w:bottom w:val="none" w:sz="0" w:space="0" w:color="auto"/>
            <w:right w:val="none" w:sz="0" w:space="0" w:color="auto"/>
          </w:divBdr>
        </w:div>
      </w:divsChild>
    </w:div>
    <w:div w:id="1807812219">
      <w:bodyDiv w:val="1"/>
      <w:marLeft w:val="0"/>
      <w:marRight w:val="0"/>
      <w:marTop w:val="0"/>
      <w:marBottom w:val="0"/>
      <w:divBdr>
        <w:top w:val="none" w:sz="0" w:space="0" w:color="auto"/>
        <w:left w:val="none" w:sz="0" w:space="0" w:color="auto"/>
        <w:bottom w:val="none" w:sz="0" w:space="0" w:color="auto"/>
        <w:right w:val="none" w:sz="0" w:space="0" w:color="auto"/>
      </w:divBdr>
      <w:divsChild>
        <w:div w:id="1108963205">
          <w:marLeft w:val="0"/>
          <w:marRight w:val="0"/>
          <w:marTop w:val="0"/>
          <w:marBottom w:val="0"/>
          <w:divBdr>
            <w:top w:val="none" w:sz="0" w:space="0" w:color="auto"/>
            <w:left w:val="none" w:sz="0" w:space="0" w:color="auto"/>
            <w:bottom w:val="none" w:sz="0" w:space="0" w:color="auto"/>
            <w:right w:val="none" w:sz="0" w:space="0" w:color="auto"/>
          </w:divBdr>
        </w:div>
      </w:divsChild>
    </w:div>
    <w:div w:id="1830708616">
      <w:bodyDiv w:val="1"/>
      <w:marLeft w:val="0"/>
      <w:marRight w:val="0"/>
      <w:marTop w:val="0"/>
      <w:marBottom w:val="0"/>
      <w:divBdr>
        <w:top w:val="none" w:sz="0" w:space="0" w:color="auto"/>
        <w:left w:val="none" w:sz="0" w:space="0" w:color="auto"/>
        <w:bottom w:val="none" w:sz="0" w:space="0" w:color="auto"/>
        <w:right w:val="none" w:sz="0" w:space="0" w:color="auto"/>
      </w:divBdr>
    </w:div>
    <w:div w:id="1854146111">
      <w:bodyDiv w:val="1"/>
      <w:marLeft w:val="0"/>
      <w:marRight w:val="0"/>
      <w:marTop w:val="0"/>
      <w:marBottom w:val="0"/>
      <w:divBdr>
        <w:top w:val="none" w:sz="0" w:space="0" w:color="auto"/>
        <w:left w:val="none" w:sz="0" w:space="0" w:color="auto"/>
        <w:bottom w:val="none" w:sz="0" w:space="0" w:color="auto"/>
        <w:right w:val="none" w:sz="0" w:space="0" w:color="auto"/>
      </w:divBdr>
    </w:div>
    <w:div w:id="1886064222">
      <w:bodyDiv w:val="1"/>
      <w:marLeft w:val="0"/>
      <w:marRight w:val="0"/>
      <w:marTop w:val="0"/>
      <w:marBottom w:val="0"/>
      <w:divBdr>
        <w:top w:val="none" w:sz="0" w:space="0" w:color="auto"/>
        <w:left w:val="none" w:sz="0" w:space="0" w:color="auto"/>
        <w:bottom w:val="none" w:sz="0" w:space="0" w:color="auto"/>
        <w:right w:val="none" w:sz="0" w:space="0" w:color="auto"/>
      </w:divBdr>
    </w:div>
    <w:div w:id="1922136289">
      <w:bodyDiv w:val="1"/>
      <w:marLeft w:val="0"/>
      <w:marRight w:val="0"/>
      <w:marTop w:val="0"/>
      <w:marBottom w:val="0"/>
      <w:divBdr>
        <w:top w:val="none" w:sz="0" w:space="0" w:color="auto"/>
        <w:left w:val="none" w:sz="0" w:space="0" w:color="auto"/>
        <w:bottom w:val="none" w:sz="0" w:space="0" w:color="auto"/>
        <w:right w:val="none" w:sz="0" w:space="0" w:color="auto"/>
      </w:divBdr>
    </w:div>
    <w:div w:id="1935430167">
      <w:bodyDiv w:val="1"/>
      <w:marLeft w:val="0"/>
      <w:marRight w:val="0"/>
      <w:marTop w:val="0"/>
      <w:marBottom w:val="0"/>
      <w:divBdr>
        <w:top w:val="none" w:sz="0" w:space="0" w:color="auto"/>
        <w:left w:val="none" w:sz="0" w:space="0" w:color="auto"/>
        <w:bottom w:val="none" w:sz="0" w:space="0" w:color="auto"/>
        <w:right w:val="none" w:sz="0" w:space="0" w:color="auto"/>
      </w:divBdr>
      <w:divsChild>
        <w:div w:id="1753161159">
          <w:marLeft w:val="0"/>
          <w:marRight w:val="0"/>
          <w:marTop w:val="0"/>
          <w:marBottom w:val="0"/>
          <w:divBdr>
            <w:top w:val="none" w:sz="0" w:space="0" w:color="auto"/>
            <w:left w:val="none" w:sz="0" w:space="0" w:color="auto"/>
            <w:bottom w:val="none" w:sz="0" w:space="0" w:color="auto"/>
            <w:right w:val="none" w:sz="0" w:space="0" w:color="auto"/>
          </w:divBdr>
        </w:div>
      </w:divsChild>
    </w:div>
    <w:div w:id="1959290781">
      <w:bodyDiv w:val="1"/>
      <w:marLeft w:val="0"/>
      <w:marRight w:val="0"/>
      <w:marTop w:val="0"/>
      <w:marBottom w:val="0"/>
      <w:divBdr>
        <w:top w:val="none" w:sz="0" w:space="0" w:color="auto"/>
        <w:left w:val="none" w:sz="0" w:space="0" w:color="auto"/>
        <w:bottom w:val="none" w:sz="0" w:space="0" w:color="auto"/>
        <w:right w:val="none" w:sz="0" w:space="0" w:color="auto"/>
      </w:divBdr>
    </w:div>
    <w:div w:id="1978803605">
      <w:bodyDiv w:val="1"/>
      <w:marLeft w:val="0"/>
      <w:marRight w:val="0"/>
      <w:marTop w:val="0"/>
      <w:marBottom w:val="0"/>
      <w:divBdr>
        <w:top w:val="none" w:sz="0" w:space="0" w:color="auto"/>
        <w:left w:val="none" w:sz="0" w:space="0" w:color="auto"/>
        <w:bottom w:val="none" w:sz="0" w:space="0" w:color="auto"/>
        <w:right w:val="none" w:sz="0" w:space="0" w:color="auto"/>
      </w:divBdr>
      <w:divsChild>
        <w:div w:id="154759105">
          <w:marLeft w:val="0"/>
          <w:marRight w:val="0"/>
          <w:marTop w:val="0"/>
          <w:marBottom w:val="0"/>
          <w:divBdr>
            <w:top w:val="none" w:sz="0" w:space="0" w:color="auto"/>
            <w:left w:val="none" w:sz="0" w:space="0" w:color="auto"/>
            <w:bottom w:val="none" w:sz="0" w:space="0" w:color="auto"/>
            <w:right w:val="none" w:sz="0" w:space="0" w:color="auto"/>
          </w:divBdr>
        </w:div>
      </w:divsChild>
    </w:div>
    <w:div w:id="1995716362">
      <w:bodyDiv w:val="1"/>
      <w:marLeft w:val="0"/>
      <w:marRight w:val="0"/>
      <w:marTop w:val="0"/>
      <w:marBottom w:val="0"/>
      <w:divBdr>
        <w:top w:val="none" w:sz="0" w:space="0" w:color="auto"/>
        <w:left w:val="none" w:sz="0" w:space="0" w:color="auto"/>
        <w:bottom w:val="none" w:sz="0" w:space="0" w:color="auto"/>
        <w:right w:val="none" w:sz="0" w:space="0" w:color="auto"/>
      </w:divBdr>
    </w:div>
    <w:div w:id="1996373743">
      <w:bodyDiv w:val="1"/>
      <w:marLeft w:val="0"/>
      <w:marRight w:val="0"/>
      <w:marTop w:val="0"/>
      <w:marBottom w:val="0"/>
      <w:divBdr>
        <w:top w:val="none" w:sz="0" w:space="0" w:color="auto"/>
        <w:left w:val="none" w:sz="0" w:space="0" w:color="auto"/>
        <w:bottom w:val="none" w:sz="0" w:space="0" w:color="auto"/>
        <w:right w:val="none" w:sz="0" w:space="0" w:color="auto"/>
      </w:divBdr>
      <w:divsChild>
        <w:div w:id="565140836">
          <w:marLeft w:val="0"/>
          <w:marRight w:val="0"/>
          <w:marTop w:val="0"/>
          <w:marBottom w:val="0"/>
          <w:divBdr>
            <w:top w:val="none" w:sz="0" w:space="0" w:color="auto"/>
            <w:left w:val="none" w:sz="0" w:space="0" w:color="auto"/>
            <w:bottom w:val="none" w:sz="0" w:space="0" w:color="auto"/>
            <w:right w:val="none" w:sz="0" w:space="0" w:color="auto"/>
          </w:divBdr>
        </w:div>
      </w:divsChild>
    </w:div>
    <w:div w:id="2008317558">
      <w:bodyDiv w:val="1"/>
      <w:marLeft w:val="0"/>
      <w:marRight w:val="0"/>
      <w:marTop w:val="0"/>
      <w:marBottom w:val="0"/>
      <w:divBdr>
        <w:top w:val="none" w:sz="0" w:space="0" w:color="auto"/>
        <w:left w:val="none" w:sz="0" w:space="0" w:color="auto"/>
        <w:bottom w:val="none" w:sz="0" w:space="0" w:color="auto"/>
        <w:right w:val="none" w:sz="0" w:space="0" w:color="auto"/>
      </w:divBdr>
      <w:divsChild>
        <w:div w:id="20208192">
          <w:marLeft w:val="0"/>
          <w:marRight w:val="0"/>
          <w:marTop w:val="0"/>
          <w:marBottom w:val="0"/>
          <w:divBdr>
            <w:top w:val="none" w:sz="0" w:space="0" w:color="auto"/>
            <w:left w:val="none" w:sz="0" w:space="0" w:color="auto"/>
            <w:bottom w:val="none" w:sz="0" w:space="0" w:color="auto"/>
            <w:right w:val="none" w:sz="0" w:space="0" w:color="auto"/>
          </w:divBdr>
        </w:div>
      </w:divsChild>
    </w:div>
    <w:div w:id="2023583445">
      <w:bodyDiv w:val="1"/>
      <w:marLeft w:val="0"/>
      <w:marRight w:val="0"/>
      <w:marTop w:val="0"/>
      <w:marBottom w:val="0"/>
      <w:divBdr>
        <w:top w:val="none" w:sz="0" w:space="0" w:color="auto"/>
        <w:left w:val="none" w:sz="0" w:space="0" w:color="auto"/>
        <w:bottom w:val="none" w:sz="0" w:space="0" w:color="auto"/>
        <w:right w:val="none" w:sz="0" w:space="0" w:color="auto"/>
      </w:divBdr>
    </w:div>
    <w:div w:id="2035113440">
      <w:bodyDiv w:val="1"/>
      <w:marLeft w:val="0"/>
      <w:marRight w:val="0"/>
      <w:marTop w:val="0"/>
      <w:marBottom w:val="0"/>
      <w:divBdr>
        <w:top w:val="none" w:sz="0" w:space="0" w:color="auto"/>
        <w:left w:val="none" w:sz="0" w:space="0" w:color="auto"/>
        <w:bottom w:val="none" w:sz="0" w:space="0" w:color="auto"/>
        <w:right w:val="none" w:sz="0" w:space="0" w:color="auto"/>
      </w:divBdr>
      <w:divsChild>
        <w:div w:id="905409147">
          <w:marLeft w:val="547"/>
          <w:marRight w:val="0"/>
          <w:marTop w:val="86"/>
          <w:marBottom w:val="0"/>
          <w:divBdr>
            <w:top w:val="none" w:sz="0" w:space="0" w:color="auto"/>
            <w:left w:val="none" w:sz="0" w:space="0" w:color="auto"/>
            <w:bottom w:val="none" w:sz="0" w:space="0" w:color="auto"/>
            <w:right w:val="none" w:sz="0" w:space="0" w:color="auto"/>
          </w:divBdr>
        </w:div>
        <w:div w:id="1418138474">
          <w:marLeft w:val="547"/>
          <w:marRight w:val="0"/>
          <w:marTop w:val="86"/>
          <w:marBottom w:val="0"/>
          <w:divBdr>
            <w:top w:val="none" w:sz="0" w:space="0" w:color="auto"/>
            <w:left w:val="none" w:sz="0" w:space="0" w:color="auto"/>
            <w:bottom w:val="none" w:sz="0" w:space="0" w:color="auto"/>
            <w:right w:val="none" w:sz="0" w:space="0" w:color="auto"/>
          </w:divBdr>
        </w:div>
        <w:div w:id="461773228">
          <w:marLeft w:val="547"/>
          <w:marRight w:val="0"/>
          <w:marTop w:val="86"/>
          <w:marBottom w:val="0"/>
          <w:divBdr>
            <w:top w:val="none" w:sz="0" w:space="0" w:color="auto"/>
            <w:left w:val="none" w:sz="0" w:space="0" w:color="auto"/>
            <w:bottom w:val="none" w:sz="0" w:space="0" w:color="auto"/>
            <w:right w:val="none" w:sz="0" w:space="0" w:color="auto"/>
          </w:divBdr>
        </w:div>
        <w:div w:id="1378550593">
          <w:marLeft w:val="1166"/>
          <w:marRight w:val="0"/>
          <w:marTop w:val="62"/>
          <w:marBottom w:val="0"/>
          <w:divBdr>
            <w:top w:val="none" w:sz="0" w:space="0" w:color="auto"/>
            <w:left w:val="none" w:sz="0" w:space="0" w:color="auto"/>
            <w:bottom w:val="none" w:sz="0" w:space="0" w:color="auto"/>
            <w:right w:val="none" w:sz="0" w:space="0" w:color="auto"/>
          </w:divBdr>
        </w:div>
        <w:div w:id="839123168">
          <w:marLeft w:val="547"/>
          <w:marRight w:val="0"/>
          <w:marTop w:val="86"/>
          <w:marBottom w:val="0"/>
          <w:divBdr>
            <w:top w:val="none" w:sz="0" w:space="0" w:color="auto"/>
            <w:left w:val="none" w:sz="0" w:space="0" w:color="auto"/>
            <w:bottom w:val="none" w:sz="0" w:space="0" w:color="auto"/>
            <w:right w:val="none" w:sz="0" w:space="0" w:color="auto"/>
          </w:divBdr>
        </w:div>
        <w:div w:id="812870970">
          <w:marLeft w:val="547"/>
          <w:marRight w:val="0"/>
          <w:marTop w:val="86"/>
          <w:marBottom w:val="0"/>
          <w:divBdr>
            <w:top w:val="none" w:sz="0" w:space="0" w:color="auto"/>
            <w:left w:val="none" w:sz="0" w:space="0" w:color="auto"/>
            <w:bottom w:val="none" w:sz="0" w:space="0" w:color="auto"/>
            <w:right w:val="none" w:sz="0" w:space="0" w:color="auto"/>
          </w:divBdr>
        </w:div>
        <w:div w:id="335887270">
          <w:marLeft w:val="547"/>
          <w:marRight w:val="0"/>
          <w:marTop w:val="86"/>
          <w:marBottom w:val="0"/>
          <w:divBdr>
            <w:top w:val="none" w:sz="0" w:space="0" w:color="auto"/>
            <w:left w:val="none" w:sz="0" w:space="0" w:color="auto"/>
            <w:bottom w:val="none" w:sz="0" w:space="0" w:color="auto"/>
            <w:right w:val="none" w:sz="0" w:space="0" w:color="auto"/>
          </w:divBdr>
        </w:div>
        <w:div w:id="840386845">
          <w:marLeft w:val="547"/>
          <w:marRight w:val="0"/>
          <w:marTop w:val="86"/>
          <w:marBottom w:val="0"/>
          <w:divBdr>
            <w:top w:val="none" w:sz="0" w:space="0" w:color="auto"/>
            <w:left w:val="none" w:sz="0" w:space="0" w:color="auto"/>
            <w:bottom w:val="none" w:sz="0" w:space="0" w:color="auto"/>
            <w:right w:val="none" w:sz="0" w:space="0" w:color="auto"/>
          </w:divBdr>
        </w:div>
      </w:divsChild>
    </w:div>
    <w:div w:id="2056004817">
      <w:bodyDiv w:val="1"/>
      <w:marLeft w:val="0"/>
      <w:marRight w:val="0"/>
      <w:marTop w:val="0"/>
      <w:marBottom w:val="0"/>
      <w:divBdr>
        <w:top w:val="none" w:sz="0" w:space="0" w:color="auto"/>
        <w:left w:val="none" w:sz="0" w:space="0" w:color="auto"/>
        <w:bottom w:val="none" w:sz="0" w:space="0" w:color="auto"/>
        <w:right w:val="none" w:sz="0" w:space="0" w:color="auto"/>
      </w:divBdr>
      <w:divsChild>
        <w:div w:id="1929070350">
          <w:marLeft w:val="0"/>
          <w:marRight w:val="0"/>
          <w:marTop w:val="0"/>
          <w:marBottom w:val="0"/>
          <w:divBdr>
            <w:top w:val="none" w:sz="0" w:space="0" w:color="auto"/>
            <w:left w:val="none" w:sz="0" w:space="0" w:color="auto"/>
            <w:bottom w:val="none" w:sz="0" w:space="0" w:color="auto"/>
            <w:right w:val="none" w:sz="0" w:space="0" w:color="auto"/>
          </w:divBdr>
        </w:div>
      </w:divsChild>
    </w:div>
    <w:div w:id="2066026313">
      <w:bodyDiv w:val="1"/>
      <w:marLeft w:val="0"/>
      <w:marRight w:val="0"/>
      <w:marTop w:val="0"/>
      <w:marBottom w:val="0"/>
      <w:divBdr>
        <w:top w:val="none" w:sz="0" w:space="0" w:color="auto"/>
        <w:left w:val="none" w:sz="0" w:space="0" w:color="auto"/>
        <w:bottom w:val="none" w:sz="0" w:space="0" w:color="auto"/>
        <w:right w:val="none" w:sz="0" w:space="0" w:color="auto"/>
      </w:divBdr>
    </w:div>
    <w:div w:id="2081364776">
      <w:bodyDiv w:val="1"/>
      <w:marLeft w:val="0"/>
      <w:marRight w:val="0"/>
      <w:marTop w:val="0"/>
      <w:marBottom w:val="0"/>
      <w:divBdr>
        <w:top w:val="none" w:sz="0" w:space="0" w:color="auto"/>
        <w:left w:val="none" w:sz="0" w:space="0" w:color="auto"/>
        <w:bottom w:val="none" w:sz="0" w:space="0" w:color="auto"/>
        <w:right w:val="none" w:sz="0" w:space="0" w:color="auto"/>
      </w:divBdr>
    </w:div>
    <w:div w:id="2084521845">
      <w:bodyDiv w:val="1"/>
      <w:marLeft w:val="0"/>
      <w:marRight w:val="0"/>
      <w:marTop w:val="0"/>
      <w:marBottom w:val="0"/>
      <w:divBdr>
        <w:top w:val="none" w:sz="0" w:space="0" w:color="auto"/>
        <w:left w:val="none" w:sz="0" w:space="0" w:color="auto"/>
        <w:bottom w:val="none" w:sz="0" w:space="0" w:color="auto"/>
        <w:right w:val="none" w:sz="0" w:space="0" w:color="auto"/>
      </w:divBdr>
      <w:divsChild>
        <w:div w:id="1960645626">
          <w:marLeft w:val="0"/>
          <w:marRight w:val="0"/>
          <w:marTop w:val="0"/>
          <w:marBottom w:val="0"/>
          <w:divBdr>
            <w:top w:val="none" w:sz="0" w:space="0" w:color="auto"/>
            <w:left w:val="none" w:sz="0" w:space="0" w:color="auto"/>
            <w:bottom w:val="none" w:sz="0" w:space="0" w:color="auto"/>
            <w:right w:val="none" w:sz="0" w:space="0" w:color="auto"/>
          </w:divBdr>
        </w:div>
      </w:divsChild>
    </w:div>
    <w:div w:id="2109353411">
      <w:bodyDiv w:val="1"/>
      <w:marLeft w:val="0"/>
      <w:marRight w:val="0"/>
      <w:marTop w:val="0"/>
      <w:marBottom w:val="0"/>
      <w:divBdr>
        <w:top w:val="none" w:sz="0" w:space="0" w:color="auto"/>
        <w:left w:val="none" w:sz="0" w:space="0" w:color="auto"/>
        <w:bottom w:val="none" w:sz="0" w:space="0" w:color="auto"/>
        <w:right w:val="none" w:sz="0" w:space="0" w:color="auto"/>
      </w:divBdr>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sChild>
        <w:div w:id="1961179950">
          <w:marLeft w:val="0"/>
          <w:marRight w:val="0"/>
          <w:marTop w:val="0"/>
          <w:marBottom w:val="0"/>
          <w:divBdr>
            <w:top w:val="none" w:sz="0" w:space="0" w:color="auto"/>
            <w:left w:val="none" w:sz="0" w:space="0" w:color="auto"/>
            <w:bottom w:val="none" w:sz="0" w:space="0" w:color="auto"/>
            <w:right w:val="none" w:sz="0" w:space="0" w:color="auto"/>
          </w:divBdr>
        </w:div>
      </w:divsChild>
    </w:div>
    <w:div w:id="2120753397">
      <w:bodyDiv w:val="1"/>
      <w:marLeft w:val="0"/>
      <w:marRight w:val="0"/>
      <w:marTop w:val="0"/>
      <w:marBottom w:val="0"/>
      <w:divBdr>
        <w:top w:val="none" w:sz="0" w:space="0" w:color="auto"/>
        <w:left w:val="none" w:sz="0" w:space="0" w:color="auto"/>
        <w:bottom w:val="none" w:sz="0" w:space="0" w:color="auto"/>
        <w:right w:val="none" w:sz="0" w:space="0" w:color="auto"/>
      </w:divBdr>
      <w:divsChild>
        <w:div w:id="307320297">
          <w:marLeft w:val="0"/>
          <w:marRight w:val="0"/>
          <w:marTop w:val="0"/>
          <w:marBottom w:val="0"/>
          <w:divBdr>
            <w:top w:val="none" w:sz="0" w:space="0" w:color="auto"/>
            <w:left w:val="none" w:sz="0" w:space="0" w:color="auto"/>
            <w:bottom w:val="none" w:sz="0" w:space="0" w:color="auto"/>
            <w:right w:val="none" w:sz="0" w:space="0" w:color="auto"/>
          </w:divBdr>
        </w:div>
      </w:divsChild>
    </w:div>
    <w:div w:id="2146463477">
      <w:bodyDiv w:val="1"/>
      <w:marLeft w:val="0"/>
      <w:marRight w:val="0"/>
      <w:marTop w:val="0"/>
      <w:marBottom w:val="0"/>
      <w:divBdr>
        <w:top w:val="none" w:sz="0" w:space="0" w:color="auto"/>
        <w:left w:val="none" w:sz="0" w:space="0" w:color="auto"/>
        <w:bottom w:val="none" w:sz="0" w:space="0" w:color="auto"/>
        <w:right w:val="none" w:sz="0" w:space="0" w:color="auto"/>
      </w:divBdr>
      <w:divsChild>
        <w:div w:id="20953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oit.va.gov/" TargetMode="External"/><Relationship Id="rId18" Type="http://schemas.openxmlformats.org/officeDocument/2006/relationships/hyperlink" Target="http://www.osehra.org/sites/default/files/vista_4_product_roadmap_3-24-14.pdf" TargetMode="External"/><Relationship Id="rId26" Type="http://schemas.openxmlformats.org/officeDocument/2006/relationships/image" Target="media/image2.png"/><Relationship Id="rId39" Type="http://schemas.openxmlformats.org/officeDocument/2006/relationships/hyperlink" Target="http://trm.oit.va.gov/files/Server_Virtualize_First_Policy.pdf" TargetMode="External"/><Relationship Id="rId3" Type="http://schemas.openxmlformats.org/officeDocument/2006/relationships/customXml" Target="../customXml/item3.xml"/><Relationship Id="rId21" Type="http://schemas.openxmlformats.org/officeDocument/2006/relationships/hyperlink" Target="https://www.voa.va.gov/" TargetMode="External"/><Relationship Id="rId34" Type="http://schemas.openxmlformats.org/officeDocument/2006/relationships/hyperlink" Target="http://www.techstrategies.oit.va.gov/docs_design_patterns.asp" TargetMode="External"/><Relationship Id="rId42" Type="http://schemas.openxmlformats.org/officeDocument/2006/relationships/hyperlink" Target="http://www.ea.oit.va.gov/index.asp" TargetMode="External"/><Relationship Id="rId47" Type="http://schemas.openxmlformats.org/officeDocument/2006/relationships/hyperlink" Target="http://www.bluestripe.com"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osehra.org/sites/default/files/vista_evolution_program_plan_3-24-14.pdf" TargetMode="External"/><Relationship Id="rId25" Type="http://schemas.openxmlformats.org/officeDocument/2006/relationships/hyperlink" Target="http://trm.oit.va.gov/files/Server_Virtualize_First_Policy.pdf" TargetMode="External"/><Relationship Id="rId33" Type="http://schemas.openxmlformats.org/officeDocument/2006/relationships/hyperlink" Target="http://www.ea.oit.va.gov/EAOIT/OneVA/EAETA.asp" TargetMode="External"/><Relationship Id="rId38" Type="http://schemas.openxmlformats.org/officeDocument/2006/relationships/hyperlink" Target="http://www.whitehouse.gov/sites/default/files/omb/memoranda/2011/m11-11.pdf" TargetMode="External"/><Relationship Id="rId46" Type="http://schemas.openxmlformats.org/officeDocument/2006/relationships/hyperlink" Target="http://www.section508.gov/acquisition-regulations" TargetMode="External"/><Relationship Id="rId2" Type="http://schemas.openxmlformats.org/officeDocument/2006/relationships/customXml" Target="../customXml/item2.xml"/><Relationship Id="rId16" Type="http://schemas.openxmlformats.org/officeDocument/2006/relationships/hyperlink" Target="http://www.techstrategies.oit.va.gov/docs_design_patterns.asp" TargetMode="External"/><Relationship Id="rId20" Type="http://schemas.openxmlformats.org/officeDocument/2006/relationships/hyperlink" Target="https://www.voa.va.gov/" TargetMode="External"/><Relationship Id="rId29" Type="http://schemas.openxmlformats.org/officeDocument/2006/relationships/hyperlink" Target="http://www.gsa.gov/graphics/fas/NetworxSLAManagementGuide.pdf" TargetMode="External"/><Relationship Id="rId41" Type="http://schemas.openxmlformats.org/officeDocument/2006/relationships/hyperlink" Target="https://www.tms.v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OSEHRA.org" TargetMode="External"/><Relationship Id="rId32" Type="http://schemas.openxmlformats.org/officeDocument/2006/relationships/hyperlink" Target="http://www.whitehouse.gov/omb/procurement_index_green" TargetMode="External"/><Relationship Id="rId37" Type="http://schemas.openxmlformats.org/officeDocument/2006/relationships/hyperlink" Target="http://www.whitehouse.gov/sites/default/files/omb/memoranda/fy2005/m05-24.pdf" TargetMode="External"/><Relationship Id="rId40" Type="http://schemas.openxmlformats.org/officeDocument/2006/relationships/hyperlink" Target="https://www.tms.va.gov/" TargetMode="External"/><Relationship Id="rId45" Type="http://schemas.openxmlformats.org/officeDocument/2006/relationships/hyperlink" Target="http://www.section508.gov" TargetMode="External"/><Relationship Id="rId5" Type="http://schemas.openxmlformats.org/officeDocument/2006/relationships/numbering" Target="numbering.xml"/><Relationship Id="rId15" Type="http://schemas.openxmlformats.org/officeDocument/2006/relationships/hyperlink" Target="http://www.va.gov/trm" TargetMode="External"/><Relationship Id="rId23" Type="http://schemas.openxmlformats.org/officeDocument/2006/relationships/hyperlink" Target="http://www.gsa.gov/federaltravelregulation" TargetMode="External"/><Relationship Id="rId28" Type="http://schemas.openxmlformats.org/officeDocument/2006/relationships/image" Target="media/image4.png"/><Relationship Id="rId36" Type="http://schemas.openxmlformats.org/officeDocument/2006/relationships/hyperlink" Target="http://www.whitehouse.gov/sites/default/files/omb/memoranda/fy04/m04-04.pdf"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voa.va.gov/" TargetMode="External"/><Relationship Id="rId31" Type="http://schemas.openxmlformats.org/officeDocument/2006/relationships/hyperlink" Target="http://www.section508.gov" TargetMode="External"/><Relationship Id="rId44" Type="http://schemas.openxmlformats.org/officeDocument/2006/relationships/hyperlink" Target="http://www1.va.gov/vapubs/viewPublication.asp?Pub_ID=410&amp;FType=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a.oit.va.gov/EAOIT/OneVA/EAETA.asp" TargetMode="External"/><Relationship Id="rId22" Type="http://schemas.openxmlformats.org/officeDocument/2006/relationships/hyperlink" Target="https://www.voa.va.gov/" TargetMode="External"/><Relationship Id="rId27" Type="http://schemas.openxmlformats.org/officeDocument/2006/relationships/image" Target="media/image3.png"/><Relationship Id="rId30" Type="http://schemas.openxmlformats.org/officeDocument/2006/relationships/hyperlink" Target="http://www2.va.gov/directory/guide/division.asp?dnum=1" TargetMode="External"/><Relationship Id="rId35" Type="http://schemas.openxmlformats.org/officeDocument/2006/relationships/hyperlink" Target="https://www.voa.va.gov/documentlistpublic.aspx?NodeID=514" TargetMode="External"/><Relationship Id="rId43" Type="http://schemas.openxmlformats.org/officeDocument/2006/relationships/hyperlink" Target="http://www1.va.gov/vapubs/viewPublication.asp?Pub_ID=409&amp;FType=2" TargetMode="External"/><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79150A1A43AB47AC5DD4343F0673C5" ma:contentTypeVersion="1" ma:contentTypeDescription="Create a new document." ma:contentTypeScope="" ma:versionID="16d19b027e02fce58f57253628fb9778">
  <xsd:schema xmlns:xsd="http://www.w3.org/2001/XMLSchema" xmlns:xs="http://www.w3.org/2001/XMLSchema" xmlns:p="http://schemas.microsoft.com/office/2006/metadata/properties" xmlns:ns2="b20d199f-3001-4817-ad96-906295a93889" targetNamespace="http://schemas.microsoft.com/office/2006/metadata/properties" ma:root="true" ma:fieldsID="b39abc0ae2ce70cf01266200f1595e1b" ns2:_="">
    <xsd:import namespace="b20d199f-3001-4817-ad96-906295a93889"/>
    <xsd:element name="properties">
      <xsd:complexType>
        <xsd:sequence>
          <xsd:element name="documentManagement">
            <xsd:complexType>
              <xsd:all>
                <xsd:element ref="ns2:General_x0020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d199f-3001-4817-ad96-906295a93889" elementFormDefault="qualified">
    <xsd:import namespace="http://schemas.microsoft.com/office/2006/documentManagement/types"/>
    <xsd:import namespace="http://schemas.microsoft.com/office/infopath/2007/PartnerControls"/>
    <xsd:element name="General_x0020_Comments" ma:index="8" nillable="true" ma:displayName="General Comments" ma:internalName="General_x0020_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neral_x0020_Comments xmlns="b20d199f-3001-4817-ad96-906295a938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D62BA-8A14-4AFA-A2D0-8E2EAA29E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d199f-3001-4817-ad96-906295a93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7224DD-EA20-4F8B-903D-5FA7671DC3D4}">
  <ds:schemaRefs>
    <ds:schemaRef ds:uri="http://schemas.microsoft.com/office/2006/documentManagement/types"/>
    <ds:schemaRef ds:uri="http://schemas.openxmlformats.org/package/2006/metadata/core-properties"/>
    <ds:schemaRef ds:uri="http://purl.org/dc/dcmitype/"/>
    <ds:schemaRef ds:uri="http://purl.org/dc/terms/"/>
    <ds:schemaRef ds:uri="http://schemas.microsoft.com/office/2006/metadata/properties"/>
    <ds:schemaRef ds:uri="http://purl.org/dc/elements/1.1/"/>
    <ds:schemaRef ds:uri="http://schemas.microsoft.com/office/infopath/2007/PartnerControls"/>
    <ds:schemaRef ds:uri="b20d199f-3001-4817-ad96-906295a93889"/>
    <ds:schemaRef ds:uri="http://www.w3.org/XML/1998/namespace"/>
  </ds:schemaRefs>
</ds:datastoreItem>
</file>

<file path=customXml/itemProps3.xml><?xml version="1.0" encoding="utf-8"?>
<ds:datastoreItem xmlns:ds="http://schemas.openxmlformats.org/officeDocument/2006/customXml" ds:itemID="{E9600F27-2C80-41B8-9526-A1E429510665}">
  <ds:schemaRefs>
    <ds:schemaRef ds:uri="http://schemas.microsoft.com/sharepoint/v3/contenttype/forms"/>
  </ds:schemaRefs>
</ds:datastoreItem>
</file>

<file path=customXml/itemProps4.xml><?xml version="1.0" encoding="utf-8"?>
<ds:datastoreItem xmlns:ds="http://schemas.openxmlformats.org/officeDocument/2006/customXml" ds:itemID="{F36560B8-3AB0-43A0-9030-5B1B3320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63</Pages>
  <Words>23843</Words>
  <Characters>135906</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MASS IDIQ PWS 09092014</vt:lpstr>
    </vt:vector>
  </TitlesOfParts>
  <Company>Department of Veterans Affairs</Company>
  <LinksUpToDate>false</LinksUpToDate>
  <CharactersWithSpaces>159431</CharactersWithSpaces>
  <SharedDoc>false</SharedDoc>
  <HLinks>
    <vt:vector size="132" baseType="variant">
      <vt:variant>
        <vt:i4>1966105</vt:i4>
      </vt:variant>
      <vt:variant>
        <vt:i4>213</vt:i4>
      </vt:variant>
      <vt:variant>
        <vt:i4>0</vt:i4>
      </vt:variant>
      <vt:variant>
        <vt:i4>5</vt:i4>
      </vt:variant>
      <vt:variant>
        <vt:lpwstr>http://www.access-board.gov/sec508/standards.htm</vt:lpwstr>
      </vt:variant>
      <vt:variant>
        <vt:lpwstr/>
      </vt:variant>
      <vt:variant>
        <vt:i4>6422578</vt:i4>
      </vt:variant>
      <vt:variant>
        <vt:i4>210</vt:i4>
      </vt:variant>
      <vt:variant>
        <vt:i4>0</vt:i4>
      </vt:variant>
      <vt:variant>
        <vt:i4>5</vt:i4>
      </vt:variant>
      <vt:variant>
        <vt:lpwstr>http://www.section508.gov/</vt:lpwstr>
      </vt:variant>
      <vt:variant>
        <vt:lpwstr/>
      </vt:variant>
      <vt:variant>
        <vt:i4>2621510</vt:i4>
      </vt:variant>
      <vt:variant>
        <vt:i4>207</vt:i4>
      </vt:variant>
      <vt:variant>
        <vt:i4>0</vt:i4>
      </vt:variant>
      <vt:variant>
        <vt:i4>5</vt:i4>
      </vt:variant>
      <vt:variant>
        <vt:lpwstr>http://www1.va.gov/vapubs/viewPublication.asp?Pub_ID=409&amp;FType=2</vt:lpwstr>
      </vt:variant>
      <vt:variant>
        <vt:lpwstr/>
      </vt:variant>
      <vt:variant>
        <vt:i4>983112</vt:i4>
      </vt:variant>
      <vt:variant>
        <vt:i4>204</vt:i4>
      </vt:variant>
      <vt:variant>
        <vt:i4>0</vt:i4>
      </vt:variant>
      <vt:variant>
        <vt:i4>5</vt:i4>
      </vt:variant>
      <vt:variant>
        <vt:lpwstr>http://vaww.eas.vaco.va.gov/OneVAEA/</vt:lpwstr>
      </vt:variant>
      <vt:variant>
        <vt:lpwstr/>
      </vt:variant>
      <vt:variant>
        <vt:i4>1966111</vt:i4>
      </vt:variant>
      <vt:variant>
        <vt:i4>201</vt:i4>
      </vt:variant>
      <vt:variant>
        <vt:i4>0</vt:i4>
      </vt:variant>
      <vt:variant>
        <vt:i4>5</vt:i4>
      </vt:variant>
      <vt:variant>
        <vt:lpwstr>https://www.lms.va.gov/plateau/user/login.jsp</vt:lpwstr>
      </vt:variant>
      <vt:variant>
        <vt:lpwstr/>
      </vt:variant>
      <vt:variant>
        <vt:i4>1048630</vt:i4>
      </vt:variant>
      <vt:variant>
        <vt:i4>182</vt:i4>
      </vt:variant>
      <vt:variant>
        <vt:i4>0</vt:i4>
      </vt:variant>
      <vt:variant>
        <vt:i4>5</vt:i4>
      </vt:variant>
      <vt:variant>
        <vt:lpwstr/>
      </vt:variant>
      <vt:variant>
        <vt:lpwstr>_Toc260227641</vt:lpwstr>
      </vt:variant>
      <vt:variant>
        <vt:i4>1048630</vt:i4>
      </vt:variant>
      <vt:variant>
        <vt:i4>176</vt:i4>
      </vt:variant>
      <vt:variant>
        <vt:i4>0</vt:i4>
      </vt:variant>
      <vt:variant>
        <vt:i4>5</vt:i4>
      </vt:variant>
      <vt:variant>
        <vt:lpwstr/>
      </vt:variant>
      <vt:variant>
        <vt:lpwstr>_Toc260227640</vt:lpwstr>
      </vt:variant>
      <vt:variant>
        <vt:i4>1507382</vt:i4>
      </vt:variant>
      <vt:variant>
        <vt:i4>170</vt:i4>
      </vt:variant>
      <vt:variant>
        <vt:i4>0</vt:i4>
      </vt:variant>
      <vt:variant>
        <vt:i4>5</vt:i4>
      </vt:variant>
      <vt:variant>
        <vt:lpwstr/>
      </vt:variant>
      <vt:variant>
        <vt:lpwstr>_Toc260227639</vt:lpwstr>
      </vt:variant>
      <vt:variant>
        <vt:i4>1507382</vt:i4>
      </vt:variant>
      <vt:variant>
        <vt:i4>164</vt:i4>
      </vt:variant>
      <vt:variant>
        <vt:i4>0</vt:i4>
      </vt:variant>
      <vt:variant>
        <vt:i4>5</vt:i4>
      </vt:variant>
      <vt:variant>
        <vt:lpwstr/>
      </vt:variant>
      <vt:variant>
        <vt:lpwstr>_Toc260227638</vt:lpwstr>
      </vt:variant>
      <vt:variant>
        <vt:i4>1507382</vt:i4>
      </vt:variant>
      <vt:variant>
        <vt:i4>158</vt:i4>
      </vt:variant>
      <vt:variant>
        <vt:i4>0</vt:i4>
      </vt:variant>
      <vt:variant>
        <vt:i4>5</vt:i4>
      </vt:variant>
      <vt:variant>
        <vt:lpwstr/>
      </vt:variant>
      <vt:variant>
        <vt:lpwstr>_Toc260227637</vt:lpwstr>
      </vt:variant>
      <vt:variant>
        <vt:i4>1507382</vt:i4>
      </vt:variant>
      <vt:variant>
        <vt:i4>152</vt:i4>
      </vt:variant>
      <vt:variant>
        <vt:i4>0</vt:i4>
      </vt:variant>
      <vt:variant>
        <vt:i4>5</vt:i4>
      </vt:variant>
      <vt:variant>
        <vt:lpwstr/>
      </vt:variant>
      <vt:variant>
        <vt:lpwstr>_Toc260227636</vt:lpwstr>
      </vt:variant>
      <vt:variant>
        <vt:i4>1507382</vt:i4>
      </vt:variant>
      <vt:variant>
        <vt:i4>146</vt:i4>
      </vt:variant>
      <vt:variant>
        <vt:i4>0</vt:i4>
      </vt:variant>
      <vt:variant>
        <vt:i4>5</vt:i4>
      </vt:variant>
      <vt:variant>
        <vt:lpwstr/>
      </vt:variant>
      <vt:variant>
        <vt:lpwstr>_Toc260227635</vt:lpwstr>
      </vt:variant>
      <vt:variant>
        <vt:i4>1507382</vt:i4>
      </vt:variant>
      <vt:variant>
        <vt:i4>140</vt:i4>
      </vt:variant>
      <vt:variant>
        <vt:i4>0</vt:i4>
      </vt:variant>
      <vt:variant>
        <vt:i4>5</vt:i4>
      </vt:variant>
      <vt:variant>
        <vt:lpwstr/>
      </vt:variant>
      <vt:variant>
        <vt:lpwstr>_Toc260227634</vt:lpwstr>
      </vt:variant>
      <vt:variant>
        <vt:i4>1507382</vt:i4>
      </vt:variant>
      <vt:variant>
        <vt:i4>134</vt:i4>
      </vt:variant>
      <vt:variant>
        <vt:i4>0</vt:i4>
      </vt:variant>
      <vt:variant>
        <vt:i4>5</vt:i4>
      </vt:variant>
      <vt:variant>
        <vt:lpwstr/>
      </vt:variant>
      <vt:variant>
        <vt:lpwstr>_Toc260227633</vt:lpwstr>
      </vt:variant>
      <vt:variant>
        <vt:i4>1507382</vt:i4>
      </vt:variant>
      <vt:variant>
        <vt:i4>128</vt:i4>
      </vt:variant>
      <vt:variant>
        <vt:i4>0</vt:i4>
      </vt:variant>
      <vt:variant>
        <vt:i4>5</vt:i4>
      </vt:variant>
      <vt:variant>
        <vt:lpwstr/>
      </vt:variant>
      <vt:variant>
        <vt:lpwstr>_Toc260227632</vt:lpwstr>
      </vt:variant>
      <vt:variant>
        <vt:i4>1507382</vt:i4>
      </vt:variant>
      <vt:variant>
        <vt:i4>122</vt:i4>
      </vt:variant>
      <vt:variant>
        <vt:i4>0</vt:i4>
      </vt:variant>
      <vt:variant>
        <vt:i4>5</vt:i4>
      </vt:variant>
      <vt:variant>
        <vt:lpwstr/>
      </vt:variant>
      <vt:variant>
        <vt:lpwstr>_Toc260227631</vt:lpwstr>
      </vt:variant>
      <vt:variant>
        <vt:i4>1507382</vt:i4>
      </vt:variant>
      <vt:variant>
        <vt:i4>116</vt:i4>
      </vt:variant>
      <vt:variant>
        <vt:i4>0</vt:i4>
      </vt:variant>
      <vt:variant>
        <vt:i4>5</vt:i4>
      </vt:variant>
      <vt:variant>
        <vt:lpwstr/>
      </vt:variant>
      <vt:variant>
        <vt:lpwstr>_Toc260227630</vt:lpwstr>
      </vt:variant>
      <vt:variant>
        <vt:i4>1441846</vt:i4>
      </vt:variant>
      <vt:variant>
        <vt:i4>110</vt:i4>
      </vt:variant>
      <vt:variant>
        <vt:i4>0</vt:i4>
      </vt:variant>
      <vt:variant>
        <vt:i4>5</vt:i4>
      </vt:variant>
      <vt:variant>
        <vt:lpwstr/>
      </vt:variant>
      <vt:variant>
        <vt:lpwstr>_Toc260227629</vt:lpwstr>
      </vt:variant>
      <vt:variant>
        <vt:i4>1441846</vt:i4>
      </vt:variant>
      <vt:variant>
        <vt:i4>104</vt:i4>
      </vt:variant>
      <vt:variant>
        <vt:i4>0</vt:i4>
      </vt:variant>
      <vt:variant>
        <vt:i4>5</vt:i4>
      </vt:variant>
      <vt:variant>
        <vt:lpwstr/>
      </vt:variant>
      <vt:variant>
        <vt:lpwstr>_Toc260227628</vt:lpwstr>
      </vt:variant>
      <vt:variant>
        <vt:i4>1441846</vt:i4>
      </vt:variant>
      <vt:variant>
        <vt:i4>98</vt:i4>
      </vt:variant>
      <vt:variant>
        <vt:i4>0</vt:i4>
      </vt:variant>
      <vt:variant>
        <vt:i4>5</vt:i4>
      </vt:variant>
      <vt:variant>
        <vt:lpwstr/>
      </vt:variant>
      <vt:variant>
        <vt:lpwstr>_Toc260227627</vt:lpwstr>
      </vt:variant>
      <vt:variant>
        <vt:i4>1441846</vt:i4>
      </vt:variant>
      <vt:variant>
        <vt:i4>92</vt:i4>
      </vt:variant>
      <vt:variant>
        <vt:i4>0</vt:i4>
      </vt:variant>
      <vt:variant>
        <vt:i4>5</vt:i4>
      </vt:variant>
      <vt:variant>
        <vt:lpwstr/>
      </vt:variant>
      <vt:variant>
        <vt:lpwstr>_Toc260227626</vt:lpwstr>
      </vt:variant>
      <vt:variant>
        <vt:i4>1441846</vt:i4>
      </vt:variant>
      <vt:variant>
        <vt:i4>86</vt:i4>
      </vt:variant>
      <vt:variant>
        <vt:i4>0</vt:i4>
      </vt:variant>
      <vt:variant>
        <vt:i4>5</vt:i4>
      </vt:variant>
      <vt:variant>
        <vt:lpwstr/>
      </vt:variant>
      <vt:variant>
        <vt:lpwstr>_Toc260227625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 IDIQ PWS 09092014</dc:title>
  <dc:creator>vhaeaswymbsk</dc:creator>
  <cp:lastModifiedBy>Truex, Matthew</cp:lastModifiedBy>
  <cp:revision>9</cp:revision>
  <cp:lastPrinted>2014-06-24T18:52:00Z</cp:lastPrinted>
  <dcterms:created xsi:type="dcterms:W3CDTF">2014-11-14T18:32:00Z</dcterms:created>
  <dcterms:modified xsi:type="dcterms:W3CDTF">2014-11-19T14:26:00Z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0x0101009679150A1A43AB47AC5DD4343F0673C5</vt:lpwstr>
  </property>
</Properties>
</file>