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F6" w:rsidRDefault="008859F6" w:rsidP="00B60684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Arial"/>
          <w:color w:val="003F72"/>
          <w:sz w:val="28"/>
          <w:szCs w:val="28"/>
          <w:lang w:val="en"/>
        </w:rPr>
      </w:pPr>
    </w:p>
    <w:p w:rsidR="008859F6" w:rsidRDefault="008859F6" w:rsidP="00B60684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Arial"/>
          <w:color w:val="003F72"/>
          <w:sz w:val="28"/>
          <w:szCs w:val="28"/>
          <w:lang w:val="en"/>
        </w:rPr>
      </w:pPr>
      <w:r w:rsidRPr="00B60684">
        <w:rPr>
          <w:rFonts w:ascii="Arial" w:eastAsia="Times New Roman" w:hAnsi="Arial" w:cs="Arial"/>
          <w:noProof/>
          <w:color w:val="010C29"/>
          <w:sz w:val="18"/>
          <w:szCs w:val="18"/>
        </w:rPr>
        <w:drawing>
          <wp:inline distT="0" distB="0" distL="0" distR="0" wp14:anchorId="0F2AFF4E" wp14:editId="7F9109CE">
            <wp:extent cx="1615440" cy="1996440"/>
            <wp:effectExtent l="0" t="0" r="3810" b="3810"/>
            <wp:docPr id="1" name="Picture 1" descr="Deputy Director, Strategic Acquisition Center Elegear Pri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uty Director, Strategic Acquisition Center Elegear Prim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84" w:rsidRPr="00B60684" w:rsidRDefault="00B60684" w:rsidP="00B60684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Arial"/>
          <w:color w:val="003F72"/>
          <w:sz w:val="28"/>
          <w:szCs w:val="28"/>
          <w:lang w:val="en"/>
        </w:rPr>
      </w:pPr>
      <w:bookmarkStart w:id="0" w:name="_GoBack"/>
      <w:bookmarkEnd w:id="0"/>
      <w:r w:rsidRPr="00B60684">
        <w:rPr>
          <w:rFonts w:ascii="Georgia" w:eastAsia="Times New Roman" w:hAnsi="Georgia" w:cs="Arial"/>
          <w:color w:val="003F72"/>
          <w:sz w:val="28"/>
          <w:szCs w:val="28"/>
          <w:lang w:val="en"/>
        </w:rPr>
        <w:t>Deputy Associate Executive Director</w:t>
      </w:r>
      <w:r w:rsidRPr="00B60684">
        <w:rPr>
          <w:rFonts w:ascii="Georgia" w:eastAsia="Times New Roman" w:hAnsi="Georgia" w:cs="Arial"/>
          <w:color w:val="003F72"/>
          <w:sz w:val="28"/>
          <w:szCs w:val="28"/>
          <w:lang w:val="en"/>
        </w:rPr>
        <w:br/>
        <w:t>Strategic Acquisition Center</w:t>
      </w:r>
    </w:p>
    <w:p w:rsidR="00B60684" w:rsidRPr="00B60684" w:rsidRDefault="00B60684" w:rsidP="00B60684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Arial"/>
          <w:color w:val="003F72"/>
          <w:sz w:val="28"/>
          <w:szCs w:val="28"/>
          <w:lang w:val="en"/>
        </w:rPr>
      </w:pPr>
      <w:proofErr w:type="spellStart"/>
      <w:r w:rsidRPr="00B60684">
        <w:rPr>
          <w:rFonts w:ascii="Georgia" w:eastAsia="Times New Roman" w:hAnsi="Georgia" w:cs="Arial"/>
          <w:color w:val="003F72"/>
          <w:sz w:val="28"/>
          <w:szCs w:val="28"/>
          <w:lang w:val="en"/>
        </w:rPr>
        <w:t>Elegear</w:t>
      </w:r>
      <w:proofErr w:type="spellEnd"/>
      <w:r w:rsidRPr="00B60684">
        <w:rPr>
          <w:rFonts w:ascii="Georgia" w:eastAsia="Times New Roman" w:hAnsi="Georgia" w:cs="Arial"/>
          <w:color w:val="003F72"/>
          <w:sz w:val="28"/>
          <w:szCs w:val="28"/>
          <w:lang w:val="en"/>
        </w:rPr>
        <w:t xml:space="preserve"> Primus</w:t>
      </w:r>
    </w:p>
    <w:p w:rsidR="00B60684" w:rsidRPr="00B60684" w:rsidRDefault="00B60684" w:rsidP="00B60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C29"/>
          <w:sz w:val="18"/>
          <w:szCs w:val="18"/>
          <w:lang w:val="en"/>
        </w:rPr>
      </w:pPr>
    </w:p>
    <w:p w:rsidR="00B60684" w:rsidRDefault="00B60684" w:rsidP="00B6068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B60684">
        <w:rPr>
          <w:rFonts w:ascii="Arial" w:eastAsia="Times New Roman" w:hAnsi="Arial" w:cs="Arial"/>
          <w:color w:val="2E2E2E"/>
          <w:sz w:val="20"/>
          <w:szCs w:val="20"/>
          <w:lang w:val="en"/>
        </w:rPr>
        <w:t>In September 2011, Mr. Primus joined VA as the Deputy Associate Executive Director of the Strategic Acquisition Center in Fredericksburg, VA.  In this role, he provides customer-focused, acquisition, program management as well as support for the life-cycle management of enterprise-wide solutions for VA’s highly complex commodity and service requirements.</w:t>
      </w:r>
    </w:p>
    <w:p w:rsidR="008859F6" w:rsidRPr="00B60684" w:rsidRDefault="008859F6" w:rsidP="00B6068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</w:p>
    <w:p w:rsidR="00B60684" w:rsidRDefault="00B60684" w:rsidP="00B6068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B60684">
        <w:rPr>
          <w:rFonts w:ascii="Arial" w:eastAsia="Times New Roman" w:hAnsi="Arial" w:cs="Arial"/>
          <w:color w:val="2E2E2E"/>
          <w:sz w:val="20"/>
          <w:szCs w:val="20"/>
          <w:lang w:val="en"/>
        </w:rPr>
        <w:t>Mr. Primus is a retired Air Force Lieutenant Colonel with more than 28 years of experience in contracting, program management and logistics.  His diverse contracting experience includes major construction, commodities, services, Research &amp; Development and Major Weapon Systems.</w:t>
      </w:r>
    </w:p>
    <w:p w:rsidR="008859F6" w:rsidRPr="00B60684" w:rsidRDefault="008859F6" w:rsidP="00B6068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</w:p>
    <w:p w:rsidR="00B60684" w:rsidRPr="00B60684" w:rsidRDefault="00B60684" w:rsidP="00B6068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B60684">
        <w:rPr>
          <w:rFonts w:ascii="Arial" w:eastAsia="Times New Roman" w:hAnsi="Arial" w:cs="Arial"/>
          <w:color w:val="2E2E2E"/>
          <w:sz w:val="20"/>
          <w:szCs w:val="20"/>
          <w:lang w:val="en"/>
        </w:rPr>
        <w:t xml:space="preserve">Prior to joining the VA, Mr. Primus served as president of a Veteran owned service-disabled Veteran-owned small business acquisition </w:t>
      </w:r>
      <w:proofErr w:type="gramStart"/>
      <w:r w:rsidRPr="00B60684">
        <w:rPr>
          <w:rFonts w:ascii="Arial" w:eastAsia="Times New Roman" w:hAnsi="Arial" w:cs="Arial"/>
          <w:color w:val="2E2E2E"/>
          <w:sz w:val="20"/>
          <w:szCs w:val="20"/>
          <w:lang w:val="en"/>
        </w:rPr>
        <w:t>support company</w:t>
      </w:r>
      <w:proofErr w:type="gramEnd"/>
      <w:r w:rsidRPr="00B60684">
        <w:rPr>
          <w:rFonts w:ascii="Arial" w:eastAsia="Times New Roman" w:hAnsi="Arial" w:cs="Arial"/>
          <w:color w:val="2E2E2E"/>
          <w:sz w:val="20"/>
          <w:szCs w:val="20"/>
          <w:lang w:val="en"/>
        </w:rPr>
        <w:t xml:space="preserve"> where he performed liaison activities for Deputy Under Secretary of Defense for Acquisition Technology &amp; Logistics Joint Operations Support Office.</w:t>
      </w:r>
    </w:p>
    <w:p w:rsidR="00B60684" w:rsidRPr="00B60684" w:rsidRDefault="00B60684" w:rsidP="00B6068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E2E2E"/>
          <w:sz w:val="20"/>
          <w:szCs w:val="20"/>
          <w:lang w:val="en"/>
        </w:rPr>
      </w:pPr>
      <w:r w:rsidRPr="00B60684">
        <w:rPr>
          <w:rFonts w:ascii="Arial" w:eastAsia="Times New Roman" w:hAnsi="Arial" w:cs="Arial"/>
          <w:color w:val="2E2E2E"/>
          <w:sz w:val="20"/>
          <w:szCs w:val="20"/>
          <w:lang w:val="en"/>
        </w:rPr>
        <w:t>Mr. Primus holds a Master of Arts Degree in Public Administration from Troy State University and a Bachelor of Science Degree in Speech Communications from Syracuse University.  During his military career, Mr. Primus obtained an Unlimited Contracting Officer’s Warrant, a Level III Defense Acquisition Workforce Improvement Act (DAWIA) certification in contracting and a Level I DAWIA certification in program management.  Mr. Primus is also a member of the Defense Acquisition Corps.</w:t>
      </w:r>
    </w:p>
    <w:p w:rsidR="00B36848" w:rsidRDefault="00B36848"/>
    <w:sectPr w:rsidR="00B3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84"/>
    <w:rsid w:val="008859F6"/>
    <w:rsid w:val="00B36848"/>
    <w:rsid w:val="00B6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4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1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2015-11-30T21:19:00Z</dcterms:created>
  <dcterms:modified xsi:type="dcterms:W3CDTF">2015-11-30T21:20:00Z</dcterms:modified>
</cp:coreProperties>
</file>